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1B7E" w:rsidP="00221B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BSBMGT608 Manage innovation and continuous improvement</w:t>
      </w:r>
      <w:r>
        <w:fldChar w:fldCharType="end"/>
      </w:r>
    </w:p>
    <w:p w:rsidR="00221B7E" w:rsidP="00221B7E">
      <w:pPr>
        <w:pStyle w:val="Version"/>
        <w:sectPr w:rsidSect="00AA0A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0ACD" w:rsidP="00AA0ACD">
      <w:pPr>
        <w:pStyle w:val="SuperHeading"/>
      </w:pPr>
      <w:r w:rsidRPr="00AA0ACD">
        <w:t>Assessment Re</w:t>
      </w:r>
      <w:r w:rsidRPr="00AA0ACD">
        <w:t>quirements for BSBMGT608 Manage innovation and continuous improvement</w:t>
      </w:r>
    </w:p>
    <w:p w:rsidR="00000000" w:rsidRPr="00AA0ACD" w:rsidP="00AA0ACD">
      <w:pPr>
        <w:pStyle w:val="Heading1"/>
      </w:pPr>
      <w:bookmarkStart w:id="1" w:name="O_644568"/>
      <w:bookmarkEnd w:id="1"/>
      <w:r w:rsidRPr="00AA0AC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A0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ACD" w:rsidP="00AA0ACD">
            <w:pPr>
              <w:pStyle w:val="BodyText"/>
            </w:pPr>
            <w:r w:rsidRPr="00AA0AC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ACD">
            <w:pPr>
              <w:pStyle w:val="BodyText"/>
              <w:rPr>
                <w:lang w:val="en-NZ"/>
              </w:rPr>
            </w:pPr>
            <w:r w:rsidRPr="00AA0ACD">
              <w:rPr>
                <w:rStyle w:val="SpecialBold"/>
              </w:rPr>
              <w:t>Comments</w:t>
            </w:r>
          </w:p>
        </w:tc>
      </w:tr>
      <w:tr w:rsidTr="00AA0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ACD">
            <w:pPr>
              <w:pStyle w:val="BodyText"/>
              <w:rPr>
                <w:lang w:val="en-NZ"/>
              </w:rPr>
            </w:pPr>
            <w:r w:rsidRPr="00AA0AC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ACD" w:rsidP="00AA0ACD">
            <w:pPr>
              <w:pStyle w:val="BodyText"/>
            </w:pPr>
            <w:r w:rsidRPr="00AA0ACD">
              <w:t>This version first released with BSB Business Services Training Package Version 1.0.</w:t>
            </w:r>
          </w:p>
        </w:tc>
      </w:tr>
    </w:tbl>
    <w:p w:rsidR="00000000" w:rsidRPr="00AA0ACD" w:rsidP="00AA0ACD">
      <w:pPr>
        <w:pStyle w:val="BodyText"/>
      </w:pPr>
    </w:p>
    <w:p w:rsidR="00000000" w:rsidRPr="00AA0ACD" w:rsidP="00AA0ACD">
      <w:pPr>
        <w:pStyle w:val="AllowPageBreak"/>
      </w:pPr>
    </w:p>
    <w:p w:rsidR="00000000" w:rsidRPr="00AA0ACD" w:rsidP="00AA0ACD">
      <w:pPr>
        <w:pStyle w:val="Heading1"/>
      </w:pPr>
      <w:bookmarkStart w:id="2" w:name="O_644569"/>
      <w:bookmarkEnd w:id="2"/>
      <w:r w:rsidRPr="00AA0ACD">
        <w:t>Performance Evidence</w:t>
      </w:r>
    </w:p>
    <w:p w:rsidR="00000000" w:rsidRPr="00AA0ACD" w:rsidP="00221B7E">
      <w:pPr>
        <w:pStyle w:val="BodyText"/>
      </w:pPr>
      <w:r w:rsidRPr="00AA0ACD">
        <w:t>Evidence of the ability to:</w:t>
      </w:r>
    </w:p>
    <w:p w:rsidR="00000000" w:rsidRPr="00AA0ACD" w:rsidP="00AA0ACD">
      <w:pPr>
        <w:pStyle w:val="ListBullet"/>
      </w:pPr>
      <w:r w:rsidRPr="00AA0ACD">
        <w:t>analyse and evaluate systems and performance in key areas of the organisation and identify opportunities for improvement, seeking advice from experts as appropriate</w:t>
      </w:r>
    </w:p>
    <w:p w:rsidR="00000000" w:rsidRPr="00AA0ACD" w:rsidP="00AA0ACD">
      <w:pPr>
        <w:pStyle w:val="ListBullet"/>
      </w:pPr>
      <w:r w:rsidRPr="00AA0ACD">
        <w:t>promote the value of creativity, innovati</w:t>
      </w:r>
      <w:r w:rsidRPr="00AA0ACD">
        <w:t>on and sustainability and recognise successes</w:t>
      </w:r>
    </w:p>
    <w:p w:rsidR="00000000" w:rsidRPr="00AA0ACD" w:rsidP="00AA0ACD">
      <w:pPr>
        <w:pStyle w:val="ListBullet"/>
      </w:pPr>
      <w:r w:rsidRPr="00AA0ACD">
        <w:t>support the testing and trialling of new ideas and undertake risk management and cost-benefit analysis for options</w:t>
      </w:r>
    </w:p>
    <w:p w:rsidR="00000000" w:rsidRPr="00AA0ACD" w:rsidP="00AA0ACD">
      <w:pPr>
        <w:pStyle w:val="ListBullet"/>
      </w:pPr>
      <w:r w:rsidRPr="00AA0ACD">
        <w:t>plan for and implement improvements using organisation’s processes for approvals, project manag</w:t>
      </w:r>
      <w:r w:rsidRPr="00AA0ACD">
        <w:t>ement and change management</w:t>
      </w:r>
    </w:p>
    <w:p w:rsidR="00000000" w:rsidRPr="00AA0ACD" w:rsidP="00AA0ACD">
      <w:pPr>
        <w:pStyle w:val="ListBullet"/>
      </w:pPr>
      <w:r w:rsidRPr="00AA0ACD">
        <w:t>facilitate effective contributions to and communications about continuous improvement and innovation</w:t>
      </w:r>
    </w:p>
    <w:p w:rsidR="00000000" w:rsidRPr="00AA0ACD" w:rsidP="00AA0ACD">
      <w:pPr>
        <w:pStyle w:val="ListBullet"/>
      </w:pPr>
      <w:r w:rsidRPr="00AA0ACD">
        <w:t>capture insights, experiences and ideas for improvements and incorporate them into the organisation’</w:t>
      </w:r>
      <w:r w:rsidRPr="00AA0ACD">
        <w:t>s knowledge management systems and future planning.</w:t>
      </w:r>
    </w:p>
    <w:p w:rsidR="00000000" w:rsidRPr="00AA0ACD" w:rsidP="00AA0ACD">
      <w:pPr>
        <w:pStyle w:val="BodyText"/>
      </w:pPr>
    </w:p>
    <w:p w:rsidR="00000000" w:rsidRPr="00AA0ACD" w:rsidP="00221B7E">
      <w:pPr>
        <w:pStyle w:val="BodyText"/>
      </w:pPr>
      <w:r w:rsidRPr="00AA0ACD">
        <w:t>Note: If a specific volume or frequency is not stated, then evidence must be provided at least once.</w:t>
      </w:r>
    </w:p>
    <w:p w:rsidR="00000000" w:rsidRPr="00AA0ACD" w:rsidP="00AA0ACD">
      <w:pPr>
        <w:pStyle w:val="Heading1"/>
      </w:pPr>
      <w:bookmarkStart w:id="3" w:name="O_644570"/>
      <w:bookmarkEnd w:id="3"/>
      <w:r w:rsidRPr="00AA0ACD">
        <w:t>Knowledge Evidence</w:t>
      </w:r>
    </w:p>
    <w:p w:rsidR="00000000" w:rsidRPr="00AA0ACD" w:rsidP="00221B7E">
      <w:pPr>
        <w:pStyle w:val="BodyText"/>
      </w:pPr>
      <w:r w:rsidRPr="00AA0ACD">
        <w:t>To complete the unit requirements safely and effectively, the indi</w:t>
      </w:r>
      <w:r w:rsidRPr="00AA0ACD">
        <w:t>vidual must:</w:t>
      </w:r>
    </w:p>
    <w:p w:rsidR="00000000" w:rsidRPr="00AA0ACD" w:rsidP="00AA0ACD">
      <w:pPr>
        <w:pStyle w:val="ListBullet"/>
      </w:pPr>
      <w:r w:rsidRPr="00AA0ACD">
        <w:t>outline cost-benefit analysis methods</w:t>
      </w:r>
    </w:p>
    <w:p w:rsidR="00000000" w:rsidRPr="00AA0ACD" w:rsidP="00AA0ACD">
      <w:pPr>
        <w:pStyle w:val="ListBullet"/>
      </w:pPr>
      <w:r w:rsidRPr="00AA0ACD">
        <w:t>describe creativity and innovation theories and concepts</w:t>
      </w:r>
    </w:p>
    <w:p w:rsidR="00000000" w:rsidRPr="00AA0ACD" w:rsidP="00AA0ACD">
      <w:pPr>
        <w:pStyle w:val="ListBullet"/>
      </w:pPr>
      <w:r w:rsidRPr="00AA0ACD">
        <w:t>list organisational learning principles</w:t>
      </w:r>
    </w:p>
    <w:p w:rsidR="00000000" w:rsidRPr="00AA0ACD" w:rsidP="00AA0ACD">
      <w:pPr>
        <w:pStyle w:val="ListBullet"/>
      </w:pPr>
      <w:r w:rsidRPr="00AA0ACD">
        <w:t>identify quality management and continuous improvement theories</w:t>
      </w:r>
    </w:p>
    <w:p w:rsidR="00000000" w:rsidRPr="00AA0ACD" w:rsidP="00AA0ACD">
      <w:pPr>
        <w:pStyle w:val="ListBullet"/>
      </w:pPr>
      <w:r w:rsidRPr="00AA0ACD">
        <w:t>describe relevant risk management concepts</w:t>
      </w:r>
    </w:p>
    <w:p w:rsidR="00000000" w:rsidRPr="00AA0ACD" w:rsidP="00AA0ACD">
      <w:pPr>
        <w:pStyle w:val="ListBullet"/>
      </w:pPr>
      <w:r w:rsidRPr="00AA0ACD">
        <w:t>outline relevant sustainability practices.</w:t>
      </w:r>
    </w:p>
    <w:p w:rsidR="00000000" w:rsidRPr="00AA0ACD" w:rsidP="00AA0ACD">
      <w:pPr>
        <w:pStyle w:val="AllowPageBreak"/>
      </w:pPr>
    </w:p>
    <w:p w:rsidR="00000000" w:rsidRPr="00AA0ACD" w:rsidP="00AA0ACD">
      <w:pPr>
        <w:pStyle w:val="Heading1"/>
      </w:pPr>
      <w:bookmarkStart w:id="4" w:name="O_644571"/>
      <w:bookmarkEnd w:id="4"/>
      <w:r w:rsidRPr="00AA0ACD">
        <w:t>Assessment Conditions</w:t>
      </w:r>
    </w:p>
    <w:p w:rsidR="00000000" w:rsidRPr="00AA0ACD" w:rsidP="00221B7E">
      <w:pPr>
        <w:pStyle w:val="BodyText"/>
      </w:pPr>
      <w:r w:rsidRPr="00AA0ACD">
        <w:t>Assessment must be conducted in a safe environment where evidence gathered demonstrates consistent performance of typical activities experienced in the management and leaders</w:t>
      </w:r>
      <w:r w:rsidRPr="00AA0ACD">
        <w:t>hip field of work and include access to:</w:t>
      </w:r>
    </w:p>
    <w:p w:rsidR="00000000" w:rsidRPr="00AA0ACD" w:rsidP="00AA0ACD">
      <w:pPr>
        <w:pStyle w:val="ListBullet"/>
      </w:pPr>
      <w:r w:rsidRPr="00AA0ACD">
        <w:t>relevant workplace documentation and resources</w:t>
      </w:r>
    </w:p>
    <w:p w:rsidR="00000000" w:rsidRPr="00AA0ACD" w:rsidP="00AA0ACD">
      <w:pPr>
        <w:pStyle w:val="ListBullet"/>
      </w:pPr>
      <w:r w:rsidRPr="00AA0ACD">
        <w:t>case studies and, where possible, real situations</w:t>
      </w:r>
    </w:p>
    <w:p w:rsidR="00000000" w:rsidRPr="00AA0ACD" w:rsidP="00AA0ACD">
      <w:pPr>
        <w:pStyle w:val="ListBullet"/>
      </w:pPr>
      <w:r w:rsidRPr="00AA0ACD">
        <w:t>interaction with others.</w:t>
      </w:r>
    </w:p>
    <w:p w:rsidR="00000000" w:rsidRPr="00AA0ACD" w:rsidP="00AA0ACD">
      <w:pPr>
        <w:pStyle w:val="BodyText"/>
      </w:pPr>
    </w:p>
    <w:p w:rsidR="00000000" w:rsidRPr="00AA0ACD" w:rsidP="00221B7E">
      <w:pPr>
        <w:pStyle w:val="BodyText"/>
      </w:pPr>
      <w:r w:rsidRPr="00AA0ACD">
        <w:t>Assessors must satisfy NVR/AQTF assessor requirements.</w:t>
      </w:r>
    </w:p>
    <w:p w:rsidR="00000000" w:rsidRPr="00AA0ACD" w:rsidP="00AA0ACD">
      <w:pPr>
        <w:pStyle w:val="Heading1"/>
      </w:pPr>
      <w:bookmarkStart w:id="5" w:name="O_644574"/>
      <w:bookmarkEnd w:id="5"/>
      <w:r w:rsidRPr="00AA0ACD">
        <w:t>Links</w:t>
      </w:r>
    </w:p>
    <w:p w:rsidR="00000000" w:rsidRPr="00AA0ACD" w:rsidP="00221B7E">
      <w:pPr>
        <w:pStyle w:val="BodyText"/>
      </w:pPr>
      <w:r w:rsidRPr="00AA0A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D713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A0ACD" w:rsidP="00AA0ACD"/>
    <w:sectPr w:rsidSect="00AA0A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A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ACD" w:rsidRPr="00221B7E" w:rsidP="00221B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A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B7E" w:rsidP="00AA0A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21B7E" w:rsidP="00AA0A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21B7E" w:rsidP="00AA0A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A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B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0ACD" w:rsidRPr="00221B7E" w:rsidP="00221B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A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B7E" w:rsidRPr="002D2AF8" w:rsidP="00AA0A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BSBMGT608 Manage innovation and continuous improvement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221B7E" w:rsidP="00AA0A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0ADA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5B2FB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0A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0A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0A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0A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0A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0A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0A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0A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0A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0A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0A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0ACD"/>
  </w:style>
  <w:style w:type="character" w:customStyle="1" w:styleId="Heading1Char">
    <w:name w:val="Heading 1 Char"/>
    <w:basedOn w:val="DefaultParagraphFont"/>
    <w:link w:val="Heading1"/>
    <w:rsid w:val="00AA0A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0A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0A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0AC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0ACD"/>
    <w:rPr>
      <w:b/>
      <w:spacing w:val="0"/>
    </w:rPr>
  </w:style>
  <w:style w:type="paragraph" w:customStyle="1" w:styleId="SuperHeading">
    <w:name w:val="SuperHeading"/>
    <w:basedOn w:val="Normal"/>
    <w:rsid w:val="00AA0A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0A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0A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0A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0A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0A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0A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0A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0A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0A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0A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0A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0A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0A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0A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0A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0A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0A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0A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0A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0A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0A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0A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0A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0A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0AC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0A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0A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0A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0A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0A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0A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0A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0A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0A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0ACD"/>
    <w:rPr>
      <w:i/>
    </w:rPr>
  </w:style>
  <w:style w:type="paragraph" w:styleId="Caption">
    <w:name w:val="caption"/>
    <w:basedOn w:val="BodyText"/>
    <w:next w:val="Normal"/>
    <w:qFormat/>
    <w:rsid w:val="00AA0A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0A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0A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0ACD"/>
  </w:style>
  <w:style w:type="paragraph" w:styleId="TableofFigures">
    <w:name w:val="table of figures"/>
    <w:basedOn w:val="Normal"/>
    <w:next w:val="Normal"/>
    <w:semiHidden/>
    <w:rsid w:val="00AA0A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0AC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A0ACD"/>
    <w:rPr>
      <w:rFonts w:ascii="Wingdings" w:hAnsi="Wingdings"/>
    </w:rPr>
  </w:style>
  <w:style w:type="paragraph" w:customStyle="1" w:styleId="TableHeading">
    <w:name w:val="Table Heading"/>
    <w:basedOn w:val="HeadingBase"/>
    <w:rsid w:val="00AA0A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0ACD"/>
    <w:rPr>
      <w:color w:val="0033CC"/>
      <w:u w:val="none"/>
    </w:rPr>
  </w:style>
  <w:style w:type="paragraph" w:customStyle="1" w:styleId="BodyTextRight">
    <w:name w:val="Body Text Right"/>
    <w:basedOn w:val="BodyText"/>
    <w:rsid w:val="00AA0A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0A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0AC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0A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0A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0A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0ACD"/>
    <w:rPr>
      <w:sz w:val="32"/>
    </w:rPr>
  </w:style>
  <w:style w:type="paragraph" w:customStyle="1" w:styleId="HeadingProcedure">
    <w:name w:val="Heading Procedure"/>
    <w:basedOn w:val="HeadingBase"/>
    <w:next w:val="Normal"/>
    <w:rsid w:val="00AA0A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0ACD"/>
    <w:pPr>
      <w:spacing w:before="60" w:after="60"/>
    </w:pPr>
  </w:style>
  <w:style w:type="paragraph" w:styleId="ListContinue">
    <w:name w:val="List Continue"/>
    <w:basedOn w:val="List"/>
    <w:rsid w:val="00AA0ACD"/>
    <w:pPr>
      <w:ind w:firstLine="0"/>
    </w:pPr>
  </w:style>
  <w:style w:type="paragraph" w:customStyle="1" w:styleId="ListNote">
    <w:name w:val="List Note"/>
    <w:basedOn w:val="List"/>
    <w:rsid w:val="00AA0A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0A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0A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0ACD"/>
    <w:rPr>
      <w:rFonts w:ascii="Courier New" w:hAnsi="Courier New"/>
    </w:rPr>
  </w:style>
  <w:style w:type="paragraph" w:customStyle="1" w:styleId="NoteBullet">
    <w:name w:val="Note Bullet"/>
    <w:basedOn w:val="Note"/>
    <w:rsid w:val="00AA0A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0A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0A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0A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0AC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A0A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0A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0ACD"/>
    <w:rPr>
      <w:b/>
      <w:smallCaps/>
    </w:rPr>
  </w:style>
  <w:style w:type="paragraph" w:customStyle="1" w:styleId="TableListNumber">
    <w:name w:val="Table List Number"/>
    <w:basedOn w:val="ListNumber"/>
    <w:rsid w:val="00AA0A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0A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0ACD"/>
    <w:pPr>
      <w:numPr>
        <w:numId w:val="8"/>
      </w:numPr>
    </w:pPr>
  </w:style>
  <w:style w:type="paragraph" w:customStyle="1" w:styleId="ListAlpha2">
    <w:name w:val="List Alpha 2"/>
    <w:basedOn w:val="List2"/>
    <w:rsid w:val="00AA0ACD"/>
    <w:pPr>
      <w:numPr>
        <w:numId w:val="7"/>
      </w:numPr>
    </w:pPr>
  </w:style>
  <w:style w:type="paragraph" w:styleId="List2">
    <w:name w:val="List 2"/>
    <w:basedOn w:val="BodyText"/>
    <w:rsid w:val="00AA0A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0A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0A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0A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0AC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0AC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A0ACD"/>
    <w:pPr>
      <w:numPr>
        <w:numId w:val="3"/>
      </w:numPr>
    </w:pPr>
  </w:style>
  <w:style w:type="paragraph" w:styleId="ListContinue2">
    <w:name w:val="List Continue 2"/>
    <w:basedOn w:val="List2"/>
    <w:rsid w:val="00AA0ACD"/>
    <w:pPr>
      <w:ind w:firstLine="0"/>
    </w:pPr>
  </w:style>
  <w:style w:type="paragraph" w:styleId="ListContinue3">
    <w:name w:val="List Continue 3"/>
    <w:basedOn w:val="List3"/>
    <w:rsid w:val="00AA0ACD"/>
    <w:pPr>
      <w:ind w:left="1021" w:firstLine="0"/>
    </w:pPr>
  </w:style>
  <w:style w:type="paragraph" w:styleId="ListContinue4">
    <w:name w:val="List Continue 4"/>
    <w:basedOn w:val="List4"/>
    <w:rsid w:val="00AA0ACD"/>
    <w:pPr>
      <w:ind w:firstLine="0"/>
    </w:pPr>
  </w:style>
  <w:style w:type="paragraph" w:styleId="ListContinue5">
    <w:name w:val="List Continue 5"/>
    <w:basedOn w:val="List5"/>
    <w:rsid w:val="00AA0ACD"/>
    <w:pPr>
      <w:ind w:firstLine="0"/>
    </w:pPr>
  </w:style>
  <w:style w:type="paragraph" w:styleId="ListNumber3">
    <w:name w:val="List Number 3"/>
    <w:basedOn w:val="List3"/>
    <w:rsid w:val="00AA0ACD"/>
    <w:pPr>
      <w:numPr>
        <w:numId w:val="4"/>
      </w:numPr>
    </w:pPr>
  </w:style>
  <w:style w:type="paragraph" w:styleId="ListNumber4">
    <w:name w:val="List Number 4"/>
    <w:basedOn w:val="List4"/>
    <w:rsid w:val="00AA0ACD"/>
    <w:pPr>
      <w:numPr>
        <w:numId w:val="5"/>
      </w:numPr>
    </w:pPr>
  </w:style>
  <w:style w:type="paragraph" w:styleId="ListNumber5">
    <w:name w:val="List Number 5"/>
    <w:basedOn w:val="List5"/>
    <w:rsid w:val="00AA0ACD"/>
    <w:pPr>
      <w:numPr>
        <w:numId w:val="6"/>
      </w:numPr>
    </w:pPr>
  </w:style>
  <w:style w:type="paragraph" w:styleId="BlockText">
    <w:name w:val="Block Text"/>
    <w:basedOn w:val="Normal"/>
    <w:rsid w:val="00AA0A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0A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0ACD"/>
    <w:rPr>
      <w:sz w:val="16"/>
      <w:vertAlign w:val="superscript"/>
    </w:rPr>
  </w:style>
  <w:style w:type="character" w:customStyle="1" w:styleId="Symbols">
    <w:name w:val="Symbols"/>
    <w:basedOn w:val="DefaultParagraphFont"/>
    <w:rsid w:val="00AA0ACD"/>
    <w:rPr>
      <w:rFonts w:ascii="Symbol" w:hAnsi="Symbol"/>
    </w:rPr>
  </w:style>
  <w:style w:type="character" w:customStyle="1" w:styleId="MenuOptions">
    <w:name w:val="Menu Options"/>
    <w:basedOn w:val="DefaultParagraphFont"/>
    <w:rsid w:val="00AA0A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0ACD"/>
    <w:rPr>
      <w:b/>
    </w:rPr>
  </w:style>
  <w:style w:type="character" w:customStyle="1" w:styleId="Underlined">
    <w:name w:val="Underlined"/>
    <w:basedOn w:val="DefaultParagraphFont"/>
    <w:rsid w:val="00AA0ACD"/>
    <w:rPr>
      <w:u w:val="single"/>
    </w:rPr>
  </w:style>
  <w:style w:type="paragraph" w:customStyle="1" w:styleId="TableBodyTextRight">
    <w:name w:val="Table Body Text Right"/>
    <w:basedOn w:val="TableBodyText"/>
    <w:rsid w:val="00AA0A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0ACD"/>
    <w:rPr>
      <w:sz w:val="18"/>
    </w:rPr>
  </w:style>
  <w:style w:type="paragraph" w:customStyle="1" w:styleId="BodySmallRight">
    <w:name w:val="Body Small Right"/>
    <w:basedOn w:val="BodyTextRight"/>
    <w:rsid w:val="00AA0ACD"/>
    <w:rPr>
      <w:sz w:val="18"/>
      <w:szCs w:val="18"/>
    </w:rPr>
  </w:style>
  <w:style w:type="paragraph" w:customStyle="1" w:styleId="MarginEdition">
    <w:name w:val="Margin Edition"/>
    <w:basedOn w:val="MarginNote"/>
    <w:rsid w:val="00AA0A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0ACD"/>
    <w:rPr>
      <w:sz w:val="2"/>
      <w:szCs w:val="2"/>
    </w:rPr>
  </w:style>
  <w:style w:type="character" w:customStyle="1" w:styleId="Small">
    <w:name w:val="Small"/>
    <w:basedOn w:val="DefaultParagraphFont"/>
    <w:rsid w:val="00AA0ACD"/>
    <w:rPr>
      <w:sz w:val="16"/>
    </w:rPr>
  </w:style>
  <w:style w:type="paragraph" w:customStyle="1" w:styleId="WideTable">
    <w:name w:val="Wide Table"/>
    <w:basedOn w:val="Normal"/>
    <w:rsid w:val="00AA0A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0ACD"/>
  </w:style>
  <w:style w:type="paragraph" w:styleId="Quote">
    <w:name w:val="Quote"/>
    <w:basedOn w:val="Heading1"/>
    <w:link w:val="QuoteChar"/>
    <w:qFormat/>
    <w:rsid w:val="00AA0A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0A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0ACD"/>
    <w:pPr>
      <w:pageBreakBefore/>
    </w:pPr>
  </w:style>
  <w:style w:type="paragraph" w:customStyle="1" w:styleId="Border">
    <w:name w:val="Border"/>
    <w:basedOn w:val="Normal"/>
    <w:qFormat/>
    <w:rsid w:val="00AA0A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0A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0A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0A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0A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0A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0A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0A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0A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0ACD"/>
    <w:rPr>
      <w:u w:val="single"/>
    </w:rPr>
  </w:style>
  <w:style w:type="character" w:customStyle="1" w:styleId="BoldandItalics">
    <w:name w:val="Bold and Italics"/>
    <w:qFormat/>
    <w:rsid w:val="00AA0ACD"/>
    <w:rPr>
      <w:b/>
      <w:i/>
      <w:u w:val="none"/>
    </w:rPr>
  </w:style>
  <w:style w:type="paragraph" w:styleId="BalloonText">
    <w:name w:val="Balloon Text"/>
    <w:basedOn w:val="Normal"/>
    <w:link w:val="BalloonTextChar"/>
    <w:rsid w:val="00AA0A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0A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0A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0A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0A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0A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0ACD"/>
    <w:pPr>
      <w:spacing w:before="0" w:after="0"/>
    </w:pPr>
  </w:style>
  <w:style w:type="paragraph" w:customStyle="1" w:styleId="BodyTextBold">
    <w:name w:val="Body Text Bold"/>
    <w:basedOn w:val="BodyText"/>
    <w:qFormat/>
    <w:rsid w:val="00AA0ACD"/>
    <w:rPr>
      <w:b/>
    </w:rPr>
  </w:style>
  <w:style w:type="character" w:styleId="Hyperlink">
    <w:name w:val="Hyperlink"/>
    <w:basedOn w:val="DefaultParagraphFont"/>
    <w:uiPriority w:val="99"/>
    <w:unhideWhenUsed/>
    <w:rsid w:val="00221B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287</Words>
  <Characters>2043</Characters>
  <Application>Microsoft Office Word</Application>
  <DocSecurity>0</DocSecurity>
  <Lines>58</Lines>
  <Paragraphs>40</Paragraphs>
  <ScaleCrop>false</ScaleCrop>
  <Company>Author-it Software Corporation Ltd.</Company>
  <LinksUpToDate>false</LinksUpToDate>
  <CharactersWithSpaces>2290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BSBMGT608 Manage innovation and continuous improvement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2023-07-01T03:16:00Z</dcterms:created>
  <dcterms:modified xsi:type="dcterms:W3CDTF">2023-07-01T03:16:00Z</dcterms:modified>
</cp:coreProperties>
</file>