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69E" w:rsidP="007B569E">
      <w:pPr>
        <w:pStyle w:val="Title"/>
      </w:pPr>
      <w:r>
        <w:fldChar w:fldCharType="begin"/>
      </w:r>
      <w:r>
        <w:instrText xml:space="preserve"> TITLE   \* MERGEFORMAT </w:instrText>
      </w:r>
      <w:r>
        <w:fldChar w:fldCharType="separate"/>
      </w:r>
      <w:r>
        <w:t>BSBMGT519 Incorporate digital solutions into plans and practices</w:t>
      </w:r>
      <w:r>
        <w:fldChar w:fldCharType="end"/>
      </w:r>
    </w:p>
    <w:p w:rsidR="007B569E" w:rsidP="007B569E">
      <w:pPr>
        <w:pStyle w:val="Version"/>
        <w:sectPr w:rsidSect="007E0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00F" w:rsidP="007E000F">
      <w:pPr>
        <w:pStyle w:val="SuperHeading"/>
      </w:pPr>
      <w:r w:rsidRPr="007E000F">
        <w:t>BSBMGT519 Incorporate digital solutions into plans and practices</w:t>
      </w:r>
    </w:p>
    <w:p w:rsidR="00000000" w:rsidRPr="007E000F" w:rsidP="007E000F">
      <w:pPr>
        <w:pStyle w:val="Heading1"/>
      </w:pPr>
      <w:bookmarkStart w:id="1" w:name="O_644387"/>
      <w:bookmarkEnd w:id="1"/>
      <w:r w:rsidRPr="007E000F">
        <w:t>Modification History</w:t>
      </w:r>
    </w:p>
    <w:tbl>
      <w:tblPr>
        <w:tblW w:w="0" w:type="auto"/>
        <w:tblLayout w:type="fixed"/>
        <w:tblCellMar>
          <w:left w:w="62" w:type="dxa"/>
          <w:right w:w="62" w:type="dxa"/>
        </w:tblCellMar>
        <w:tblLook w:val="0000"/>
      </w:tblPr>
      <w:tblGrid>
        <w:gridCol w:w="3091"/>
        <w:gridCol w:w="5873"/>
      </w:tblGrid>
      <w:tr w:rsidTr="007E00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rPr>
                <w:rStyle w:val="SpecialBold"/>
              </w:rPr>
              <w:t>Comments</w:t>
            </w:r>
          </w:p>
        </w:tc>
      </w:tr>
      <w:tr w:rsidTr="007E00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This version first released with BSB Business Services Training Package Version 1.0.</w:t>
            </w:r>
          </w:p>
        </w:tc>
      </w:tr>
    </w:tbl>
    <w:p w:rsidR="00000000" w:rsidRPr="007E000F" w:rsidP="007E000F">
      <w:pPr>
        <w:pStyle w:val="BodyText"/>
      </w:pPr>
    </w:p>
    <w:p w:rsidR="00000000" w:rsidRPr="007E000F" w:rsidP="007E000F">
      <w:pPr>
        <w:pStyle w:val="AllowPageBreak"/>
      </w:pPr>
    </w:p>
    <w:p w:rsidR="00000000" w:rsidRPr="007E000F" w:rsidP="007E000F">
      <w:pPr>
        <w:pStyle w:val="Heading1"/>
      </w:pPr>
      <w:bookmarkStart w:id="2" w:name="O_644388"/>
      <w:bookmarkEnd w:id="2"/>
      <w:r w:rsidRPr="007E000F">
        <w:t>Application</w:t>
      </w:r>
    </w:p>
    <w:p w:rsidR="00000000" w:rsidRPr="007E000F" w:rsidP="007B569E">
      <w:pPr>
        <w:pStyle w:val="BodyText"/>
      </w:pPr>
      <w:r w:rsidRPr="007E000F">
        <w:t>This unit defines the skills, knowledge and outcomes required to implement digital solutions into organisational processes and practices. It covers identifying and evaluating opportunities, accessing technological expertise, and managing the changes associ</w:t>
      </w:r>
      <w:r w:rsidRPr="007E000F">
        <w:t>ated with new technology.</w:t>
      </w:r>
    </w:p>
    <w:p w:rsidR="00000000" w:rsidRPr="007E000F" w:rsidP="007B569E">
      <w:pPr>
        <w:pStyle w:val="BodyText"/>
      </w:pPr>
      <w:r w:rsidRPr="007E000F">
        <w:t>It applies to leaders and managers where the application of digital solutions can improve workplace innovation and productivity.</w:t>
      </w:r>
    </w:p>
    <w:p w:rsidR="00000000" w:rsidRPr="007E000F" w:rsidP="007B569E">
      <w:pPr>
        <w:pStyle w:val="BodyText"/>
      </w:pPr>
      <w:r w:rsidRPr="007E000F">
        <w:t>No licensing, legislative or certification requirements apply to this unit at the time of publicati</w:t>
      </w:r>
      <w:r w:rsidRPr="007E000F">
        <w:t>on.</w:t>
      </w:r>
    </w:p>
    <w:p w:rsidR="00000000" w:rsidRPr="007E000F" w:rsidP="007E000F">
      <w:pPr>
        <w:pStyle w:val="Heading1"/>
      </w:pPr>
      <w:bookmarkStart w:id="3" w:name="O_644391"/>
      <w:bookmarkEnd w:id="3"/>
      <w:r w:rsidRPr="007E000F">
        <w:t>Unit Sector</w:t>
      </w:r>
    </w:p>
    <w:p w:rsidR="00000000" w:rsidRPr="007E000F" w:rsidP="007B569E">
      <w:pPr>
        <w:pStyle w:val="BodyText"/>
      </w:pPr>
      <w:r w:rsidRPr="007E000F">
        <w:t>Management and Leadership - Management</w:t>
      </w:r>
    </w:p>
    <w:p w:rsidR="00000000" w:rsidRPr="007E000F" w:rsidP="007E000F">
      <w:pPr>
        <w:pStyle w:val="Heading1"/>
      </w:pPr>
      <w:bookmarkStart w:id="4" w:name="O_644392"/>
      <w:bookmarkEnd w:id="4"/>
      <w:r w:rsidRPr="007E000F">
        <w:t>Elements and Performance Criteria</w:t>
      </w:r>
    </w:p>
    <w:tbl>
      <w:tblPr>
        <w:tblW w:w="9236" w:type="dxa"/>
        <w:tblLayout w:type="fixed"/>
        <w:tblCellMar>
          <w:left w:w="62" w:type="dxa"/>
          <w:right w:w="62" w:type="dxa"/>
        </w:tblCellMar>
        <w:tblLook w:val="0000"/>
      </w:tblPr>
      <w:tblGrid>
        <w:gridCol w:w="2645"/>
        <w:gridCol w:w="6591"/>
      </w:tblGrid>
      <w:tr w:rsidTr="007E000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000F">
            <w:pPr>
              <w:pStyle w:val="BodyText"/>
              <w:rPr>
                <w:lang w:val="en-NZ"/>
              </w:rPr>
            </w:pPr>
            <w:r w:rsidRPr="007E000F">
              <w:rPr>
                <w:rStyle w:val="SpecialBold"/>
              </w:rPr>
              <w:t>PERFORMANCE CRITERIA</w:t>
            </w:r>
          </w:p>
        </w:tc>
      </w:tr>
      <w:tr w:rsidTr="007E000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rPr>
                <w:rStyle w:val="Emphasis"/>
              </w:rPr>
              <w:t>Performance criteria describe the performance needed to demonstrate achievement of the element.</w:t>
            </w:r>
          </w:p>
        </w:tc>
      </w:tr>
      <w:tr w:rsidTr="007E00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 Identify trends in digital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1.1 Review digital applications and developments and related regulatory requirements relevant to the work context an</w:t>
            </w:r>
            <w:r w:rsidRPr="007E000F">
              <w:t>d industry</w:t>
            </w:r>
          </w:p>
          <w:p w:rsidR="00000000" w:rsidRPr="007E000F" w:rsidP="007E000F">
            <w:pPr>
              <w:pStyle w:val="BodyText"/>
            </w:pPr>
            <w:r w:rsidRPr="007E000F">
              <w:t>1.2 Consult with technology experts to identify suitable applications</w:t>
            </w:r>
          </w:p>
          <w:p w:rsidR="00000000" w:rsidRPr="007E000F" w:rsidP="007E000F">
            <w:pPr>
              <w:pStyle w:val="BodyText"/>
            </w:pPr>
            <w:r w:rsidRPr="007E000F">
              <w:t>1.3 Undertake cost-benefit analysis to qualify suitability of new or improved digital applications</w:t>
            </w:r>
          </w:p>
          <w:p w:rsidR="00000000" w:rsidP="007E000F">
            <w:pPr>
              <w:pStyle w:val="BodyText"/>
              <w:rPr>
                <w:lang w:val="en-NZ"/>
              </w:rPr>
            </w:pPr>
            <w:r w:rsidRPr="007E000F">
              <w:t>1.4 Document risks, opportunities and barriers to implementation</w:t>
            </w:r>
          </w:p>
        </w:tc>
      </w:tr>
      <w:tr w:rsidTr="007E00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2. Evaluate opportunities for new digital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2.1 Select and review processes, plans and practices to identify potential to integrate new digital solutions</w:t>
            </w:r>
          </w:p>
          <w:p w:rsidR="00000000" w:rsidRPr="007E000F" w:rsidP="007E000F">
            <w:pPr>
              <w:pStyle w:val="BodyText"/>
            </w:pPr>
            <w:r w:rsidRPr="007E000F">
              <w:t>2.2 Consult with others in the enterprise to identify flow on impacts</w:t>
            </w:r>
          </w:p>
          <w:p w:rsidR="00000000" w:rsidRPr="007E000F" w:rsidP="007E000F">
            <w:pPr>
              <w:pStyle w:val="BodyText"/>
            </w:pPr>
            <w:r w:rsidRPr="007E000F">
              <w:t>2.3 Work with technol</w:t>
            </w:r>
            <w:r w:rsidRPr="007E000F">
              <w:t>ogy specialists and others to identify proven intervention methods</w:t>
            </w:r>
          </w:p>
          <w:p w:rsidR="00000000" w:rsidP="007E000F">
            <w:pPr>
              <w:pStyle w:val="BodyText"/>
              <w:rPr>
                <w:lang w:val="en-NZ"/>
              </w:rPr>
            </w:pPr>
            <w:r w:rsidRPr="007E000F">
              <w:t>2.4 Trial and evaluate proposed changes in line with enterprise risk policy and select options to progress</w:t>
            </w:r>
          </w:p>
        </w:tc>
      </w:tr>
      <w:tr w:rsidTr="007E00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3. Implement digital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3.1 Prepare new or revised procedure and process d</w:t>
            </w:r>
            <w:r w:rsidRPr="007E000F">
              <w:t>ocumentation</w:t>
            </w:r>
          </w:p>
          <w:p w:rsidR="00000000" w:rsidRPr="007E000F" w:rsidP="007E000F">
            <w:pPr>
              <w:pStyle w:val="BodyText"/>
            </w:pPr>
            <w:r w:rsidRPr="007E000F">
              <w:t>3.2 Prepare change plan and train personnel</w:t>
            </w:r>
          </w:p>
          <w:p w:rsidR="00000000" w:rsidRPr="007E000F" w:rsidP="007E000F">
            <w:pPr>
              <w:pStyle w:val="BodyText"/>
            </w:pPr>
            <w:r w:rsidRPr="007E000F">
              <w:t>3.3 Regularly monitor and adjust new applications as needed</w:t>
            </w:r>
          </w:p>
          <w:p w:rsidR="00000000" w:rsidP="007E000F">
            <w:pPr>
              <w:pStyle w:val="BodyText"/>
              <w:rPr>
                <w:lang w:val="en-NZ"/>
              </w:rPr>
            </w:pPr>
            <w:r w:rsidRPr="007E000F">
              <w:t>3.4 Maintain data on new or revised practices</w:t>
            </w:r>
          </w:p>
        </w:tc>
      </w:tr>
      <w:tr w:rsidTr="007E000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4. Evaluate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4.1 Analyse implementation data to identify trends</w:t>
            </w:r>
          </w:p>
          <w:p w:rsidR="00000000" w:rsidRPr="007E000F" w:rsidP="007E000F">
            <w:pPr>
              <w:pStyle w:val="BodyText"/>
            </w:pPr>
            <w:r w:rsidRPr="007E000F">
              <w:t>4.2 Compare finding</w:t>
            </w:r>
            <w:r w:rsidRPr="007E000F">
              <w:t>s against expected benefits and productivity improvements</w:t>
            </w:r>
          </w:p>
          <w:p w:rsidR="00000000" w:rsidRPr="007E000F" w:rsidP="007E000F">
            <w:pPr>
              <w:pStyle w:val="BodyText"/>
            </w:pPr>
            <w:r w:rsidRPr="007E000F">
              <w:t>4.3 Document and recommend additional digital applications relevant to the workplace and industry</w:t>
            </w:r>
          </w:p>
        </w:tc>
      </w:tr>
    </w:tbl>
    <w:p w:rsidR="00000000" w:rsidRPr="007E000F" w:rsidP="007E000F">
      <w:pPr>
        <w:pStyle w:val="BodyText"/>
      </w:pPr>
    </w:p>
    <w:p w:rsidR="00000000" w:rsidRPr="007E000F" w:rsidP="007E000F">
      <w:pPr>
        <w:pStyle w:val="AllowPageBreak"/>
      </w:pPr>
    </w:p>
    <w:p w:rsidR="00000000" w:rsidRPr="007E000F" w:rsidP="007E000F">
      <w:pPr>
        <w:pStyle w:val="Heading1"/>
      </w:pPr>
      <w:bookmarkStart w:id="5" w:name="O_644393"/>
      <w:bookmarkEnd w:id="5"/>
      <w:r w:rsidRPr="007E000F">
        <w:t>Foundation Skills</w:t>
      </w:r>
    </w:p>
    <w:p w:rsidR="00000000" w:rsidRPr="007B569E" w:rsidP="007B569E">
      <w:pPr>
        <w:pStyle w:val="BodyText"/>
        <w:rPr>
          <w:i/>
        </w:rPr>
      </w:pPr>
      <w:r w:rsidRPr="007B569E">
        <w:rPr>
          <w:rStyle w:val="Emphasis"/>
        </w:rPr>
        <w:t>This section describes language, literacy, numeracy and employm</w:t>
      </w:r>
      <w:r w:rsidRPr="007B569E">
        <w:rPr>
          <w:rStyle w:val="Emphasis"/>
        </w:rPr>
        <w:t>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rPr>
                <w:rStyle w:val="SpecialBold"/>
              </w:rPr>
              <w:t>Description</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1.1, 2.1, 4.1, 4.2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 xml:space="preserve">Sources, analyses and interprets textual information, including technical data, </w:t>
            </w:r>
            <w:r w:rsidRPr="007E000F">
              <w:t>in the context of organisational strategy and compliance requirements to make comparisons and identify trends</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1.4, 3.1, 3.2, 4.3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 xml:space="preserve">Develops texts dealing with complex concepts using specialised and detailed language to convey explicit information, </w:t>
            </w:r>
            <w:r w:rsidRPr="007E000F">
              <w:t>requirements and recommendations in accordance with organisational requirements</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1.2, 2.2, 2.3, 3.2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Presents information and seeks advice using language and features appropriate to audience</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Selects and uses familiar mathematical techniques to calculate costs and to conduct cost benefit analyses</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1.1, 2.4, 3.1, 3.3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Understands and adheres to legislative requirements and contributes to the development of organisation</w:t>
            </w:r>
            <w:r w:rsidRPr="007E000F">
              <w:t>al policy</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1.2, 2.2, 2.3, 3.2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ListBullet"/>
              <w:rPr>
                <w:lang w:val="en-NZ"/>
              </w:rPr>
            </w:pPr>
            <w:r w:rsidRPr="007E000F">
              <w:t>Cooperates and consults with others to identify options to support strategy</w:t>
            </w:r>
          </w:p>
        </w:tc>
      </w:tr>
      <w:tr w:rsidTr="007E00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1.1, 1.3, 2.1, 2.4, 3.1, 3.2, 3.3, 3.4, 4.1, 4.2, 4.3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ListBullet"/>
            </w:pPr>
            <w:r w:rsidRPr="007E000F">
              <w:t>Plans and implements tasks required to implement digit</w:t>
            </w:r>
            <w:r w:rsidRPr="007E000F">
              <w:t>al solutions</w:t>
            </w:r>
          </w:p>
          <w:p w:rsidR="00000000" w:rsidRPr="007E000F" w:rsidP="007E000F">
            <w:pPr>
              <w:pStyle w:val="ListBullet"/>
            </w:pPr>
            <w:r w:rsidRPr="007E000F">
              <w:t>Collects and analyses data to decide on effectiveness of practices and to determine risk</w:t>
            </w:r>
          </w:p>
          <w:p w:rsidR="00000000" w:rsidRPr="007E000F" w:rsidP="007E000F">
            <w:pPr>
              <w:pStyle w:val="ListBullet"/>
            </w:pPr>
            <w:r w:rsidRPr="007E000F">
              <w:t>Actively identifies digital systems, devices and applications with potential to meet current and/or future needs</w:t>
            </w:r>
          </w:p>
        </w:tc>
      </w:tr>
    </w:tbl>
    <w:p w:rsidR="00000000" w:rsidRPr="007E000F" w:rsidP="007E000F">
      <w:pPr>
        <w:pStyle w:val="BodyText"/>
      </w:pPr>
    </w:p>
    <w:p w:rsidR="00000000" w:rsidRPr="007E000F" w:rsidP="007E000F">
      <w:pPr>
        <w:pStyle w:val="AllowPageBreak"/>
      </w:pPr>
    </w:p>
    <w:p w:rsidR="00000000" w:rsidRPr="007E000F" w:rsidP="007E000F">
      <w:pPr>
        <w:pStyle w:val="Heading1"/>
      </w:pPr>
      <w:bookmarkStart w:id="6" w:name="O_644395"/>
      <w:bookmarkEnd w:id="6"/>
      <w:r w:rsidRPr="007E000F">
        <w:t>Unit Mapping Information</w:t>
      </w:r>
    </w:p>
    <w:tbl>
      <w:tblPr>
        <w:tblW w:w="0" w:type="auto"/>
        <w:tblLayout w:type="fixed"/>
        <w:tblCellMar>
          <w:left w:w="62" w:type="dxa"/>
          <w:right w:w="62" w:type="dxa"/>
        </w:tblCellMar>
        <w:tblLook w:val="0000"/>
      </w:tblPr>
      <w:tblGrid>
        <w:gridCol w:w="2220"/>
        <w:gridCol w:w="2295"/>
        <w:gridCol w:w="2295"/>
        <w:gridCol w:w="2295"/>
      </w:tblGrid>
      <w:tr w:rsidTr="007E00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Code and title</w:t>
            </w:r>
          </w:p>
          <w:p w:rsidR="00000000" w:rsidRPr="007E000F" w:rsidP="007E000F">
            <w:pPr>
              <w:pStyle w:val="BodyText"/>
            </w:pPr>
            <w:r w:rsidRPr="007E000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Code and title</w:t>
            </w:r>
          </w:p>
          <w:p w:rsidR="00000000" w:rsidRPr="007E000F" w:rsidP="007E000F">
            <w:pPr>
              <w:pStyle w:val="BodyText"/>
            </w:pPr>
            <w:r w:rsidRPr="007E000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rPr>
                <w:rStyle w:val="SpecialBold"/>
              </w:rPr>
              <w:t>Equivalence status</w:t>
            </w:r>
          </w:p>
        </w:tc>
      </w:tr>
      <w:tr w:rsidTr="007E000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BSBMGT519 Incorporate digital solutions into plans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000F">
            <w:pPr>
              <w:pStyle w:val="BodyText"/>
              <w:rPr>
                <w:lang w:val="en-NZ"/>
              </w:rPr>
            </w:pPr>
            <w:r w:rsidRPr="007E000F">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000F" w:rsidP="007E000F">
            <w:pPr>
              <w:pStyle w:val="BodyText"/>
            </w:pPr>
            <w:r w:rsidRPr="007E000F">
              <w:t>No equivalent unit</w:t>
            </w:r>
          </w:p>
        </w:tc>
      </w:tr>
    </w:tbl>
    <w:p w:rsidR="00000000" w:rsidRPr="007E000F" w:rsidP="007E000F">
      <w:pPr>
        <w:pStyle w:val="BodyText"/>
      </w:pPr>
    </w:p>
    <w:p w:rsidR="00000000" w:rsidRPr="007E000F" w:rsidP="007E000F">
      <w:pPr>
        <w:pStyle w:val="AllowPageBreak"/>
      </w:pPr>
    </w:p>
    <w:p w:rsidR="00000000" w:rsidRPr="007E000F" w:rsidP="007E000F">
      <w:pPr>
        <w:pStyle w:val="Heading1"/>
      </w:pPr>
      <w:bookmarkStart w:id="7" w:name="O_644402"/>
      <w:bookmarkEnd w:id="7"/>
      <w:r w:rsidRPr="007E000F">
        <w:t>Links</w:t>
      </w:r>
    </w:p>
    <w:p w:rsidR="00000000" w:rsidRPr="007E000F" w:rsidP="007B569E">
      <w:pPr>
        <w:pStyle w:val="BodyText"/>
      </w:pPr>
      <w:r w:rsidRPr="007E000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C3CF9">
        <w:rPr>
          <w:rStyle w:val="Hyperlink"/>
        </w:rPr>
        <w:t>https://vetnet.gov.au/Pages/TrainingDocs.aspx?q=11ef6853-ceed-4ba7-9d87-4da407e23c10</w:t>
      </w:r>
      <w:r>
        <w:fldChar w:fldCharType="end"/>
      </w:r>
    </w:p>
    <w:p w:rsidR="00000000" w:rsidRPr="007E000F" w:rsidP="007E000F"/>
    <w:sectPr w:rsidSect="007E0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F" w:rsidRPr="007B569E" w:rsidP="007B5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9E" w:rsidP="007E0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69E" w:rsidP="007E000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B569E" w:rsidP="007E0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00F" w:rsidRPr="007B569E" w:rsidP="007B5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69E" w:rsidRPr="002D2AF8" w:rsidP="007E000F">
    <w:pPr>
      <w:pStyle w:val="Header"/>
      <w:framePr w:wrap="around"/>
    </w:pPr>
    <w:r>
      <w:fldChar w:fldCharType="begin"/>
    </w:r>
    <w:r>
      <w:instrText xml:space="preserve"> TITLE   \* MERGEFORMAT </w:instrText>
    </w:r>
    <w:r>
      <w:fldChar w:fldCharType="separate"/>
    </w:r>
    <w:r>
      <w:t>BSBMGT519 Incorporate digital solutions into plans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7B569E" w:rsidP="007E0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7EC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0E4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00F"/>
    <w:pPr>
      <w:spacing w:before="360" w:after="60"/>
      <w:outlineLvl w:val="0"/>
    </w:pPr>
    <w:rPr>
      <w:sz w:val="32"/>
    </w:rPr>
  </w:style>
  <w:style w:type="paragraph" w:styleId="Heading2">
    <w:name w:val="heading 2"/>
    <w:basedOn w:val="HeadingBase"/>
    <w:next w:val="BodyText"/>
    <w:link w:val="Heading2Char"/>
    <w:qFormat/>
    <w:rsid w:val="007E000F"/>
    <w:pPr>
      <w:keepLines/>
      <w:spacing w:before="240" w:after="120"/>
      <w:outlineLvl w:val="1"/>
    </w:pPr>
    <w:rPr>
      <w:sz w:val="28"/>
      <w:szCs w:val="40"/>
    </w:rPr>
  </w:style>
  <w:style w:type="paragraph" w:styleId="Heading3">
    <w:name w:val="heading 3"/>
    <w:basedOn w:val="HeadingBase"/>
    <w:next w:val="BodyText"/>
    <w:link w:val="Heading3Char"/>
    <w:qFormat/>
    <w:rsid w:val="007E000F"/>
    <w:pPr>
      <w:spacing w:before="180" w:after="120"/>
      <w:outlineLvl w:val="2"/>
    </w:pPr>
    <w:rPr>
      <w:spacing w:val="-10"/>
      <w:kern w:val="32"/>
    </w:rPr>
  </w:style>
  <w:style w:type="paragraph" w:styleId="Heading4">
    <w:name w:val="heading 4"/>
    <w:basedOn w:val="HeadingBase"/>
    <w:next w:val="BodyText"/>
    <w:link w:val="Heading4Char"/>
    <w:qFormat/>
    <w:rsid w:val="007E000F"/>
    <w:pPr>
      <w:spacing w:before="160" w:after="120"/>
      <w:outlineLvl w:val="3"/>
    </w:pPr>
    <w:rPr>
      <w:sz w:val="22"/>
    </w:rPr>
  </w:style>
  <w:style w:type="paragraph" w:styleId="Heading5">
    <w:name w:val="heading 5"/>
    <w:basedOn w:val="HeadingBase"/>
    <w:next w:val="Normal"/>
    <w:link w:val="Heading5Char"/>
    <w:qFormat/>
    <w:rsid w:val="007E000F"/>
    <w:pPr>
      <w:spacing w:before="80"/>
      <w:outlineLvl w:val="4"/>
    </w:pPr>
    <w:rPr>
      <w:color w:val="918585"/>
      <w:sz w:val="20"/>
    </w:rPr>
  </w:style>
  <w:style w:type="paragraph" w:styleId="Heading6">
    <w:name w:val="heading 6"/>
    <w:basedOn w:val="HeadingBase"/>
    <w:next w:val="Normal"/>
    <w:link w:val="Heading6Char"/>
    <w:qFormat/>
    <w:rsid w:val="007E000F"/>
    <w:pPr>
      <w:spacing w:before="60"/>
      <w:outlineLvl w:val="5"/>
    </w:pPr>
    <w:rPr>
      <w:color w:val="918585"/>
      <w:sz w:val="20"/>
    </w:rPr>
  </w:style>
  <w:style w:type="paragraph" w:styleId="Heading7">
    <w:name w:val="heading 7"/>
    <w:basedOn w:val="Normal"/>
    <w:next w:val="Normal"/>
    <w:link w:val="Heading7Char"/>
    <w:qFormat/>
    <w:rsid w:val="007E000F"/>
    <w:pPr>
      <w:ind w:left="720"/>
      <w:outlineLvl w:val="6"/>
    </w:pPr>
    <w:rPr>
      <w:i/>
    </w:rPr>
  </w:style>
  <w:style w:type="paragraph" w:styleId="Heading8">
    <w:name w:val="heading 8"/>
    <w:basedOn w:val="Normal"/>
    <w:next w:val="Normal"/>
    <w:link w:val="Heading8Char"/>
    <w:qFormat/>
    <w:rsid w:val="007E000F"/>
    <w:pPr>
      <w:ind w:left="720"/>
      <w:outlineLvl w:val="7"/>
    </w:pPr>
    <w:rPr>
      <w:i/>
    </w:rPr>
  </w:style>
  <w:style w:type="paragraph" w:styleId="Heading9">
    <w:name w:val="heading 9"/>
    <w:basedOn w:val="Normal"/>
    <w:next w:val="Normal"/>
    <w:link w:val="Heading9Char"/>
    <w:qFormat/>
    <w:rsid w:val="007E000F"/>
    <w:pPr>
      <w:ind w:left="720"/>
      <w:outlineLvl w:val="8"/>
    </w:pPr>
    <w:rPr>
      <w:i/>
    </w:rPr>
  </w:style>
  <w:style w:type="character" w:default="1" w:styleId="DefaultParagraphFont">
    <w:name w:val="Default Paragraph Font"/>
    <w:uiPriority w:val="1"/>
    <w:unhideWhenUsed/>
    <w:rsid w:val="007E0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00F"/>
  </w:style>
  <w:style w:type="character" w:customStyle="1" w:styleId="Heading1Char">
    <w:name w:val="Heading 1 Char"/>
    <w:basedOn w:val="DefaultParagraphFont"/>
    <w:link w:val="Heading1"/>
    <w:rsid w:val="007E000F"/>
    <w:rPr>
      <w:rFonts w:ascii="Times New Roman" w:eastAsia="Times New Roman" w:hAnsi="Times New Roman" w:cs="Times New Roman"/>
      <w:b/>
      <w:sz w:val="32"/>
      <w:szCs w:val="20"/>
      <w:lang w:eastAsia="en-US"/>
    </w:rPr>
  </w:style>
  <w:style w:type="paragraph" w:styleId="BodyText">
    <w:name w:val="Body Text"/>
    <w:basedOn w:val="Normal"/>
    <w:link w:val="BodyTextChar"/>
    <w:rsid w:val="007E00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00F"/>
    <w:rPr>
      <w:rFonts w:ascii="Times New Roman" w:eastAsia="Times New Roman" w:hAnsi="Times New Roman" w:cs="Times New Roman"/>
      <w:sz w:val="24"/>
      <w:lang w:eastAsia="en-US"/>
    </w:rPr>
  </w:style>
  <w:style w:type="paragraph" w:styleId="ListBullet">
    <w:name w:val="List Bullet"/>
    <w:basedOn w:val="List"/>
    <w:rsid w:val="007E000F"/>
    <w:pPr>
      <w:numPr>
        <w:numId w:val="11"/>
      </w:numPr>
      <w:tabs>
        <w:tab w:val="clear" w:pos="340"/>
      </w:tabs>
      <w:spacing w:before="40" w:after="40"/>
    </w:pPr>
  </w:style>
  <w:style w:type="character" w:customStyle="1" w:styleId="SpecialBold">
    <w:name w:val="Special Bold"/>
    <w:basedOn w:val="DefaultParagraphFont"/>
    <w:rsid w:val="007E000F"/>
    <w:rPr>
      <w:b/>
      <w:spacing w:val="0"/>
    </w:rPr>
  </w:style>
  <w:style w:type="character" w:styleId="Emphasis">
    <w:name w:val="Emphasis"/>
    <w:basedOn w:val="DefaultParagraphFont"/>
    <w:qFormat/>
    <w:rsid w:val="007E000F"/>
    <w:rPr>
      <w:i/>
    </w:rPr>
  </w:style>
  <w:style w:type="paragraph" w:customStyle="1" w:styleId="SuperHeading">
    <w:name w:val="SuperHeading"/>
    <w:basedOn w:val="Normal"/>
    <w:rsid w:val="007E000F"/>
    <w:pPr>
      <w:spacing w:before="240" w:after="120"/>
      <w:outlineLvl w:val="0"/>
    </w:pPr>
    <w:rPr>
      <w:rFonts w:ascii="Times New Roman" w:hAnsi="Times New Roman"/>
      <w:b/>
      <w:sz w:val="32"/>
    </w:rPr>
  </w:style>
  <w:style w:type="paragraph" w:customStyle="1" w:styleId="AllowPageBreak">
    <w:name w:val="AllowPageBreak"/>
    <w:rsid w:val="007E0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00F"/>
    <w:rPr>
      <w:rFonts w:ascii="Courier New" w:eastAsia="Times New Roman" w:hAnsi="Courier New" w:cs="Times New Roman"/>
      <w:i/>
      <w:szCs w:val="20"/>
      <w:lang w:eastAsia="en-US"/>
    </w:rPr>
  </w:style>
  <w:style w:type="paragraph" w:customStyle="1" w:styleId="HeadingBase">
    <w:name w:val="Heading Base"/>
    <w:rsid w:val="007E0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00F"/>
    <w:pPr>
      <w:tabs>
        <w:tab w:val="right" w:leader="dot" w:pos="9072"/>
      </w:tabs>
      <w:ind w:left="567"/>
    </w:pPr>
    <w:rPr>
      <w:szCs w:val="22"/>
    </w:rPr>
  </w:style>
  <w:style w:type="paragraph" w:customStyle="1" w:styleId="TOCBase">
    <w:name w:val="TOC Base"/>
    <w:rsid w:val="007E0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00F"/>
    <w:pPr>
      <w:tabs>
        <w:tab w:val="right" w:leader="dot" w:pos="9072"/>
      </w:tabs>
      <w:spacing w:before="40" w:after="40"/>
      <w:ind w:left="284"/>
    </w:pPr>
    <w:rPr>
      <w:rFonts w:ascii="Times New Roman" w:hAnsi="Times New Roman"/>
    </w:rPr>
  </w:style>
  <w:style w:type="paragraph" w:styleId="TOC1">
    <w:name w:val="toc 1"/>
    <w:basedOn w:val="TOCBase"/>
    <w:next w:val="Normal"/>
    <w:rsid w:val="007E0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00F"/>
    <w:rPr>
      <w:rFonts w:ascii="Times New Roman" w:eastAsia="Times New Roman" w:hAnsi="Times New Roman" w:cs="Times New Roman"/>
      <w:sz w:val="16"/>
      <w:lang w:eastAsia="en-US"/>
    </w:rPr>
  </w:style>
  <w:style w:type="paragraph" w:styleId="Title">
    <w:name w:val="Title"/>
    <w:basedOn w:val="HeadingBase"/>
    <w:link w:val="TitleChar"/>
    <w:qFormat/>
    <w:rsid w:val="007E000F"/>
    <w:pPr>
      <w:spacing w:before="5040"/>
      <w:jc w:val="center"/>
    </w:pPr>
    <w:rPr>
      <w:sz w:val="48"/>
      <w:szCs w:val="72"/>
      <w:lang w:val="en-US"/>
    </w:rPr>
  </w:style>
  <w:style w:type="character" w:customStyle="1" w:styleId="TitleChar">
    <w:name w:val="Title Char"/>
    <w:basedOn w:val="DefaultParagraphFont"/>
    <w:link w:val="Title"/>
    <w:rsid w:val="007E0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00F"/>
    <w:pPr>
      <w:tabs>
        <w:tab w:val="left" w:pos="3600"/>
        <w:tab w:val="left" w:pos="3958"/>
      </w:tabs>
    </w:pPr>
  </w:style>
  <w:style w:type="paragraph" w:styleId="List">
    <w:name w:val="List"/>
    <w:basedOn w:val="BodyText"/>
    <w:next w:val="BodyText"/>
    <w:rsid w:val="007E000F"/>
    <w:pPr>
      <w:tabs>
        <w:tab w:val="left" w:pos="340"/>
      </w:tabs>
      <w:spacing w:before="60" w:after="60"/>
      <w:ind w:left="340" w:hanging="340"/>
    </w:pPr>
  </w:style>
  <w:style w:type="paragraph" w:customStyle="1" w:styleId="Note">
    <w:name w:val="Note"/>
    <w:basedOn w:val="BodyText"/>
    <w:rsid w:val="007E0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00F"/>
    <w:pPr>
      <w:framePr w:wrap="auto" w:hAnchor="text" w:y="6049"/>
    </w:pPr>
    <w:rPr>
      <w:color w:val="000000"/>
      <w:sz w:val="40"/>
    </w:rPr>
  </w:style>
  <w:style w:type="paragraph" w:customStyle="1" w:styleId="TOCTitle">
    <w:name w:val="TOCTitle"/>
    <w:basedOn w:val="Heading1"/>
    <w:rsid w:val="007E000F"/>
    <w:pPr>
      <w:spacing w:after="240"/>
      <w:jc w:val="center"/>
      <w:outlineLvl w:val="9"/>
    </w:pPr>
    <w:rPr>
      <w:caps/>
    </w:rPr>
  </w:style>
  <w:style w:type="paragraph" w:customStyle="1" w:styleId="Version">
    <w:name w:val="Version"/>
    <w:rsid w:val="007E0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00F"/>
    <w:pPr>
      <w:numPr>
        <w:numId w:val="12"/>
      </w:numPr>
      <w:tabs>
        <w:tab w:val="clear" w:pos="680"/>
      </w:tabs>
    </w:pPr>
  </w:style>
  <w:style w:type="paragraph" w:styleId="Index1">
    <w:name w:val="index 1"/>
    <w:basedOn w:val="Normal"/>
    <w:next w:val="Normal"/>
    <w:semiHidden/>
    <w:rsid w:val="007E000F"/>
    <w:pPr>
      <w:keepNext w:val="0"/>
      <w:tabs>
        <w:tab w:val="right" w:pos="4176"/>
      </w:tabs>
      <w:ind w:left="198" w:hanging="198"/>
    </w:pPr>
    <w:rPr>
      <w:rFonts w:ascii="Garamond" w:hAnsi="Garamond"/>
    </w:rPr>
  </w:style>
  <w:style w:type="paragraph" w:styleId="IndexHeading">
    <w:name w:val="index heading"/>
    <w:basedOn w:val="Normal"/>
    <w:next w:val="Index1"/>
    <w:semiHidden/>
    <w:rsid w:val="007E000F"/>
    <w:pPr>
      <w:spacing w:before="120" w:after="120"/>
    </w:pPr>
    <w:rPr>
      <w:rFonts w:ascii="Arial" w:hAnsi="Arial"/>
      <w:b/>
      <w:color w:val="918585"/>
      <w:sz w:val="24"/>
    </w:rPr>
  </w:style>
  <w:style w:type="paragraph" w:styleId="Header">
    <w:name w:val="header"/>
    <w:basedOn w:val="Normal"/>
    <w:link w:val="HeaderChar"/>
    <w:rsid w:val="007E0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00F"/>
    <w:rPr>
      <w:rFonts w:ascii="Times New Roman" w:eastAsia="Times New Roman" w:hAnsi="Times New Roman" w:cs="Times New Roman"/>
      <w:sz w:val="16"/>
      <w:szCs w:val="20"/>
      <w:lang w:val="en-GB" w:eastAsia="en-US"/>
    </w:rPr>
  </w:style>
  <w:style w:type="paragraph" w:customStyle="1" w:styleId="Chapter">
    <w:name w:val="Chapter"/>
    <w:basedOn w:val="Normal"/>
    <w:rsid w:val="007E000F"/>
    <w:pPr>
      <w:spacing w:before="240"/>
    </w:pPr>
    <w:rPr>
      <w:rFonts w:ascii="Times New Roman" w:hAnsi="Times New Roman"/>
      <w:smallCaps/>
      <w:spacing w:val="80"/>
      <w:sz w:val="28"/>
    </w:rPr>
  </w:style>
  <w:style w:type="paragraph" w:customStyle="1" w:styleId="InChapter">
    <w:name w:val="InChapter"/>
    <w:basedOn w:val="Heading3"/>
    <w:rsid w:val="007E000F"/>
    <w:pPr>
      <w:spacing w:after="240"/>
      <w:outlineLvl w:val="9"/>
    </w:pPr>
    <w:rPr>
      <w:noProof/>
    </w:rPr>
  </w:style>
  <w:style w:type="paragraph" w:styleId="Index2">
    <w:name w:val="index 2"/>
    <w:basedOn w:val="Normal"/>
    <w:next w:val="Normal"/>
    <w:semiHidden/>
    <w:rsid w:val="007E000F"/>
    <w:pPr>
      <w:tabs>
        <w:tab w:val="right" w:pos="4176"/>
      </w:tabs>
      <w:ind w:left="568" w:hanging="284"/>
    </w:pPr>
    <w:rPr>
      <w:rFonts w:ascii="Garamond" w:hAnsi="Garamond"/>
    </w:rPr>
  </w:style>
  <w:style w:type="paragraph" w:customStyle="1" w:styleId="Byline">
    <w:name w:val="Byline"/>
    <w:rsid w:val="007E0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00F"/>
    <w:pPr>
      <w:tabs>
        <w:tab w:val="clear" w:pos="3600"/>
        <w:tab w:val="clear" w:pos="3958"/>
      </w:tabs>
      <w:jc w:val="right"/>
    </w:pPr>
  </w:style>
  <w:style w:type="paragraph" w:styleId="Caption">
    <w:name w:val="caption"/>
    <w:basedOn w:val="BodyText"/>
    <w:next w:val="Normal"/>
    <w:qFormat/>
    <w:rsid w:val="007E000F"/>
    <w:pPr>
      <w:framePr w:w="2268" w:hSpace="181" w:vSpace="181" w:wrap="around" w:vAnchor="text" w:hAnchor="page" w:x="1135" w:y="285" w:anchorLock="1"/>
    </w:pPr>
    <w:rPr>
      <w:i/>
    </w:rPr>
  </w:style>
  <w:style w:type="paragraph" w:customStyle="1" w:styleId="MiniTOCTitle">
    <w:name w:val="MiniTOCTitle"/>
    <w:basedOn w:val="Heading4"/>
    <w:rsid w:val="007E000F"/>
    <w:pPr>
      <w:spacing w:before="240"/>
      <w:outlineLvl w:val="9"/>
    </w:pPr>
    <w:rPr>
      <w:noProof/>
      <w:sz w:val="24"/>
    </w:rPr>
  </w:style>
  <w:style w:type="paragraph" w:customStyle="1" w:styleId="MiniTOCItem">
    <w:name w:val="MiniTOCItem"/>
    <w:basedOn w:val="ListBullet"/>
    <w:rsid w:val="007E000F"/>
    <w:pPr>
      <w:numPr>
        <w:numId w:val="0"/>
      </w:numPr>
      <w:tabs>
        <w:tab w:val="right" w:leader="dot" w:pos="6521"/>
      </w:tabs>
      <w:spacing w:before="0" w:after="0"/>
    </w:pPr>
  </w:style>
  <w:style w:type="paragraph" w:customStyle="1" w:styleId="TOFTitle">
    <w:name w:val="TOFTitle"/>
    <w:basedOn w:val="TOCTitle"/>
    <w:rsid w:val="007E000F"/>
  </w:style>
  <w:style w:type="paragraph" w:styleId="TableofFigures">
    <w:name w:val="table of figures"/>
    <w:basedOn w:val="Normal"/>
    <w:next w:val="Normal"/>
    <w:semiHidden/>
    <w:rsid w:val="007E000F"/>
    <w:pPr>
      <w:tabs>
        <w:tab w:val="right" w:leader="dot" w:pos="9072"/>
      </w:tabs>
      <w:ind w:left="970" w:hanging="403"/>
    </w:pPr>
    <w:rPr>
      <w:rFonts w:ascii="Times New Roman" w:hAnsi="Times New Roman"/>
      <w:b/>
    </w:rPr>
  </w:style>
  <w:style w:type="paragraph" w:styleId="ListNumber">
    <w:name w:val="List Number"/>
    <w:basedOn w:val="List"/>
    <w:rsid w:val="007E000F"/>
    <w:pPr>
      <w:numPr>
        <w:numId w:val="14"/>
      </w:numPr>
      <w:tabs>
        <w:tab w:val="clear" w:pos="340"/>
      </w:tabs>
    </w:pPr>
  </w:style>
  <w:style w:type="character" w:customStyle="1" w:styleId="WingdingSymbols">
    <w:name w:val="Wingding Symbols"/>
    <w:rsid w:val="007E000F"/>
    <w:rPr>
      <w:rFonts w:ascii="Wingdings" w:hAnsi="Wingdings"/>
    </w:rPr>
  </w:style>
  <w:style w:type="paragraph" w:customStyle="1" w:styleId="TableHeading">
    <w:name w:val="Table Heading"/>
    <w:basedOn w:val="HeadingBase"/>
    <w:rsid w:val="007E000F"/>
    <w:pPr>
      <w:keepLines/>
      <w:pBdr>
        <w:bottom w:val="single" w:sz="6" w:space="1" w:color="918585"/>
      </w:pBdr>
      <w:spacing w:before="240"/>
    </w:pPr>
  </w:style>
  <w:style w:type="character" w:customStyle="1" w:styleId="HotSpot">
    <w:name w:val="HotSpot"/>
    <w:rsid w:val="007E000F"/>
    <w:rPr>
      <w:color w:val="0033CC"/>
      <w:u w:val="none"/>
    </w:rPr>
  </w:style>
  <w:style w:type="paragraph" w:customStyle="1" w:styleId="BodyTextRight">
    <w:name w:val="Body Text Right"/>
    <w:basedOn w:val="BodyText"/>
    <w:rsid w:val="007E000F"/>
    <w:pPr>
      <w:spacing w:before="0" w:after="0"/>
      <w:jc w:val="right"/>
    </w:pPr>
  </w:style>
  <w:style w:type="paragraph" w:styleId="Index3">
    <w:name w:val="index 3"/>
    <w:basedOn w:val="ListNumber2"/>
    <w:next w:val="Normal"/>
    <w:semiHidden/>
    <w:rsid w:val="007E000F"/>
    <w:pPr>
      <w:numPr>
        <w:numId w:val="0"/>
      </w:numPr>
      <w:tabs>
        <w:tab w:val="right" w:leader="dot" w:pos="4176"/>
      </w:tabs>
    </w:pPr>
  </w:style>
  <w:style w:type="paragraph" w:styleId="ListNumber2">
    <w:name w:val="List Number 2"/>
    <w:basedOn w:val="List2"/>
    <w:rsid w:val="007E000F"/>
    <w:pPr>
      <w:numPr>
        <w:numId w:val="9"/>
      </w:numPr>
      <w:tabs>
        <w:tab w:val="clear" w:pos="1060"/>
      </w:tabs>
    </w:pPr>
  </w:style>
  <w:style w:type="paragraph" w:customStyle="1" w:styleId="MarginNote">
    <w:name w:val="Margin Note"/>
    <w:basedOn w:val="BodyText"/>
    <w:rsid w:val="007E0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00F"/>
    <w:rPr>
      <w:sz w:val="32"/>
    </w:rPr>
  </w:style>
  <w:style w:type="paragraph" w:customStyle="1" w:styleId="HeadingProcedure">
    <w:name w:val="Heading Procedure"/>
    <w:basedOn w:val="HeadingBase"/>
    <w:next w:val="Normal"/>
    <w:rsid w:val="007E000F"/>
    <w:pPr>
      <w:tabs>
        <w:tab w:val="left" w:pos="0"/>
      </w:tabs>
      <w:spacing w:before="120" w:after="60"/>
    </w:pPr>
    <w:rPr>
      <w:i/>
      <w:color w:val="918585"/>
      <w:sz w:val="22"/>
    </w:rPr>
  </w:style>
  <w:style w:type="paragraph" w:customStyle="1" w:styleId="TableBodyText">
    <w:name w:val="Table Body Text"/>
    <w:basedOn w:val="BodyText"/>
    <w:rsid w:val="007E000F"/>
    <w:pPr>
      <w:spacing w:before="60" w:after="60"/>
    </w:pPr>
  </w:style>
  <w:style w:type="paragraph" w:styleId="ListContinue">
    <w:name w:val="List Continue"/>
    <w:basedOn w:val="List"/>
    <w:rsid w:val="007E000F"/>
    <w:pPr>
      <w:ind w:firstLine="0"/>
    </w:pPr>
  </w:style>
  <w:style w:type="paragraph" w:customStyle="1" w:styleId="ListNote">
    <w:name w:val="List Note"/>
    <w:basedOn w:val="List"/>
    <w:rsid w:val="007E000F"/>
    <w:pPr>
      <w:pBdr>
        <w:top w:val="single" w:sz="6" w:space="2" w:color="918585"/>
        <w:bottom w:val="single" w:sz="6" w:space="2" w:color="918585"/>
      </w:pBdr>
      <w:tabs>
        <w:tab w:val="left" w:pos="1021"/>
      </w:tabs>
      <w:ind w:firstLine="0"/>
    </w:pPr>
  </w:style>
  <w:style w:type="paragraph" w:customStyle="1" w:styleId="Warning">
    <w:name w:val="Warning"/>
    <w:basedOn w:val="BodyText"/>
    <w:rsid w:val="007E000F"/>
    <w:pPr>
      <w:shd w:val="clear" w:color="auto" w:fill="D9D9D9"/>
      <w:tabs>
        <w:tab w:val="left" w:pos="992"/>
      </w:tabs>
      <w:ind w:left="119" w:right="119"/>
    </w:pPr>
    <w:rPr>
      <w:sz w:val="20"/>
    </w:rPr>
  </w:style>
  <w:style w:type="paragraph" w:customStyle="1" w:styleId="MarginIcons">
    <w:name w:val="Margin Icons"/>
    <w:basedOn w:val="BodyText"/>
    <w:rsid w:val="007E0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00F"/>
    <w:rPr>
      <w:rFonts w:ascii="Courier New" w:hAnsi="Courier New"/>
    </w:rPr>
  </w:style>
  <w:style w:type="paragraph" w:customStyle="1" w:styleId="NoteBullet">
    <w:name w:val="Note Bullet"/>
    <w:basedOn w:val="Note"/>
    <w:rsid w:val="007E000F"/>
    <w:pPr>
      <w:tabs>
        <w:tab w:val="clear" w:pos="680"/>
      </w:tabs>
      <w:spacing w:before="60" w:after="60"/>
    </w:pPr>
  </w:style>
  <w:style w:type="paragraph" w:customStyle="1" w:styleId="SubHeading2">
    <w:name w:val="SubHeading2"/>
    <w:basedOn w:val="HeadingBase"/>
    <w:rsid w:val="007E000F"/>
    <w:pPr>
      <w:spacing w:before="240" w:after="60"/>
    </w:pPr>
    <w:rPr>
      <w:sz w:val="20"/>
    </w:rPr>
  </w:style>
  <w:style w:type="paragraph" w:customStyle="1" w:styleId="SubHeading1">
    <w:name w:val="SubHeading1"/>
    <w:basedOn w:val="HeadingBase"/>
    <w:rsid w:val="007E000F"/>
    <w:pPr>
      <w:spacing w:before="240" w:after="60"/>
    </w:pPr>
    <w:rPr>
      <w:color w:val="918585"/>
      <w:sz w:val="22"/>
    </w:rPr>
  </w:style>
  <w:style w:type="paragraph" w:customStyle="1" w:styleId="SideHeading">
    <w:name w:val="Side Heading"/>
    <w:basedOn w:val="HeadingBase"/>
    <w:rsid w:val="007E0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00F"/>
    <w:pPr>
      <w:numPr>
        <w:numId w:val="10"/>
      </w:numPr>
    </w:pPr>
  </w:style>
  <w:style w:type="paragraph" w:styleId="PlainText">
    <w:name w:val="Plain Text"/>
    <w:basedOn w:val="Normal"/>
    <w:link w:val="PlainTextChar"/>
    <w:rsid w:val="007E000F"/>
    <w:rPr>
      <w:sz w:val="20"/>
    </w:rPr>
  </w:style>
  <w:style w:type="character" w:customStyle="1" w:styleId="PlainTextChar">
    <w:name w:val="Plain Text Char"/>
    <w:basedOn w:val="DefaultParagraphFont"/>
    <w:link w:val="PlainText"/>
    <w:rsid w:val="007E000F"/>
    <w:rPr>
      <w:rFonts w:ascii="Courier New" w:eastAsia="Times New Roman" w:hAnsi="Courier New" w:cs="Times New Roman"/>
      <w:sz w:val="20"/>
      <w:szCs w:val="20"/>
      <w:lang w:eastAsia="en-US"/>
    </w:rPr>
  </w:style>
  <w:style w:type="character" w:customStyle="1" w:styleId="MenuOption">
    <w:name w:val="Menu Option"/>
    <w:basedOn w:val="DefaultParagraphFont"/>
    <w:rsid w:val="007E000F"/>
    <w:rPr>
      <w:b/>
      <w:smallCaps/>
    </w:rPr>
  </w:style>
  <w:style w:type="paragraph" w:customStyle="1" w:styleId="TableListNumber">
    <w:name w:val="Table List Number"/>
    <w:basedOn w:val="ListNumber"/>
    <w:rsid w:val="007E000F"/>
    <w:pPr>
      <w:numPr>
        <w:numId w:val="0"/>
      </w:numPr>
    </w:pPr>
  </w:style>
  <w:style w:type="paragraph" w:styleId="TOC4">
    <w:name w:val="toc 4"/>
    <w:basedOn w:val="TOCBase"/>
    <w:next w:val="Normal"/>
    <w:semiHidden/>
    <w:rsid w:val="007E000F"/>
    <w:pPr>
      <w:tabs>
        <w:tab w:val="right" w:leader="dot" w:pos="9071"/>
      </w:tabs>
      <w:ind w:left="1701"/>
    </w:pPr>
  </w:style>
  <w:style w:type="paragraph" w:customStyle="1" w:styleId="ListAlpha">
    <w:name w:val="List Alpha"/>
    <w:basedOn w:val="List"/>
    <w:rsid w:val="007E000F"/>
    <w:pPr>
      <w:numPr>
        <w:numId w:val="8"/>
      </w:numPr>
    </w:pPr>
  </w:style>
  <w:style w:type="paragraph" w:customStyle="1" w:styleId="ListAlpha2">
    <w:name w:val="List Alpha 2"/>
    <w:basedOn w:val="List2"/>
    <w:rsid w:val="007E000F"/>
    <w:pPr>
      <w:numPr>
        <w:numId w:val="7"/>
      </w:numPr>
    </w:pPr>
  </w:style>
  <w:style w:type="paragraph" w:styleId="List2">
    <w:name w:val="List 2"/>
    <w:basedOn w:val="BodyText"/>
    <w:rsid w:val="007E000F"/>
    <w:pPr>
      <w:tabs>
        <w:tab w:val="left" w:pos="680"/>
      </w:tabs>
      <w:spacing w:before="60" w:after="60"/>
      <w:ind w:left="680" w:hanging="340"/>
    </w:pPr>
  </w:style>
  <w:style w:type="paragraph" w:styleId="List3">
    <w:name w:val="List 3"/>
    <w:basedOn w:val="BodyText"/>
    <w:rsid w:val="007E000F"/>
    <w:pPr>
      <w:tabs>
        <w:tab w:val="left" w:pos="1021"/>
      </w:tabs>
      <w:spacing w:before="60" w:after="60"/>
      <w:ind w:left="1020" w:hanging="340"/>
    </w:pPr>
  </w:style>
  <w:style w:type="paragraph" w:styleId="List4">
    <w:name w:val="List 4"/>
    <w:basedOn w:val="BodyText"/>
    <w:rsid w:val="007E000F"/>
    <w:pPr>
      <w:tabs>
        <w:tab w:val="left" w:pos="1361"/>
      </w:tabs>
      <w:spacing w:before="60" w:after="60"/>
      <w:ind w:left="1361" w:hanging="340"/>
    </w:pPr>
  </w:style>
  <w:style w:type="paragraph" w:styleId="List5">
    <w:name w:val="List 5"/>
    <w:basedOn w:val="BodyText"/>
    <w:rsid w:val="007E000F"/>
    <w:pPr>
      <w:tabs>
        <w:tab w:val="left" w:pos="1701"/>
      </w:tabs>
      <w:spacing w:before="60" w:after="60"/>
      <w:ind w:left="1701" w:hanging="340"/>
    </w:pPr>
  </w:style>
  <w:style w:type="paragraph" w:styleId="ListBullet3">
    <w:name w:val="List Bullet 3"/>
    <w:basedOn w:val="List3"/>
    <w:rsid w:val="007E000F"/>
    <w:pPr>
      <w:numPr>
        <w:numId w:val="13"/>
      </w:numPr>
      <w:tabs>
        <w:tab w:val="clear" w:pos="1021"/>
      </w:tabs>
      <w:ind w:left="1037" w:hanging="357"/>
    </w:pPr>
  </w:style>
  <w:style w:type="paragraph" w:styleId="ListBullet4">
    <w:name w:val="List Bullet 4"/>
    <w:basedOn w:val="List4"/>
    <w:rsid w:val="007E000F"/>
    <w:pPr>
      <w:numPr>
        <w:numId w:val="2"/>
      </w:numPr>
      <w:tabs>
        <w:tab w:val="clear" w:pos="1361"/>
      </w:tabs>
    </w:pPr>
  </w:style>
  <w:style w:type="paragraph" w:styleId="ListBullet5">
    <w:name w:val="List Bullet 5"/>
    <w:basedOn w:val="List5"/>
    <w:rsid w:val="007E000F"/>
    <w:pPr>
      <w:numPr>
        <w:numId w:val="3"/>
      </w:numPr>
    </w:pPr>
  </w:style>
  <w:style w:type="paragraph" w:styleId="ListContinue2">
    <w:name w:val="List Continue 2"/>
    <w:basedOn w:val="List2"/>
    <w:rsid w:val="007E000F"/>
    <w:pPr>
      <w:ind w:firstLine="0"/>
    </w:pPr>
  </w:style>
  <w:style w:type="paragraph" w:styleId="ListContinue3">
    <w:name w:val="List Continue 3"/>
    <w:basedOn w:val="List3"/>
    <w:rsid w:val="007E000F"/>
    <w:pPr>
      <w:ind w:left="1021" w:firstLine="0"/>
    </w:pPr>
  </w:style>
  <w:style w:type="paragraph" w:styleId="ListContinue4">
    <w:name w:val="List Continue 4"/>
    <w:basedOn w:val="List4"/>
    <w:rsid w:val="007E000F"/>
    <w:pPr>
      <w:ind w:firstLine="0"/>
    </w:pPr>
  </w:style>
  <w:style w:type="paragraph" w:styleId="ListContinue5">
    <w:name w:val="List Continue 5"/>
    <w:basedOn w:val="List5"/>
    <w:rsid w:val="007E000F"/>
    <w:pPr>
      <w:ind w:firstLine="0"/>
    </w:pPr>
  </w:style>
  <w:style w:type="paragraph" w:styleId="ListNumber3">
    <w:name w:val="List Number 3"/>
    <w:basedOn w:val="List3"/>
    <w:rsid w:val="007E000F"/>
    <w:pPr>
      <w:numPr>
        <w:numId w:val="4"/>
      </w:numPr>
    </w:pPr>
  </w:style>
  <w:style w:type="paragraph" w:styleId="ListNumber4">
    <w:name w:val="List Number 4"/>
    <w:basedOn w:val="List4"/>
    <w:rsid w:val="007E000F"/>
    <w:pPr>
      <w:numPr>
        <w:numId w:val="5"/>
      </w:numPr>
    </w:pPr>
  </w:style>
  <w:style w:type="paragraph" w:styleId="ListNumber5">
    <w:name w:val="List Number 5"/>
    <w:basedOn w:val="List5"/>
    <w:rsid w:val="007E000F"/>
    <w:pPr>
      <w:numPr>
        <w:numId w:val="6"/>
      </w:numPr>
    </w:pPr>
  </w:style>
  <w:style w:type="paragraph" w:styleId="BlockText">
    <w:name w:val="Block Text"/>
    <w:basedOn w:val="Normal"/>
    <w:rsid w:val="007E000F"/>
    <w:pPr>
      <w:spacing w:after="120"/>
      <w:ind w:left="1440" w:right="1440"/>
    </w:pPr>
  </w:style>
  <w:style w:type="character" w:customStyle="1" w:styleId="Subscript">
    <w:name w:val="Subscript"/>
    <w:basedOn w:val="DefaultParagraphFont"/>
    <w:rsid w:val="007E000F"/>
    <w:rPr>
      <w:sz w:val="16"/>
      <w:vertAlign w:val="subscript"/>
    </w:rPr>
  </w:style>
  <w:style w:type="character" w:customStyle="1" w:styleId="Superscript">
    <w:name w:val="Superscript"/>
    <w:basedOn w:val="DefaultParagraphFont"/>
    <w:rsid w:val="007E000F"/>
    <w:rPr>
      <w:sz w:val="16"/>
      <w:vertAlign w:val="superscript"/>
    </w:rPr>
  </w:style>
  <w:style w:type="character" w:customStyle="1" w:styleId="Symbols">
    <w:name w:val="Symbols"/>
    <w:basedOn w:val="DefaultParagraphFont"/>
    <w:rsid w:val="007E000F"/>
    <w:rPr>
      <w:rFonts w:ascii="Symbol" w:hAnsi="Symbol"/>
    </w:rPr>
  </w:style>
  <w:style w:type="character" w:customStyle="1" w:styleId="MenuOptions">
    <w:name w:val="Menu Options"/>
    <w:basedOn w:val="DefaultParagraphFont"/>
    <w:rsid w:val="007E000F"/>
    <w:rPr>
      <w:rFonts w:ascii="Arial Narrow" w:hAnsi="Arial Narrow"/>
      <w:smallCaps/>
    </w:rPr>
  </w:style>
  <w:style w:type="character" w:customStyle="1" w:styleId="Buttons">
    <w:name w:val="Buttons"/>
    <w:basedOn w:val="DefaultParagraphFont"/>
    <w:rsid w:val="007E000F"/>
    <w:rPr>
      <w:b/>
    </w:rPr>
  </w:style>
  <w:style w:type="character" w:customStyle="1" w:styleId="Underlined">
    <w:name w:val="Underlined"/>
    <w:basedOn w:val="DefaultParagraphFont"/>
    <w:rsid w:val="007E000F"/>
    <w:rPr>
      <w:u w:val="single"/>
    </w:rPr>
  </w:style>
  <w:style w:type="paragraph" w:customStyle="1" w:styleId="TableBodyTextRight">
    <w:name w:val="Table Body Text Right"/>
    <w:basedOn w:val="TableBodyText"/>
    <w:rsid w:val="007E000F"/>
    <w:pPr>
      <w:widowControl w:val="0"/>
      <w:autoSpaceDE w:val="0"/>
      <w:autoSpaceDN w:val="0"/>
      <w:adjustRightInd w:val="0"/>
      <w:jc w:val="right"/>
    </w:pPr>
    <w:rPr>
      <w:rFonts w:cs="Arial"/>
      <w:szCs w:val="18"/>
    </w:rPr>
  </w:style>
  <w:style w:type="paragraph" w:customStyle="1" w:styleId="CopyrightText">
    <w:name w:val="Copyright Text"/>
    <w:basedOn w:val="BodyText"/>
    <w:rsid w:val="007E000F"/>
    <w:rPr>
      <w:sz w:val="18"/>
    </w:rPr>
  </w:style>
  <w:style w:type="paragraph" w:customStyle="1" w:styleId="BodySmallRight">
    <w:name w:val="Body Small Right"/>
    <w:basedOn w:val="BodyTextRight"/>
    <w:rsid w:val="007E000F"/>
    <w:rPr>
      <w:sz w:val="18"/>
      <w:szCs w:val="18"/>
    </w:rPr>
  </w:style>
  <w:style w:type="paragraph" w:customStyle="1" w:styleId="MarginEdition">
    <w:name w:val="Margin Edition"/>
    <w:basedOn w:val="MarginNote"/>
    <w:rsid w:val="007E000F"/>
    <w:pPr>
      <w:spacing w:before="0" w:after="0"/>
    </w:pPr>
    <w:rPr>
      <w:rFonts w:ascii="Times New Roman" w:hAnsi="Times New Roman"/>
      <w:color w:val="999999"/>
    </w:rPr>
  </w:style>
  <w:style w:type="paragraph" w:customStyle="1" w:styleId="Spacer">
    <w:name w:val="Spacer"/>
    <w:basedOn w:val="Normal"/>
    <w:rsid w:val="007E000F"/>
    <w:rPr>
      <w:sz w:val="2"/>
      <w:szCs w:val="2"/>
    </w:rPr>
  </w:style>
  <w:style w:type="character" w:customStyle="1" w:styleId="Small">
    <w:name w:val="Small"/>
    <w:basedOn w:val="DefaultParagraphFont"/>
    <w:rsid w:val="007E000F"/>
    <w:rPr>
      <w:sz w:val="16"/>
    </w:rPr>
  </w:style>
  <w:style w:type="paragraph" w:customStyle="1" w:styleId="WideTable">
    <w:name w:val="Wide Table"/>
    <w:basedOn w:val="Normal"/>
    <w:rsid w:val="007E000F"/>
    <w:pPr>
      <w:ind w:left="-1418"/>
    </w:pPr>
    <w:rPr>
      <w:sz w:val="2"/>
      <w:szCs w:val="2"/>
    </w:rPr>
  </w:style>
  <w:style w:type="character" w:styleId="PageNumber">
    <w:name w:val="page number"/>
    <w:basedOn w:val="DefaultParagraphFont"/>
    <w:rsid w:val="007E000F"/>
  </w:style>
  <w:style w:type="paragraph" w:styleId="Quote">
    <w:name w:val="Quote"/>
    <w:basedOn w:val="Heading1"/>
    <w:link w:val="QuoteChar"/>
    <w:qFormat/>
    <w:rsid w:val="007E000F"/>
    <w:rPr>
      <w:b w:val="0"/>
      <w:sz w:val="72"/>
      <w:szCs w:val="72"/>
      <w:lang w:val="en-NZ"/>
    </w:rPr>
  </w:style>
  <w:style w:type="character" w:customStyle="1" w:styleId="QuoteChar">
    <w:name w:val="Quote Char"/>
    <w:basedOn w:val="DefaultParagraphFont"/>
    <w:link w:val="Quote"/>
    <w:rsid w:val="007E0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00F"/>
    <w:pPr>
      <w:pageBreakBefore/>
    </w:pPr>
  </w:style>
  <w:style w:type="paragraph" w:customStyle="1" w:styleId="Border">
    <w:name w:val="Border"/>
    <w:basedOn w:val="Normal"/>
    <w:qFormat/>
    <w:rsid w:val="007E0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00F"/>
    <w:rPr>
      <w:b/>
      <w:bCs/>
      <w:i/>
      <w:iCs/>
      <w:color w:val="auto"/>
    </w:rPr>
  </w:style>
  <w:style w:type="paragraph" w:styleId="IntenseQuote">
    <w:name w:val="Intense Quote"/>
    <w:basedOn w:val="Normal"/>
    <w:next w:val="Normal"/>
    <w:link w:val="IntenseQuoteChar"/>
    <w:uiPriority w:val="30"/>
    <w:qFormat/>
    <w:rsid w:val="007E0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00F"/>
    <w:rPr>
      <w:smallCaps/>
      <w:color w:val="auto"/>
      <w:u w:val="single"/>
    </w:rPr>
  </w:style>
  <w:style w:type="character" w:styleId="IntenseReference">
    <w:name w:val="Intense Reference"/>
    <w:basedOn w:val="DefaultParagraphFont"/>
    <w:uiPriority w:val="32"/>
    <w:qFormat/>
    <w:rsid w:val="007E000F"/>
    <w:rPr>
      <w:b/>
      <w:bCs/>
      <w:smallCaps/>
      <w:color w:val="auto"/>
      <w:spacing w:val="5"/>
      <w:u w:val="single"/>
    </w:rPr>
  </w:style>
  <w:style w:type="paragraph" w:customStyle="1" w:styleId="2ColumnHeading">
    <w:name w:val="2Column Heading"/>
    <w:basedOn w:val="BodyText"/>
    <w:qFormat/>
    <w:rsid w:val="007E000F"/>
    <w:pPr>
      <w:spacing w:after="60"/>
      <w:ind w:left="-2268"/>
    </w:pPr>
    <w:rPr>
      <w:b/>
    </w:rPr>
  </w:style>
  <w:style w:type="paragraph" w:customStyle="1" w:styleId="Heading1TOC">
    <w:name w:val="Heading1 TOC"/>
    <w:basedOn w:val="Normal"/>
    <w:qFormat/>
    <w:rsid w:val="007E000F"/>
    <w:pPr>
      <w:spacing w:before="240" w:after="120"/>
    </w:pPr>
    <w:rPr>
      <w:rFonts w:ascii="Times New Roman" w:hAnsi="Times New Roman"/>
      <w:b/>
      <w:sz w:val="32"/>
    </w:rPr>
  </w:style>
  <w:style w:type="paragraph" w:customStyle="1" w:styleId="Heading2TOC">
    <w:name w:val="Heading2 TOC"/>
    <w:basedOn w:val="Normal"/>
    <w:qFormat/>
    <w:rsid w:val="007E000F"/>
    <w:pPr>
      <w:spacing w:before="240" w:after="60"/>
    </w:pPr>
    <w:rPr>
      <w:rFonts w:ascii="Times New Roman" w:hAnsi="Times New Roman"/>
      <w:b/>
      <w:sz w:val="28"/>
    </w:rPr>
  </w:style>
  <w:style w:type="character" w:customStyle="1" w:styleId="Underline">
    <w:name w:val="Underline"/>
    <w:basedOn w:val="DefaultParagraphFont"/>
    <w:qFormat/>
    <w:rsid w:val="007E000F"/>
    <w:rPr>
      <w:u w:val="single"/>
    </w:rPr>
  </w:style>
  <w:style w:type="character" w:customStyle="1" w:styleId="BoldandItalics">
    <w:name w:val="Bold and Italics"/>
    <w:qFormat/>
    <w:rsid w:val="007E000F"/>
    <w:rPr>
      <w:b/>
      <w:i/>
      <w:u w:val="none"/>
    </w:rPr>
  </w:style>
  <w:style w:type="paragraph" w:styleId="BalloonText">
    <w:name w:val="Balloon Text"/>
    <w:basedOn w:val="Normal"/>
    <w:link w:val="BalloonTextChar"/>
    <w:rsid w:val="007E000F"/>
    <w:rPr>
      <w:rFonts w:ascii="Tahoma" w:hAnsi="Tahoma" w:cs="Tahoma"/>
      <w:sz w:val="16"/>
      <w:szCs w:val="16"/>
    </w:rPr>
  </w:style>
  <w:style w:type="character" w:customStyle="1" w:styleId="BalloonTextChar">
    <w:name w:val="Balloon Text Char"/>
    <w:basedOn w:val="DefaultParagraphFont"/>
    <w:link w:val="BalloonText"/>
    <w:rsid w:val="007E0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0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00F"/>
    <w:rPr>
      <w:b/>
      <w:color w:val="660033"/>
      <w:spacing w:val="0"/>
    </w:rPr>
  </w:style>
  <w:style w:type="paragraph" w:customStyle="1" w:styleId="Nameditemlist">
    <w:name w:val="Named item list"/>
    <w:basedOn w:val="BodyText"/>
    <w:qFormat/>
    <w:rsid w:val="007E000F"/>
    <w:pPr>
      <w:tabs>
        <w:tab w:val="left" w:pos="2835"/>
      </w:tabs>
      <w:ind w:left="2835" w:hanging="2835"/>
    </w:pPr>
  </w:style>
  <w:style w:type="paragraph" w:customStyle="1" w:styleId="BodyTextnopadding">
    <w:name w:val="Body Text no padding"/>
    <w:basedOn w:val="BodyText"/>
    <w:qFormat/>
    <w:rsid w:val="007E000F"/>
    <w:pPr>
      <w:spacing w:before="0" w:after="0"/>
    </w:pPr>
  </w:style>
  <w:style w:type="paragraph" w:customStyle="1" w:styleId="BodyTextBold">
    <w:name w:val="Body Text Bold"/>
    <w:basedOn w:val="BodyText"/>
    <w:qFormat/>
    <w:rsid w:val="007E000F"/>
    <w:rPr>
      <w:b/>
    </w:rPr>
  </w:style>
  <w:style w:type="character" w:styleId="Hyperlink">
    <w:name w:val="Hyperlink"/>
    <w:basedOn w:val="DefaultParagraphFont"/>
    <w:uiPriority w:val="99"/>
    <w:unhideWhenUsed/>
    <w:rsid w:val="007B5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3870</Characters>
  <Application>Microsoft Office Word</Application>
  <DocSecurity>0</DocSecurity>
  <Lines>148</Lines>
  <Paragraphs>95</Paragraphs>
  <ScaleCrop>false</ScaleCrop>
  <Company>Author-it Software Corporation Ltd.</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BSBMGT519 Incorporate digital solutions into plans and practices</dc:title>
  <dc:subject>Approved</dc:subject>
  <dc:creator>PwC’s Skills for Australia</dc:creator>
  <cp:keywords>Release: 1</cp:keywords>
  <dc:description>Review Date: 12 April 2008</dc:description>
  <cp:lastModifiedBy>HSD_TPCMSd.prod</cp:lastModifiedBy>
  <cp:revision>3</cp:revision>
  <dcterms:created xsi:type="dcterms:W3CDTF">2020-07-07T09:01:00Z</dcterms:created>
  <dcterms:modified xsi:type="dcterms:W3CDTF">2020-07-07T09:01:00Z</dcterms:modified>
</cp:coreProperties>
</file>