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280" w:rsidP="007A52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BSBMGT517 Manage operational plan</w:t>
      </w:r>
      <w:r>
        <w:fldChar w:fldCharType="end"/>
      </w:r>
    </w:p>
    <w:p w:rsidR="007A5280" w:rsidP="007A5280">
      <w:pPr>
        <w:pStyle w:val="Version"/>
        <w:sectPr w:rsidSect="001204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463" w:rsidP="00120463">
      <w:pPr>
        <w:pStyle w:val="SuperHeading"/>
      </w:pPr>
      <w:r w:rsidRPr="00120463">
        <w:t>Assessment Requirements for BSBMGT517 Manage operational plan</w:t>
      </w:r>
    </w:p>
    <w:p w:rsidR="00000000" w:rsidRPr="00120463" w:rsidP="00120463">
      <w:pPr>
        <w:pStyle w:val="Heading1"/>
      </w:pPr>
      <w:bookmarkStart w:id="1" w:name="O_644355"/>
      <w:bookmarkEnd w:id="1"/>
      <w:r w:rsidRPr="001204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0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3" w:rsidP="00120463">
            <w:pPr>
              <w:pStyle w:val="BodyText"/>
            </w:pPr>
            <w:r w:rsidRPr="001204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3">
            <w:pPr>
              <w:pStyle w:val="BodyText"/>
              <w:rPr>
                <w:lang w:val="en-NZ"/>
              </w:rPr>
            </w:pPr>
            <w:r w:rsidRPr="00120463">
              <w:rPr>
                <w:rStyle w:val="SpecialBold"/>
              </w:rPr>
              <w:t>Comments</w:t>
            </w:r>
          </w:p>
        </w:tc>
      </w:tr>
      <w:tr w:rsidTr="00120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63">
            <w:pPr>
              <w:pStyle w:val="BodyText"/>
              <w:rPr>
                <w:lang w:val="en-NZ"/>
              </w:rPr>
            </w:pPr>
            <w:r w:rsidRPr="001204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63" w:rsidP="00120463">
            <w:pPr>
              <w:pStyle w:val="BodyText"/>
            </w:pPr>
            <w:r w:rsidRPr="00120463">
              <w:t>This version first released with BSB Business Services Training Package Version 1.0.</w:t>
            </w:r>
          </w:p>
        </w:tc>
      </w:tr>
    </w:tbl>
    <w:p w:rsidR="00000000" w:rsidRPr="00120463" w:rsidP="00120463">
      <w:pPr>
        <w:pStyle w:val="BodyText"/>
      </w:pPr>
    </w:p>
    <w:p w:rsidR="00000000" w:rsidRPr="00120463" w:rsidP="00120463">
      <w:pPr>
        <w:pStyle w:val="AllowPageBreak"/>
      </w:pPr>
    </w:p>
    <w:p w:rsidR="00000000" w:rsidRPr="00120463" w:rsidP="00120463">
      <w:pPr>
        <w:pStyle w:val="Heading1"/>
      </w:pPr>
      <w:bookmarkStart w:id="2" w:name="O_644356"/>
      <w:bookmarkEnd w:id="2"/>
      <w:r w:rsidRPr="00120463">
        <w:t>Performance Evidence</w:t>
      </w:r>
    </w:p>
    <w:p w:rsidR="00000000" w:rsidRPr="00120463" w:rsidP="007A5280">
      <w:pPr>
        <w:pStyle w:val="BodyText"/>
      </w:pPr>
      <w:r w:rsidRPr="00120463">
        <w:t>Evidence of the ability to:</w:t>
      </w:r>
    </w:p>
    <w:p w:rsidR="00000000" w:rsidRPr="00120463" w:rsidP="00120463">
      <w:pPr>
        <w:pStyle w:val="ListBullet"/>
      </w:pPr>
      <w:r w:rsidRPr="00120463">
        <w:t>develop and implement an operational plan using a variety of information sources and consultation (including using specialist advice if required) which includes:</w:t>
      </w:r>
    </w:p>
    <w:p w:rsidR="00000000" w:rsidRPr="00120463" w:rsidP="00120463">
      <w:pPr>
        <w:pStyle w:val="ListBullet2"/>
      </w:pPr>
      <w:r w:rsidRPr="00120463">
        <w:t>resource requirements</w:t>
      </w:r>
    </w:p>
    <w:p w:rsidR="00000000" w:rsidRPr="00120463" w:rsidP="00120463">
      <w:pPr>
        <w:pStyle w:val="ListBullet2"/>
      </w:pPr>
      <w:r w:rsidRPr="00120463">
        <w:t>key performance indicators</w:t>
      </w:r>
    </w:p>
    <w:p w:rsidR="00000000" w:rsidRPr="00120463" w:rsidP="00120463">
      <w:pPr>
        <w:pStyle w:val="ListBullet2"/>
      </w:pPr>
      <w:r w:rsidRPr="00120463">
        <w:t>monitoring processes</w:t>
      </w:r>
    </w:p>
    <w:p w:rsidR="00000000" w:rsidRPr="00120463" w:rsidP="00120463">
      <w:pPr>
        <w:pStyle w:val="ListBullet2"/>
      </w:pPr>
      <w:r w:rsidRPr="00120463">
        <w:t>contingency plans</w:t>
      </w:r>
    </w:p>
    <w:p w:rsidR="00000000" w:rsidRPr="00120463" w:rsidP="00120463">
      <w:pPr>
        <w:pStyle w:val="ListBullet"/>
      </w:pPr>
      <w:r w:rsidRPr="00120463">
        <w:t>communicate effectively with relevant stakeholders to explain the plan and supporting information, seek approvals, negotiate variations and engage work teams</w:t>
      </w:r>
    </w:p>
    <w:p w:rsidR="00000000" w:rsidRPr="00120463" w:rsidP="00120463">
      <w:pPr>
        <w:pStyle w:val="ListBullet"/>
      </w:pPr>
      <w:r w:rsidRPr="00120463">
        <w:t>develop and implement strategies to achieve the operational plan within the organisation’s policie</w:t>
      </w:r>
      <w:r w:rsidRPr="00120463">
        <w:t>s, practices and procedures including:</w:t>
      </w:r>
    </w:p>
    <w:p w:rsidR="00000000" w:rsidRPr="00120463" w:rsidP="00120463">
      <w:pPr>
        <w:pStyle w:val="ListBullet2"/>
      </w:pPr>
      <w:r w:rsidRPr="00120463">
        <w:t>recruiting, inducting and developing personnel</w:t>
      </w:r>
    </w:p>
    <w:p w:rsidR="00000000" w:rsidRPr="00120463" w:rsidP="00120463">
      <w:pPr>
        <w:pStyle w:val="ListBullet2"/>
      </w:pPr>
      <w:r w:rsidRPr="00120463">
        <w:t>acquiring physical resources and services</w:t>
      </w:r>
    </w:p>
    <w:p w:rsidR="00000000" w:rsidRPr="00120463" w:rsidP="00120463">
      <w:pPr>
        <w:pStyle w:val="ListBullet2"/>
      </w:pPr>
      <w:r w:rsidRPr="00120463">
        <w:t>protecting intellectual property</w:t>
      </w:r>
    </w:p>
    <w:p w:rsidR="00000000" w:rsidRPr="00120463" w:rsidP="00120463">
      <w:pPr>
        <w:pStyle w:val="ListBullet2"/>
      </w:pPr>
      <w:r w:rsidRPr="00120463">
        <w:t>making variations to the plan</w:t>
      </w:r>
    </w:p>
    <w:p w:rsidR="00000000" w:rsidRPr="00120463" w:rsidP="00120463">
      <w:pPr>
        <w:pStyle w:val="ListBullet2"/>
      </w:pPr>
      <w:r w:rsidRPr="00120463">
        <w:t>monitoring and documenting performance.</w:t>
      </w:r>
    </w:p>
    <w:p w:rsidR="00000000" w:rsidRPr="00120463" w:rsidP="00120463">
      <w:pPr>
        <w:pStyle w:val="BodyText"/>
      </w:pPr>
    </w:p>
    <w:p w:rsidR="00000000" w:rsidRPr="00120463" w:rsidP="007A5280">
      <w:pPr>
        <w:pStyle w:val="BodyText"/>
      </w:pPr>
      <w:r w:rsidRPr="00120463">
        <w:t>Note: If a specific vol</w:t>
      </w:r>
      <w:r w:rsidRPr="00120463">
        <w:t>ume or frequency is not stated, then evidence must be provided at least once.</w:t>
      </w:r>
    </w:p>
    <w:p w:rsidR="00000000" w:rsidRPr="00120463" w:rsidP="00120463">
      <w:pPr>
        <w:pStyle w:val="Heading1"/>
      </w:pPr>
      <w:bookmarkStart w:id="3" w:name="O_644357"/>
      <w:bookmarkEnd w:id="3"/>
      <w:r w:rsidRPr="00120463">
        <w:t>Knowledge Evidence</w:t>
      </w:r>
    </w:p>
    <w:p w:rsidR="00000000" w:rsidRPr="00120463" w:rsidP="007A5280">
      <w:pPr>
        <w:pStyle w:val="BodyText"/>
      </w:pPr>
      <w:r w:rsidRPr="00120463">
        <w:t>To complete the unit requirements safely and effectively, the individual must:</w:t>
      </w:r>
    </w:p>
    <w:p w:rsidR="00000000" w:rsidRPr="00120463" w:rsidP="00120463">
      <w:pPr>
        <w:pStyle w:val="ListBullet"/>
      </w:pPr>
      <w:r w:rsidRPr="00120463">
        <w:t>describe models and methods for operational plans</w:t>
      </w:r>
    </w:p>
    <w:p w:rsidR="00000000" w:rsidRPr="00120463" w:rsidP="00120463">
      <w:pPr>
        <w:pStyle w:val="ListBullet"/>
      </w:pPr>
      <w:r w:rsidRPr="00120463">
        <w:t>explain the role of an operational plan in achieving the organisation’s objectives</w:t>
      </w:r>
    </w:p>
    <w:p w:rsidR="00000000" w:rsidRPr="00120463" w:rsidP="00120463">
      <w:pPr>
        <w:pStyle w:val="ListBullet"/>
      </w:pPr>
      <w:r w:rsidRPr="00120463">
        <w:t>explain budgeting processes</w:t>
      </w:r>
    </w:p>
    <w:p w:rsidR="00000000" w:rsidRPr="00120463" w:rsidP="00120463">
      <w:pPr>
        <w:pStyle w:val="ListBullet"/>
      </w:pPr>
      <w:r w:rsidRPr="00120463">
        <w:t>list alternative approaches to developing key performance indicators to meet business objectives</w:t>
      </w:r>
    </w:p>
    <w:p w:rsidR="00000000" w:rsidRPr="00120463" w:rsidP="00120463">
      <w:pPr>
        <w:pStyle w:val="ListBullet"/>
      </w:pPr>
      <w:r w:rsidRPr="00120463">
        <w:t>outline the legislative and regulatory context r</w:t>
      </w:r>
      <w:r w:rsidRPr="00120463">
        <w:t>elevant to the operational plan of the organisation</w:t>
      </w:r>
    </w:p>
    <w:p w:rsidR="00000000" w:rsidRPr="00120463" w:rsidP="00120463">
      <w:pPr>
        <w:pStyle w:val="ListBullet"/>
      </w:pPr>
      <w:r w:rsidRPr="00120463">
        <w:t>outline the organisation’s policies, practices and procedures that directly relate to the operational plan.</w:t>
      </w:r>
    </w:p>
    <w:p w:rsidR="00000000" w:rsidRPr="00120463" w:rsidP="00120463">
      <w:pPr>
        <w:pStyle w:val="AllowPageBreak"/>
      </w:pPr>
    </w:p>
    <w:p w:rsidR="00000000" w:rsidRPr="00120463" w:rsidP="00120463">
      <w:pPr>
        <w:pStyle w:val="Heading1"/>
      </w:pPr>
      <w:bookmarkStart w:id="4" w:name="O_644358"/>
      <w:bookmarkEnd w:id="4"/>
      <w:r w:rsidRPr="00120463">
        <w:t>Assessment Conditions</w:t>
      </w:r>
    </w:p>
    <w:p w:rsidR="00000000" w:rsidRPr="00120463" w:rsidP="007A5280">
      <w:pPr>
        <w:pStyle w:val="BodyText"/>
      </w:pPr>
      <w:r w:rsidRPr="00120463">
        <w:t xml:space="preserve">Assessment must be conducted in a safe environment where </w:t>
      </w:r>
      <w:r w:rsidRPr="00120463">
        <w:t>evidence gathered demonstrates consistent performance of typical activities experienced in the management and leadership field of work and include access to:</w:t>
      </w:r>
    </w:p>
    <w:p w:rsidR="00000000" w:rsidRPr="00120463" w:rsidP="00120463">
      <w:pPr>
        <w:pStyle w:val="ListBullet"/>
      </w:pPr>
      <w:r w:rsidRPr="00120463">
        <w:t>relevant legislation and regulations</w:t>
      </w:r>
    </w:p>
    <w:p w:rsidR="00000000" w:rsidRPr="00120463" w:rsidP="00120463">
      <w:pPr>
        <w:pStyle w:val="ListBullet"/>
      </w:pPr>
      <w:r w:rsidRPr="00120463">
        <w:t>workplace documentation and resources</w:t>
      </w:r>
    </w:p>
    <w:p w:rsidR="00000000" w:rsidRPr="00120463" w:rsidP="00120463">
      <w:pPr>
        <w:pStyle w:val="ListBullet"/>
      </w:pPr>
      <w:r w:rsidRPr="00120463">
        <w:t>case studies and, wher</w:t>
      </w:r>
      <w:r w:rsidRPr="00120463">
        <w:t>e possible, real situations</w:t>
      </w:r>
    </w:p>
    <w:p w:rsidR="00000000" w:rsidRPr="00120463" w:rsidP="00120463">
      <w:pPr>
        <w:pStyle w:val="ListBullet"/>
      </w:pPr>
      <w:r w:rsidRPr="00120463">
        <w:t>interaction with others.</w:t>
      </w:r>
    </w:p>
    <w:p w:rsidR="00000000" w:rsidRPr="00120463" w:rsidP="00120463">
      <w:pPr>
        <w:pStyle w:val="BodyText"/>
      </w:pPr>
    </w:p>
    <w:p w:rsidR="00000000" w:rsidRPr="00120463" w:rsidP="007A5280">
      <w:pPr>
        <w:pStyle w:val="BodyText"/>
      </w:pPr>
      <w:r w:rsidRPr="00120463">
        <w:t>Assessors must satisfy NVR/AQTF assessor requirements.</w:t>
      </w:r>
    </w:p>
    <w:p w:rsidR="00000000" w:rsidRPr="00120463" w:rsidP="00120463">
      <w:pPr>
        <w:pStyle w:val="Heading1"/>
      </w:pPr>
      <w:bookmarkStart w:id="5" w:name="O_644361"/>
      <w:bookmarkEnd w:id="5"/>
      <w:r w:rsidRPr="00120463">
        <w:t>Links</w:t>
      </w:r>
    </w:p>
    <w:p w:rsidR="00000000" w:rsidRPr="00120463" w:rsidP="007A5280">
      <w:pPr>
        <w:pStyle w:val="BodyText"/>
      </w:pPr>
      <w:r w:rsidRPr="001204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5EA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0463" w:rsidP="00120463"/>
    <w:sectPr w:rsidSect="001204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3" w:rsidRPr="007A5280" w:rsidP="007A52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280" w:rsidP="00120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5280" w:rsidP="00120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A5280" w:rsidP="001204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2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463" w:rsidRPr="007A5280" w:rsidP="007A52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280" w:rsidRPr="002D2AF8" w:rsidP="00120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BSBMGT517 Manage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A5280" w:rsidP="001204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BA4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3E3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E20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4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4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4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4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4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4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4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4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4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4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463"/>
  </w:style>
  <w:style w:type="character" w:customStyle="1" w:styleId="Heading1Char">
    <w:name w:val="Heading 1 Char"/>
    <w:basedOn w:val="DefaultParagraphFont"/>
    <w:link w:val="Heading1"/>
    <w:rsid w:val="001204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4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4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4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0463"/>
    <w:rPr>
      <w:b/>
      <w:spacing w:val="0"/>
    </w:rPr>
  </w:style>
  <w:style w:type="paragraph" w:styleId="ListBullet2">
    <w:name w:val="List Bullet 2"/>
    <w:basedOn w:val="List2"/>
    <w:rsid w:val="001204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04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4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4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4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4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4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4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4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4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4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4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4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4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4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4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4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4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4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4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4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4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04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4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4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4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4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4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4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4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4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463"/>
    <w:rPr>
      <w:i/>
    </w:rPr>
  </w:style>
  <w:style w:type="paragraph" w:styleId="Caption">
    <w:name w:val="caption"/>
    <w:basedOn w:val="BodyText"/>
    <w:next w:val="Normal"/>
    <w:qFormat/>
    <w:rsid w:val="001204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4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4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463"/>
  </w:style>
  <w:style w:type="paragraph" w:styleId="TableofFigures">
    <w:name w:val="table of figures"/>
    <w:basedOn w:val="Normal"/>
    <w:next w:val="Normal"/>
    <w:semiHidden/>
    <w:rsid w:val="001204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4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0463"/>
    <w:rPr>
      <w:rFonts w:ascii="Wingdings" w:hAnsi="Wingdings"/>
    </w:rPr>
  </w:style>
  <w:style w:type="paragraph" w:customStyle="1" w:styleId="TableHeading">
    <w:name w:val="Table Heading"/>
    <w:basedOn w:val="HeadingBase"/>
    <w:rsid w:val="001204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463"/>
    <w:rPr>
      <w:color w:val="0033CC"/>
      <w:u w:val="none"/>
    </w:rPr>
  </w:style>
  <w:style w:type="paragraph" w:customStyle="1" w:styleId="BodyTextRight">
    <w:name w:val="Body Text Right"/>
    <w:basedOn w:val="BodyText"/>
    <w:rsid w:val="001204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4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4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4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4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4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463"/>
    <w:rPr>
      <w:sz w:val="32"/>
    </w:rPr>
  </w:style>
  <w:style w:type="paragraph" w:customStyle="1" w:styleId="HeadingProcedure">
    <w:name w:val="Heading Procedure"/>
    <w:basedOn w:val="HeadingBase"/>
    <w:next w:val="Normal"/>
    <w:rsid w:val="001204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463"/>
    <w:pPr>
      <w:spacing w:before="60" w:after="60"/>
    </w:pPr>
  </w:style>
  <w:style w:type="paragraph" w:styleId="ListContinue">
    <w:name w:val="List Continue"/>
    <w:basedOn w:val="List"/>
    <w:rsid w:val="00120463"/>
    <w:pPr>
      <w:ind w:firstLine="0"/>
    </w:pPr>
  </w:style>
  <w:style w:type="paragraph" w:customStyle="1" w:styleId="ListNote">
    <w:name w:val="List Note"/>
    <w:basedOn w:val="List"/>
    <w:rsid w:val="001204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4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4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463"/>
    <w:rPr>
      <w:rFonts w:ascii="Courier New" w:hAnsi="Courier New"/>
    </w:rPr>
  </w:style>
  <w:style w:type="paragraph" w:customStyle="1" w:styleId="NoteBullet">
    <w:name w:val="Note Bullet"/>
    <w:basedOn w:val="Note"/>
    <w:rsid w:val="001204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4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4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4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4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4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4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463"/>
    <w:rPr>
      <w:b/>
      <w:smallCaps/>
    </w:rPr>
  </w:style>
  <w:style w:type="paragraph" w:customStyle="1" w:styleId="TableListNumber">
    <w:name w:val="Table List Number"/>
    <w:basedOn w:val="ListNumber"/>
    <w:rsid w:val="001204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4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463"/>
    <w:pPr>
      <w:numPr>
        <w:numId w:val="9"/>
      </w:numPr>
    </w:pPr>
  </w:style>
  <w:style w:type="paragraph" w:customStyle="1" w:styleId="ListAlpha2">
    <w:name w:val="List Alpha 2"/>
    <w:basedOn w:val="List2"/>
    <w:rsid w:val="00120463"/>
    <w:pPr>
      <w:numPr>
        <w:numId w:val="8"/>
      </w:numPr>
    </w:pPr>
  </w:style>
  <w:style w:type="paragraph" w:styleId="List2">
    <w:name w:val="List 2"/>
    <w:basedOn w:val="BodyText"/>
    <w:rsid w:val="001204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4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4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4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4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4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0463"/>
    <w:pPr>
      <w:numPr>
        <w:numId w:val="4"/>
      </w:numPr>
    </w:pPr>
  </w:style>
  <w:style w:type="paragraph" w:styleId="ListContinue2">
    <w:name w:val="List Continue 2"/>
    <w:basedOn w:val="List2"/>
    <w:rsid w:val="00120463"/>
    <w:pPr>
      <w:ind w:firstLine="0"/>
    </w:pPr>
  </w:style>
  <w:style w:type="paragraph" w:styleId="ListContinue3">
    <w:name w:val="List Continue 3"/>
    <w:basedOn w:val="List3"/>
    <w:rsid w:val="00120463"/>
    <w:pPr>
      <w:ind w:left="1021" w:firstLine="0"/>
    </w:pPr>
  </w:style>
  <w:style w:type="paragraph" w:styleId="ListContinue4">
    <w:name w:val="List Continue 4"/>
    <w:basedOn w:val="List4"/>
    <w:rsid w:val="00120463"/>
    <w:pPr>
      <w:ind w:firstLine="0"/>
    </w:pPr>
  </w:style>
  <w:style w:type="paragraph" w:styleId="ListContinue5">
    <w:name w:val="List Continue 5"/>
    <w:basedOn w:val="List5"/>
    <w:rsid w:val="00120463"/>
    <w:pPr>
      <w:ind w:firstLine="0"/>
    </w:pPr>
  </w:style>
  <w:style w:type="paragraph" w:styleId="ListNumber3">
    <w:name w:val="List Number 3"/>
    <w:basedOn w:val="List3"/>
    <w:rsid w:val="00120463"/>
    <w:pPr>
      <w:numPr>
        <w:numId w:val="5"/>
      </w:numPr>
    </w:pPr>
  </w:style>
  <w:style w:type="paragraph" w:styleId="ListNumber4">
    <w:name w:val="List Number 4"/>
    <w:basedOn w:val="List4"/>
    <w:rsid w:val="00120463"/>
    <w:pPr>
      <w:numPr>
        <w:numId w:val="6"/>
      </w:numPr>
    </w:pPr>
  </w:style>
  <w:style w:type="paragraph" w:styleId="ListNumber5">
    <w:name w:val="List Number 5"/>
    <w:basedOn w:val="List5"/>
    <w:rsid w:val="00120463"/>
    <w:pPr>
      <w:numPr>
        <w:numId w:val="7"/>
      </w:numPr>
    </w:pPr>
  </w:style>
  <w:style w:type="paragraph" w:styleId="BlockText">
    <w:name w:val="Block Text"/>
    <w:basedOn w:val="Normal"/>
    <w:rsid w:val="001204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4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463"/>
    <w:rPr>
      <w:sz w:val="16"/>
      <w:vertAlign w:val="superscript"/>
    </w:rPr>
  </w:style>
  <w:style w:type="character" w:customStyle="1" w:styleId="Symbols">
    <w:name w:val="Symbols"/>
    <w:basedOn w:val="DefaultParagraphFont"/>
    <w:rsid w:val="00120463"/>
    <w:rPr>
      <w:rFonts w:ascii="Symbol" w:hAnsi="Symbol"/>
    </w:rPr>
  </w:style>
  <w:style w:type="character" w:customStyle="1" w:styleId="MenuOptions">
    <w:name w:val="Menu Options"/>
    <w:basedOn w:val="DefaultParagraphFont"/>
    <w:rsid w:val="001204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463"/>
    <w:rPr>
      <w:b/>
    </w:rPr>
  </w:style>
  <w:style w:type="character" w:customStyle="1" w:styleId="Underlined">
    <w:name w:val="Underlined"/>
    <w:basedOn w:val="DefaultParagraphFont"/>
    <w:rsid w:val="00120463"/>
    <w:rPr>
      <w:u w:val="single"/>
    </w:rPr>
  </w:style>
  <w:style w:type="paragraph" w:customStyle="1" w:styleId="TableBodyTextRight">
    <w:name w:val="Table Body Text Right"/>
    <w:basedOn w:val="TableBodyText"/>
    <w:rsid w:val="001204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463"/>
    <w:rPr>
      <w:sz w:val="18"/>
    </w:rPr>
  </w:style>
  <w:style w:type="paragraph" w:customStyle="1" w:styleId="BodySmallRight">
    <w:name w:val="Body Small Right"/>
    <w:basedOn w:val="BodyTextRight"/>
    <w:rsid w:val="00120463"/>
    <w:rPr>
      <w:sz w:val="18"/>
      <w:szCs w:val="18"/>
    </w:rPr>
  </w:style>
  <w:style w:type="paragraph" w:customStyle="1" w:styleId="MarginEdition">
    <w:name w:val="Margin Edition"/>
    <w:basedOn w:val="MarginNote"/>
    <w:rsid w:val="001204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463"/>
    <w:rPr>
      <w:sz w:val="2"/>
      <w:szCs w:val="2"/>
    </w:rPr>
  </w:style>
  <w:style w:type="character" w:customStyle="1" w:styleId="Small">
    <w:name w:val="Small"/>
    <w:basedOn w:val="DefaultParagraphFont"/>
    <w:rsid w:val="00120463"/>
    <w:rPr>
      <w:sz w:val="16"/>
    </w:rPr>
  </w:style>
  <w:style w:type="paragraph" w:customStyle="1" w:styleId="WideTable">
    <w:name w:val="Wide Table"/>
    <w:basedOn w:val="Normal"/>
    <w:rsid w:val="001204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463"/>
  </w:style>
  <w:style w:type="paragraph" w:styleId="Quote">
    <w:name w:val="Quote"/>
    <w:basedOn w:val="Heading1"/>
    <w:link w:val="QuoteChar"/>
    <w:qFormat/>
    <w:rsid w:val="001204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4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463"/>
    <w:pPr>
      <w:pageBreakBefore/>
    </w:pPr>
  </w:style>
  <w:style w:type="paragraph" w:customStyle="1" w:styleId="Border">
    <w:name w:val="Border"/>
    <w:basedOn w:val="Normal"/>
    <w:qFormat/>
    <w:rsid w:val="001204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4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4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4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4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4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4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4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4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463"/>
    <w:rPr>
      <w:u w:val="single"/>
    </w:rPr>
  </w:style>
  <w:style w:type="character" w:customStyle="1" w:styleId="BoldandItalics">
    <w:name w:val="Bold and Italics"/>
    <w:qFormat/>
    <w:rsid w:val="00120463"/>
    <w:rPr>
      <w:b/>
      <w:i/>
      <w:u w:val="none"/>
    </w:rPr>
  </w:style>
  <w:style w:type="paragraph" w:styleId="BalloonText">
    <w:name w:val="Balloon Text"/>
    <w:basedOn w:val="Normal"/>
    <w:link w:val="BalloonTextChar"/>
    <w:rsid w:val="00120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4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4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4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4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4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463"/>
    <w:pPr>
      <w:spacing w:before="0" w:after="0"/>
    </w:pPr>
  </w:style>
  <w:style w:type="paragraph" w:customStyle="1" w:styleId="BodyTextBold">
    <w:name w:val="Body Text Bold"/>
    <w:basedOn w:val="BodyText"/>
    <w:qFormat/>
    <w:rsid w:val="00120463"/>
    <w:rPr>
      <w:b/>
    </w:rPr>
  </w:style>
  <w:style w:type="character" w:styleId="Hyperlink">
    <w:name w:val="Hyperlink"/>
    <w:basedOn w:val="DefaultParagraphFont"/>
    <w:uiPriority w:val="99"/>
    <w:unhideWhenUsed/>
    <w:rsid w:val="007A52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2181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BSBMGT517 Manage operational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