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1C9" w:rsidP="00ED4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BSBMGT406 Plan and monitor continuous improvement</w:t>
      </w:r>
      <w:r>
        <w:fldChar w:fldCharType="end"/>
      </w:r>
    </w:p>
    <w:p w:rsidR="00ED41C9" w:rsidP="00ED41C9">
      <w:pPr>
        <w:pStyle w:val="Version"/>
        <w:sectPr w:rsidSect="00DC6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843" w:rsidP="00DC6843">
      <w:pPr>
        <w:pStyle w:val="SuperHeading"/>
      </w:pPr>
      <w:r w:rsidRPr="00DC6843">
        <w:t>Assessment Requirements for BSBMGT406 Plan and monitor continuous improvement</w:t>
      </w:r>
    </w:p>
    <w:p w:rsidR="00000000" w:rsidRPr="00DC6843" w:rsidP="00DC6843">
      <w:pPr>
        <w:pStyle w:val="Heading1"/>
      </w:pPr>
      <w:bookmarkStart w:id="1" w:name="O_711384"/>
      <w:bookmarkEnd w:id="1"/>
      <w:r w:rsidRPr="00DC68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6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843" w:rsidP="00DC6843">
            <w:pPr>
              <w:pStyle w:val="BodyText"/>
            </w:pPr>
            <w:r w:rsidRPr="00DC68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843">
            <w:pPr>
              <w:pStyle w:val="BodyText"/>
              <w:rPr>
                <w:lang w:val="en-NZ"/>
              </w:rPr>
            </w:pPr>
            <w:r w:rsidRPr="00DC6843">
              <w:rPr>
                <w:rStyle w:val="SpecialBold"/>
              </w:rPr>
              <w:t>Comments</w:t>
            </w:r>
          </w:p>
        </w:tc>
      </w:tr>
      <w:tr w:rsidTr="00DC6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843">
            <w:pPr>
              <w:pStyle w:val="BodyText"/>
              <w:rPr>
                <w:lang w:val="en-NZ"/>
              </w:rPr>
            </w:pPr>
            <w:r w:rsidRPr="00DC68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843" w:rsidP="00DC6843">
            <w:pPr>
              <w:pStyle w:val="BodyText"/>
            </w:pPr>
            <w:r w:rsidRPr="00DC6843">
              <w:t>This version first released with BSB Business Services Training Package Version 1.0.</w:t>
            </w:r>
          </w:p>
        </w:tc>
      </w:tr>
    </w:tbl>
    <w:p w:rsidR="00000000" w:rsidRPr="00DC6843" w:rsidP="00DC6843">
      <w:pPr>
        <w:pStyle w:val="BodyText"/>
      </w:pPr>
    </w:p>
    <w:p w:rsidR="00000000" w:rsidRPr="00DC6843" w:rsidP="00DC6843">
      <w:pPr>
        <w:pStyle w:val="AllowPageBreak"/>
      </w:pPr>
    </w:p>
    <w:p w:rsidR="00000000" w:rsidRPr="00DC6843" w:rsidP="00DC6843">
      <w:pPr>
        <w:pStyle w:val="Heading1"/>
      </w:pPr>
      <w:bookmarkStart w:id="2" w:name="O_711385"/>
      <w:bookmarkEnd w:id="2"/>
      <w:r w:rsidRPr="00DC6843">
        <w:t>Performance Evidence</w:t>
      </w:r>
    </w:p>
    <w:p w:rsidR="00000000" w:rsidRPr="00DC6843" w:rsidP="00ED41C9">
      <w:pPr>
        <w:pStyle w:val="BodyText"/>
      </w:pPr>
      <w:r w:rsidRPr="00DC6843">
        <w:t>Evidence of the ability to:</w:t>
      </w:r>
    </w:p>
    <w:p w:rsidR="00000000" w:rsidRPr="00DC6843" w:rsidP="00DC6843">
      <w:pPr>
        <w:pStyle w:val="ListBullet"/>
      </w:pPr>
      <w:r w:rsidRPr="00DC6843">
        <w:t>implement, monitor and adjust plans, processes and procedures to improve performance</w:t>
      </w:r>
    </w:p>
    <w:p w:rsidR="00000000" w:rsidRPr="00DC6843" w:rsidP="00DC6843">
      <w:pPr>
        <w:pStyle w:val="ListBullet"/>
      </w:pPr>
      <w:r w:rsidRPr="00DC6843">
        <w:t>demonstrate ways to support others to implement continuous improvement systems and processes</w:t>
      </w:r>
    </w:p>
    <w:p w:rsidR="00000000" w:rsidRPr="00DC6843" w:rsidP="00DC6843">
      <w:pPr>
        <w:pStyle w:val="ListBullet"/>
      </w:pPr>
      <w:r w:rsidRPr="00DC6843">
        <w:t>identify and report opportun</w:t>
      </w:r>
      <w:r w:rsidRPr="00DC6843">
        <w:t>ities for further improvement.</w:t>
      </w:r>
    </w:p>
    <w:p w:rsidR="00000000" w:rsidRPr="00DC6843" w:rsidP="00DC6843">
      <w:pPr>
        <w:pStyle w:val="BodyText"/>
      </w:pPr>
    </w:p>
    <w:p w:rsidR="00000000" w:rsidRPr="00DC6843" w:rsidP="00ED41C9">
      <w:pPr>
        <w:pStyle w:val="BodyText"/>
      </w:pPr>
      <w:r w:rsidRPr="00DC6843">
        <w:t>Note: If a specific volume or frequency is not stated, then evidence must be provided at least once.</w:t>
      </w:r>
    </w:p>
    <w:p w:rsidR="00000000" w:rsidRPr="00DC6843" w:rsidP="00DC6843">
      <w:pPr>
        <w:pStyle w:val="Heading1"/>
      </w:pPr>
      <w:bookmarkStart w:id="3" w:name="O_711386"/>
      <w:bookmarkEnd w:id="3"/>
      <w:r w:rsidRPr="00DC6843">
        <w:t>Knowledge Evidence</w:t>
      </w:r>
    </w:p>
    <w:p w:rsidR="00000000" w:rsidRPr="00DC6843" w:rsidP="00ED41C9">
      <w:pPr>
        <w:pStyle w:val="BodyText"/>
      </w:pPr>
      <w:r w:rsidRPr="00DC6843">
        <w:t>To complete the unit requirements safely and effectively, the individual must:</w:t>
      </w:r>
    </w:p>
    <w:p w:rsidR="00000000" w:rsidRPr="00DC6843" w:rsidP="00DC6843">
      <w:pPr>
        <w:pStyle w:val="ListBullet"/>
      </w:pPr>
      <w:r w:rsidRPr="00DC6843">
        <w:t>explain relevant principles and techniques associated with:</w:t>
      </w:r>
    </w:p>
    <w:p w:rsidR="00000000" w:rsidRPr="00DC6843" w:rsidP="00DC6843">
      <w:pPr>
        <w:pStyle w:val="ListBullet2"/>
      </w:pPr>
      <w:r w:rsidRPr="00DC6843">
        <w:t>benchmarking</w:t>
      </w:r>
    </w:p>
    <w:p w:rsidR="00000000" w:rsidRPr="00DC6843" w:rsidP="00DC6843">
      <w:pPr>
        <w:pStyle w:val="ListBullet2"/>
      </w:pPr>
      <w:r w:rsidRPr="00DC6843">
        <w:t>best practice</w:t>
      </w:r>
    </w:p>
    <w:p w:rsidR="00000000" w:rsidRPr="00DC6843" w:rsidP="00DC6843">
      <w:pPr>
        <w:pStyle w:val="ListBullet2"/>
      </w:pPr>
      <w:r w:rsidRPr="00DC6843">
        <w:t>change management</w:t>
      </w:r>
    </w:p>
    <w:p w:rsidR="00000000" w:rsidRPr="00DC6843" w:rsidP="00DC6843">
      <w:pPr>
        <w:pStyle w:val="ListBullet2"/>
      </w:pPr>
      <w:r w:rsidRPr="00DC6843">
        <w:t>continuous improvement systems and processes</w:t>
      </w:r>
    </w:p>
    <w:p w:rsidR="00000000" w:rsidRPr="00DC6843" w:rsidP="00DC6843">
      <w:pPr>
        <w:pStyle w:val="ListBullet2"/>
      </w:pPr>
      <w:r w:rsidRPr="00DC6843">
        <w:t>quality systems.</w:t>
      </w:r>
    </w:p>
    <w:p w:rsidR="00000000" w:rsidRPr="00DC6843" w:rsidP="00DC6843">
      <w:pPr>
        <w:pStyle w:val="AllowPageBreak"/>
      </w:pPr>
    </w:p>
    <w:p w:rsidR="00000000" w:rsidRPr="00DC6843" w:rsidP="00DC6843">
      <w:pPr>
        <w:pStyle w:val="Heading1"/>
      </w:pPr>
      <w:bookmarkStart w:id="4" w:name="O_711387"/>
      <w:bookmarkEnd w:id="4"/>
      <w:r w:rsidRPr="00DC6843">
        <w:t>Assessment Conditions</w:t>
      </w:r>
    </w:p>
    <w:p w:rsidR="00000000" w:rsidRPr="00DC6843" w:rsidP="00ED41C9">
      <w:pPr>
        <w:pStyle w:val="BodyText"/>
      </w:pPr>
      <w:r w:rsidRPr="00DC6843">
        <w:t>Assessment must be conducted in a safe environmen</w:t>
      </w:r>
      <w:r w:rsidRPr="00DC6843">
        <w:t>t where evidence gathered demonstrates consistent performance of typical activities experienced in the management and leadership field of work and include access to:</w:t>
      </w:r>
    </w:p>
    <w:p w:rsidR="00000000" w:rsidRPr="00DC6843" w:rsidP="00DC6843">
      <w:pPr>
        <w:pStyle w:val="ListBullet"/>
      </w:pPr>
      <w:r w:rsidRPr="00DC6843">
        <w:t>relevant workplace documentation and resources</w:t>
      </w:r>
    </w:p>
    <w:p w:rsidR="00000000" w:rsidRPr="00DC6843" w:rsidP="00DC6843">
      <w:pPr>
        <w:pStyle w:val="ListBullet"/>
      </w:pPr>
      <w:r w:rsidRPr="00DC6843">
        <w:t>case studies and, where possible, real situations</w:t>
      </w:r>
    </w:p>
    <w:p w:rsidR="00000000" w:rsidRPr="00DC6843" w:rsidP="00DC6843">
      <w:pPr>
        <w:pStyle w:val="ListBullet"/>
      </w:pPr>
      <w:r w:rsidRPr="00DC6843">
        <w:t>interaction with others.</w:t>
      </w:r>
    </w:p>
    <w:p w:rsidR="00000000" w:rsidRPr="00DC6843" w:rsidP="00DC6843">
      <w:pPr>
        <w:pStyle w:val="BodyText"/>
      </w:pPr>
    </w:p>
    <w:p w:rsidR="00000000" w:rsidRPr="00DC6843" w:rsidP="00ED41C9">
      <w:pPr>
        <w:pStyle w:val="BodyText"/>
      </w:pPr>
      <w:r w:rsidRPr="00DC6843">
        <w:t>Assessors must satisfy NVR/AQTF assessor requirements.</w:t>
      </w:r>
    </w:p>
    <w:p w:rsidR="00000000" w:rsidRPr="00DC6843" w:rsidP="00DC6843">
      <w:pPr>
        <w:pStyle w:val="Heading1"/>
      </w:pPr>
      <w:bookmarkStart w:id="5" w:name="O_711390"/>
      <w:bookmarkEnd w:id="5"/>
      <w:r w:rsidRPr="00DC6843">
        <w:t>Links</w:t>
      </w:r>
    </w:p>
    <w:p w:rsidR="00000000" w:rsidRPr="00DC6843" w:rsidP="00ED41C9">
      <w:pPr>
        <w:pStyle w:val="BodyText"/>
      </w:pPr>
      <w:r w:rsidRPr="00DC6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05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6843" w:rsidP="00DC6843"/>
    <w:sectPr w:rsidSect="00DC68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3" w:rsidRPr="00ED41C9" w:rsidP="00ED4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9" w:rsidP="00DC6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41C9" w:rsidP="00DC6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41C9" w:rsidP="00DC6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843" w:rsidRPr="00ED41C9" w:rsidP="00ED4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9" w:rsidRPr="002D2AF8" w:rsidP="00DC6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BSBMGT406 Plan and monitor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D41C9" w:rsidP="00DC6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7E5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02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A5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843"/>
  </w:style>
  <w:style w:type="character" w:customStyle="1" w:styleId="Heading1Char">
    <w:name w:val="Heading 1 Char"/>
    <w:basedOn w:val="DefaultParagraphFont"/>
    <w:link w:val="Heading1"/>
    <w:rsid w:val="00DC6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8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8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843"/>
    <w:rPr>
      <w:b/>
      <w:spacing w:val="0"/>
    </w:rPr>
  </w:style>
  <w:style w:type="paragraph" w:styleId="ListBullet2">
    <w:name w:val="List Bullet 2"/>
    <w:basedOn w:val="List2"/>
    <w:rsid w:val="00DC68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8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843"/>
    <w:rPr>
      <w:i/>
    </w:rPr>
  </w:style>
  <w:style w:type="paragraph" w:styleId="Caption">
    <w:name w:val="caption"/>
    <w:basedOn w:val="BodyText"/>
    <w:next w:val="Normal"/>
    <w:qFormat/>
    <w:rsid w:val="00DC6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843"/>
  </w:style>
  <w:style w:type="paragraph" w:styleId="TableofFigures">
    <w:name w:val="table of figures"/>
    <w:basedOn w:val="Normal"/>
    <w:next w:val="Normal"/>
    <w:semiHidden/>
    <w:rsid w:val="00DC6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8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843"/>
    <w:rPr>
      <w:rFonts w:ascii="Wingdings" w:hAnsi="Wingdings"/>
    </w:rPr>
  </w:style>
  <w:style w:type="paragraph" w:customStyle="1" w:styleId="TableHeading">
    <w:name w:val="Table Heading"/>
    <w:basedOn w:val="HeadingBase"/>
    <w:rsid w:val="00DC6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843"/>
    <w:rPr>
      <w:color w:val="0033CC"/>
      <w:u w:val="none"/>
    </w:rPr>
  </w:style>
  <w:style w:type="paragraph" w:customStyle="1" w:styleId="BodyTextRight">
    <w:name w:val="Body Text Right"/>
    <w:basedOn w:val="BodyText"/>
    <w:rsid w:val="00DC6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8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843"/>
    <w:rPr>
      <w:sz w:val="32"/>
    </w:rPr>
  </w:style>
  <w:style w:type="paragraph" w:customStyle="1" w:styleId="HeadingProcedure">
    <w:name w:val="Heading Procedure"/>
    <w:basedOn w:val="HeadingBase"/>
    <w:next w:val="Normal"/>
    <w:rsid w:val="00DC6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843"/>
    <w:pPr>
      <w:spacing w:before="60" w:after="60"/>
    </w:pPr>
  </w:style>
  <w:style w:type="paragraph" w:styleId="ListContinue">
    <w:name w:val="List Continue"/>
    <w:basedOn w:val="List"/>
    <w:rsid w:val="00DC6843"/>
    <w:pPr>
      <w:ind w:firstLine="0"/>
    </w:pPr>
  </w:style>
  <w:style w:type="paragraph" w:customStyle="1" w:styleId="ListNote">
    <w:name w:val="List Note"/>
    <w:basedOn w:val="List"/>
    <w:rsid w:val="00DC6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843"/>
    <w:rPr>
      <w:rFonts w:ascii="Courier New" w:hAnsi="Courier New"/>
    </w:rPr>
  </w:style>
  <w:style w:type="paragraph" w:customStyle="1" w:styleId="NoteBullet">
    <w:name w:val="Note Bullet"/>
    <w:basedOn w:val="Note"/>
    <w:rsid w:val="00DC6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8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843"/>
    <w:rPr>
      <w:b/>
      <w:smallCaps/>
    </w:rPr>
  </w:style>
  <w:style w:type="paragraph" w:customStyle="1" w:styleId="TableListNumber">
    <w:name w:val="Table List Number"/>
    <w:basedOn w:val="ListNumber"/>
    <w:rsid w:val="00DC6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843"/>
    <w:pPr>
      <w:numPr>
        <w:numId w:val="9"/>
      </w:numPr>
    </w:pPr>
  </w:style>
  <w:style w:type="paragraph" w:customStyle="1" w:styleId="ListAlpha2">
    <w:name w:val="List Alpha 2"/>
    <w:basedOn w:val="List2"/>
    <w:rsid w:val="00DC6843"/>
    <w:pPr>
      <w:numPr>
        <w:numId w:val="8"/>
      </w:numPr>
    </w:pPr>
  </w:style>
  <w:style w:type="paragraph" w:styleId="List2">
    <w:name w:val="List 2"/>
    <w:basedOn w:val="BodyText"/>
    <w:rsid w:val="00DC6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8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8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843"/>
    <w:pPr>
      <w:numPr>
        <w:numId w:val="4"/>
      </w:numPr>
    </w:pPr>
  </w:style>
  <w:style w:type="paragraph" w:styleId="ListContinue2">
    <w:name w:val="List Continue 2"/>
    <w:basedOn w:val="List2"/>
    <w:rsid w:val="00DC6843"/>
    <w:pPr>
      <w:ind w:firstLine="0"/>
    </w:pPr>
  </w:style>
  <w:style w:type="paragraph" w:styleId="ListContinue3">
    <w:name w:val="List Continue 3"/>
    <w:basedOn w:val="List3"/>
    <w:rsid w:val="00DC6843"/>
    <w:pPr>
      <w:ind w:left="1021" w:firstLine="0"/>
    </w:pPr>
  </w:style>
  <w:style w:type="paragraph" w:styleId="ListContinue4">
    <w:name w:val="List Continue 4"/>
    <w:basedOn w:val="List4"/>
    <w:rsid w:val="00DC6843"/>
    <w:pPr>
      <w:ind w:firstLine="0"/>
    </w:pPr>
  </w:style>
  <w:style w:type="paragraph" w:styleId="ListContinue5">
    <w:name w:val="List Continue 5"/>
    <w:basedOn w:val="List5"/>
    <w:rsid w:val="00DC6843"/>
    <w:pPr>
      <w:ind w:firstLine="0"/>
    </w:pPr>
  </w:style>
  <w:style w:type="paragraph" w:styleId="ListNumber3">
    <w:name w:val="List Number 3"/>
    <w:basedOn w:val="List3"/>
    <w:rsid w:val="00DC6843"/>
    <w:pPr>
      <w:numPr>
        <w:numId w:val="5"/>
      </w:numPr>
    </w:pPr>
  </w:style>
  <w:style w:type="paragraph" w:styleId="ListNumber4">
    <w:name w:val="List Number 4"/>
    <w:basedOn w:val="List4"/>
    <w:rsid w:val="00DC6843"/>
    <w:pPr>
      <w:numPr>
        <w:numId w:val="6"/>
      </w:numPr>
    </w:pPr>
  </w:style>
  <w:style w:type="paragraph" w:styleId="ListNumber5">
    <w:name w:val="List Number 5"/>
    <w:basedOn w:val="List5"/>
    <w:rsid w:val="00DC6843"/>
    <w:pPr>
      <w:numPr>
        <w:numId w:val="7"/>
      </w:numPr>
    </w:pPr>
  </w:style>
  <w:style w:type="paragraph" w:styleId="BlockText">
    <w:name w:val="Block Text"/>
    <w:basedOn w:val="Normal"/>
    <w:rsid w:val="00DC6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843"/>
    <w:rPr>
      <w:sz w:val="16"/>
      <w:vertAlign w:val="superscript"/>
    </w:rPr>
  </w:style>
  <w:style w:type="character" w:customStyle="1" w:styleId="Symbols">
    <w:name w:val="Symbols"/>
    <w:basedOn w:val="DefaultParagraphFont"/>
    <w:rsid w:val="00DC6843"/>
    <w:rPr>
      <w:rFonts w:ascii="Symbol" w:hAnsi="Symbol"/>
    </w:rPr>
  </w:style>
  <w:style w:type="character" w:customStyle="1" w:styleId="MenuOptions">
    <w:name w:val="Menu Options"/>
    <w:basedOn w:val="DefaultParagraphFont"/>
    <w:rsid w:val="00DC6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843"/>
    <w:rPr>
      <w:b/>
    </w:rPr>
  </w:style>
  <w:style w:type="character" w:customStyle="1" w:styleId="Underlined">
    <w:name w:val="Underlined"/>
    <w:basedOn w:val="DefaultParagraphFont"/>
    <w:rsid w:val="00DC6843"/>
    <w:rPr>
      <w:u w:val="single"/>
    </w:rPr>
  </w:style>
  <w:style w:type="paragraph" w:customStyle="1" w:styleId="TableBodyTextRight">
    <w:name w:val="Table Body Text Right"/>
    <w:basedOn w:val="TableBodyText"/>
    <w:rsid w:val="00DC6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843"/>
    <w:rPr>
      <w:sz w:val="18"/>
    </w:rPr>
  </w:style>
  <w:style w:type="paragraph" w:customStyle="1" w:styleId="BodySmallRight">
    <w:name w:val="Body Small Right"/>
    <w:basedOn w:val="BodyTextRight"/>
    <w:rsid w:val="00DC6843"/>
    <w:rPr>
      <w:sz w:val="18"/>
      <w:szCs w:val="18"/>
    </w:rPr>
  </w:style>
  <w:style w:type="paragraph" w:customStyle="1" w:styleId="MarginEdition">
    <w:name w:val="Margin Edition"/>
    <w:basedOn w:val="MarginNote"/>
    <w:rsid w:val="00DC6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843"/>
    <w:rPr>
      <w:sz w:val="2"/>
      <w:szCs w:val="2"/>
    </w:rPr>
  </w:style>
  <w:style w:type="character" w:customStyle="1" w:styleId="Small">
    <w:name w:val="Small"/>
    <w:basedOn w:val="DefaultParagraphFont"/>
    <w:rsid w:val="00DC6843"/>
    <w:rPr>
      <w:sz w:val="16"/>
    </w:rPr>
  </w:style>
  <w:style w:type="paragraph" w:customStyle="1" w:styleId="WideTable">
    <w:name w:val="Wide Table"/>
    <w:basedOn w:val="Normal"/>
    <w:rsid w:val="00DC6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843"/>
  </w:style>
  <w:style w:type="paragraph" w:styleId="Quote">
    <w:name w:val="Quote"/>
    <w:basedOn w:val="Heading1"/>
    <w:link w:val="QuoteChar"/>
    <w:qFormat/>
    <w:rsid w:val="00DC6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843"/>
    <w:pPr>
      <w:pageBreakBefore/>
    </w:pPr>
  </w:style>
  <w:style w:type="paragraph" w:customStyle="1" w:styleId="Border">
    <w:name w:val="Border"/>
    <w:basedOn w:val="Normal"/>
    <w:qFormat/>
    <w:rsid w:val="00DC6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843"/>
    <w:rPr>
      <w:u w:val="single"/>
    </w:rPr>
  </w:style>
  <w:style w:type="character" w:customStyle="1" w:styleId="BoldandItalics">
    <w:name w:val="Bold and Italics"/>
    <w:qFormat/>
    <w:rsid w:val="00DC6843"/>
    <w:rPr>
      <w:b/>
      <w:i/>
      <w:u w:val="none"/>
    </w:rPr>
  </w:style>
  <w:style w:type="paragraph" w:styleId="BalloonText">
    <w:name w:val="Balloon Text"/>
    <w:basedOn w:val="Normal"/>
    <w:link w:val="BalloonTextChar"/>
    <w:rsid w:val="00DC6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843"/>
    <w:pPr>
      <w:spacing w:before="0" w:after="0"/>
    </w:pPr>
  </w:style>
  <w:style w:type="paragraph" w:customStyle="1" w:styleId="BodyTextBold">
    <w:name w:val="Body Text Bold"/>
    <w:basedOn w:val="BodyText"/>
    <w:qFormat/>
    <w:rsid w:val="00DC6843"/>
    <w:rPr>
      <w:b/>
    </w:rPr>
  </w:style>
  <w:style w:type="character" w:styleId="Hyperlink">
    <w:name w:val="Hyperlink"/>
    <w:basedOn w:val="DefaultParagraphFont"/>
    <w:uiPriority w:val="99"/>
    <w:unhideWhenUsed/>
    <w:rsid w:val="00ED4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1487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BSBMGT406 Plan and monitor continuous improvement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