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A98" w:rsidP="00086A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BSBMGT402 Implement operational plan</w:t>
      </w:r>
      <w:r>
        <w:fldChar w:fldCharType="end"/>
      </w:r>
    </w:p>
    <w:p w:rsidR="00086A98" w:rsidP="00086A98">
      <w:pPr>
        <w:pStyle w:val="Version"/>
        <w:sectPr w:rsidSect="00A12B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2B77" w:rsidP="00A12B77">
      <w:pPr>
        <w:pStyle w:val="SuperHeading"/>
      </w:pPr>
      <w:r w:rsidRPr="00A12B77">
        <w:t>BSBMGT402 Implement operational plan</w:t>
      </w:r>
    </w:p>
    <w:p w:rsidR="00000000" w:rsidRPr="00A12B77" w:rsidP="00A12B77">
      <w:pPr>
        <w:pStyle w:val="Heading1"/>
      </w:pPr>
      <w:bookmarkStart w:id="1" w:name="O_644064"/>
      <w:bookmarkEnd w:id="1"/>
      <w:r w:rsidRPr="00A12B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12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77" w:rsidP="00A12B77">
            <w:pPr>
              <w:pStyle w:val="BodyText"/>
            </w:pPr>
            <w:r w:rsidRPr="00A12B7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rPr>
                <w:rStyle w:val="SpecialBold"/>
              </w:rPr>
              <w:t>Comments</w:t>
            </w:r>
          </w:p>
        </w:tc>
      </w:tr>
      <w:tr w:rsidTr="00A12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77" w:rsidP="00A12B77">
            <w:pPr>
              <w:pStyle w:val="BodyText"/>
            </w:pPr>
            <w:r w:rsidRPr="00A12B77">
              <w:t>This version first released with BSB Business Services Training Package Version 1.0.</w:t>
            </w:r>
          </w:p>
        </w:tc>
      </w:tr>
    </w:tbl>
    <w:p w:rsidR="00000000" w:rsidRPr="00A12B77" w:rsidP="00A12B77">
      <w:pPr>
        <w:pStyle w:val="BodyText"/>
      </w:pPr>
    </w:p>
    <w:p w:rsidR="00000000" w:rsidRPr="00A12B77" w:rsidP="00A12B77">
      <w:pPr>
        <w:pStyle w:val="AllowPageBreak"/>
      </w:pPr>
    </w:p>
    <w:p w:rsidR="00000000" w:rsidRPr="00A12B77" w:rsidP="00A12B77">
      <w:pPr>
        <w:pStyle w:val="Heading1"/>
      </w:pPr>
      <w:bookmarkStart w:id="2" w:name="O_644065"/>
      <w:bookmarkEnd w:id="2"/>
      <w:r w:rsidRPr="00A12B77">
        <w:t>Application</w:t>
      </w:r>
    </w:p>
    <w:p w:rsidR="00000000" w:rsidRPr="00A12B77" w:rsidP="00086A98">
      <w:pPr>
        <w:pStyle w:val="BodyText"/>
      </w:pPr>
      <w:r w:rsidRPr="00A12B77">
        <w:t xml:space="preserve">This unit describes the skills and knowledge required to implement the operational plan by </w:t>
      </w:r>
      <w:r w:rsidRPr="00A12B77">
        <w:t>monitoring and adjusting operational performance, planning and acquiring resources and providing reports on performance as required.</w:t>
      </w:r>
    </w:p>
    <w:p w:rsidR="00000000" w:rsidRPr="00A12B77" w:rsidP="00086A98">
      <w:pPr>
        <w:pStyle w:val="BodyText"/>
      </w:pPr>
      <w:r w:rsidRPr="00A12B77">
        <w:t>It applies to individuals who plan activities to achieve the measurable, stated objectives of the team and the organisatio</w:t>
      </w:r>
      <w:r w:rsidRPr="00A12B77">
        <w:t>n. At this level work will normally be carried out within routine and non-routine methods and procedures which require planning, evaluation, leadership and guidance of others.</w:t>
      </w:r>
    </w:p>
    <w:p w:rsidR="00000000" w:rsidRPr="00A12B77" w:rsidP="00086A98">
      <w:pPr>
        <w:pStyle w:val="BodyText"/>
      </w:pPr>
      <w:r w:rsidRPr="00A12B77">
        <w:t>No licensing, legislative or certification requirements apply to this unit at t</w:t>
      </w:r>
      <w:r w:rsidRPr="00A12B77">
        <w:t>he time of publication.</w:t>
      </w:r>
    </w:p>
    <w:p w:rsidR="00000000" w:rsidRPr="00A12B77" w:rsidP="00A12B77">
      <w:pPr>
        <w:pStyle w:val="Heading1"/>
      </w:pPr>
      <w:bookmarkStart w:id="3" w:name="O_644068"/>
      <w:bookmarkEnd w:id="3"/>
      <w:r w:rsidRPr="00A12B77">
        <w:t>Unit Sector</w:t>
      </w:r>
    </w:p>
    <w:p w:rsidR="00000000" w:rsidRPr="00A12B77" w:rsidP="00086A98">
      <w:pPr>
        <w:pStyle w:val="BodyText"/>
      </w:pPr>
      <w:r w:rsidRPr="00A12B77">
        <w:t>Management and Leadership – Management</w:t>
      </w:r>
    </w:p>
    <w:p w:rsidR="00000000" w:rsidRPr="00A12B77" w:rsidP="00A12B77">
      <w:pPr>
        <w:pStyle w:val="Heading1"/>
      </w:pPr>
      <w:bookmarkStart w:id="4" w:name="O_644069"/>
      <w:bookmarkEnd w:id="4"/>
      <w:r w:rsidRPr="00A12B7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12B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77" w:rsidP="00A12B77">
            <w:pPr>
              <w:pStyle w:val="BodyText"/>
            </w:pPr>
            <w:r w:rsidRPr="00A12B7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rPr>
                <w:rStyle w:val="SpecialBold"/>
              </w:rPr>
              <w:t>PERFORMANCE CRITERIA</w:t>
            </w:r>
          </w:p>
        </w:tc>
      </w:tr>
      <w:tr w:rsidTr="00A12B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77" w:rsidP="00A12B77">
            <w:pPr>
              <w:pStyle w:val="BodyText"/>
            </w:pPr>
            <w:r w:rsidRPr="00A12B7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2B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t>1. Implement operational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77" w:rsidP="00A12B77">
            <w:pPr>
              <w:pStyle w:val="BodyText"/>
            </w:pPr>
            <w:r w:rsidRPr="00A12B77">
              <w:t>1.1 Collate, analyse and organise details of resource requirements in consultation with relevant personnel, colleagues and specia</w:t>
            </w:r>
            <w:r w:rsidRPr="00A12B77">
              <w:t>list resource managers</w:t>
            </w:r>
          </w:p>
          <w:p w:rsidR="00000000" w:rsidRPr="00A12B77" w:rsidP="00A12B77">
            <w:pPr>
              <w:pStyle w:val="BodyText"/>
            </w:pPr>
            <w:r w:rsidRPr="00A12B77">
              <w:t>1.2 Implement operational plans to contribute to the achievement of organisation’s performance/business plan</w:t>
            </w:r>
          </w:p>
          <w:p w:rsidR="00000000" w:rsidRPr="00A12B77" w:rsidP="00A12B77">
            <w:pPr>
              <w:pStyle w:val="BodyText"/>
            </w:pPr>
            <w:r w:rsidRPr="00A12B77">
              <w:t xml:space="preserve">1.3 Identify and use key performance indicators (KPIs) to monitor </w:t>
            </w:r>
            <w:r w:rsidRPr="00A12B77">
              <w:t>operational performance</w:t>
            </w:r>
          </w:p>
          <w:p w:rsidR="00000000" w:rsidRPr="00A12B77" w:rsidP="00A12B77">
            <w:pPr>
              <w:pStyle w:val="BodyText"/>
            </w:pPr>
            <w:r w:rsidRPr="00A12B77">
              <w:t>1.4 Manage contingencies by adjust</w:t>
            </w:r>
            <w:r w:rsidRPr="00A12B77">
              <w:t>ing the implementation of the operational plan in consultation with others</w:t>
            </w:r>
          </w:p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t>1.5 Provide assistance in the development and presentation of proposals for resource requirements in line with operational planning processes</w:t>
            </w:r>
          </w:p>
        </w:tc>
      </w:tr>
      <w:tr w:rsidTr="00A12B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t>2. Implement resource acquisition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77" w:rsidP="00A12B77">
            <w:pPr>
              <w:pStyle w:val="BodyText"/>
            </w:pPr>
            <w:r w:rsidRPr="00A12B77">
              <w:t>2.1 Recruit and induct employees within organisation’s policies, practices and procedures</w:t>
            </w:r>
          </w:p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t>2.2 Implement plans for acquisition of physical resources and services within organisation’s policies, practices and procedures and in consultation with relevant pers</w:t>
            </w:r>
            <w:r w:rsidRPr="00A12B77">
              <w:t>onnel</w:t>
            </w:r>
          </w:p>
        </w:tc>
      </w:tr>
      <w:tr w:rsidTr="00A12B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t>3. Monitor operational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77" w:rsidP="00A12B77">
            <w:pPr>
              <w:pStyle w:val="BodyText"/>
            </w:pPr>
            <w:r w:rsidRPr="00A12B77">
              <w:t>3.1 Monitor performance systems and processes to assess progress in achieving profit/productivity plans and targets</w:t>
            </w:r>
          </w:p>
          <w:p w:rsidR="00000000" w:rsidRPr="00A12B77" w:rsidP="00A12B77">
            <w:pPr>
              <w:pStyle w:val="BodyText"/>
            </w:pPr>
            <w:r w:rsidRPr="00A12B77">
              <w:t>3.2 Analyse and use budget and actual financial information to monitor profit/productivity perform</w:t>
            </w:r>
            <w:r w:rsidRPr="00A12B77">
              <w:t>ance</w:t>
            </w:r>
          </w:p>
          <w:p w:rsidR="00000000" w:rsidRPr="00A12B77" w:rsidP="00A12B77">
            <w:pPr>
              <w:pStyle w:val="BodyText"/>
            </w:pPr>
            <w:r w:rsidRPr="00A12B77">
              <w:t>3.3 Identify unsatisfactory performance and take prompt action to rectify the situation according to organisational policies</w:t>
            </w:r>
          </w:p>
          <w:p w:rsidR="00000000" w:rsidRPr="00A12B77" w:rsidP="00A12B77">
            <w:pPr>
              <w:pStyle w:val="BodyText"/>
            </w:pPr>
            <w:r w:rsidRPr="00A12B77">
              <w:t>3.4 Provide mentoring, coaching and supervision to support individuals and teams to use resources effectively, economically an</w:t>
            </w:r>
            <w:r w:rsidRPr="00A12B77">
              <w:t>d safely</w:t>
            </w:r>
          </w:p>
          <w:p w:rsidR="00000000" w:rsidRPr="00A12B77" w:rsidP="00A12B77">
            <w:pPr>
              <w:pStyle w:val="BodyText"/>
            </w:pPr>
            <w:r w:rsidRPr="00A12B77">
              <w:t>3.5 Present recommendations for variation to operational plans to the designated persons/groups and gain approval</w:t>
            </w:r>
          </w:p>
          <w:p w:rsidR="00000000" w:rsidRPr="00A12B77" w:rsidP="00A12B77">
            <w:pPr>
              <w:pStyle w:val="BodyText"/>
            </w:pPr>
            <w:r w:rsidRPr="00A12B77">
              <w:t>3.6 Implement systems, procedures and records associated with performance in accordance with organisation’s requirements</w:t>
            </w:r>
          </w:p>
        </w:tc>
      </w:tr>
    </w:tbl>
    <w:p w:rsidR="00000000" w:rsidRPr="00A12B77" w:rsidP="00A12B77">
      <w:pPr>
        <w:pStyle w:val="BodyText"/>
      </w:pPr>
    </w:p>
    <w:p w:rsidR="00000000" w:rsidRPr="00A12B77" w:rsidP="00A12B77">
      <w:pPr>
        <w:pStyle w:val="AllowPageBreak"/>
      </w:pPr>
    </w:p>
    <w:p w:rsidR="00000000" w:rsidRPr="00A12B77" w:rsidP="00A12B77">
      <w:pPr>
        <w:pStyle w:val="Heading1"/>
      </w:pPr>
      <w:bookmarkStart w:id="5" w:name="O_644070"/>
      <w:bookmarkEnd w:id="5"/>
      <w:r w:rsidRPr="00A12B77">
        <w:t>Foundation Skills</w:t>
      </w:r>
    </w:p>
    <w:p w:rsidR="00000000" w:rsidRPr="00086A98" w:rsidP="00086A98">
      <w:pPr>
        <w:pStyle w:val="BodyText"/>
        <w:rPr>
          <w:i/>
        </w:rPr>
      </w:pPr>
      <w:r w:rsidRPr="00086A9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A12B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77" w:rsidP="00A12B77">
            <w:pPr>
              <w:pStyle w:val="BodyText"/>
            </w:pPr>
            <w:r w:rsidRPr="00A12B7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77" w:rsidP="00A12B77">
            <w:pPr>
              <w:pStyle w:val="BodyText"/>
            </w:pPr>
            <w:r w:rsidRPr="00A12B77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rPr>
                <w:rStyle w:val="SpecialBold"/>
              </w:rPr>
              <w:t>Description</w:t>
            </w:r>
          </w:p>
        </w:tc>
      </w:tr>
      <w:tr w:rsidTr="00A12B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t>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ListBullet"/>
              <w:rPr>
                <w:lang w:val="en-NZ"/>
              </w:rPr>
            </w:pPr>
            <w:r w:rsidRPr="00A12B77">
              <w:t>Actively reinforces learning by applying new knowledge and skills in mentoring, coaching and supervising others</w:t>
            </w:r>
          </w:p>
        </w:tc>
      </w:tr>
      <w:tr w:rsidTr="00A12B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t>1.1-1.5, 2.1, 2.2, 3.1, 3.2,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ListBullet"/>
              <w:rPr>
                <w:lang w:val="en-NZ"/>
              </w:rPr>
            </w:pPr>
            <w:r w:rsidRPr="00A12B77">
              <w:t xml:space="preserve">Identifies, interprets, analyses and reviews textual information related to the operational plan and </w:t>
            </w:r>
            <w:r w:rsidRPr="00A12B77">
              <w:t>monitoring of operational performance</w:t>
            </w:r>
          </w:p>
        </w:tc>
      </w:tr>
      <w:tr w:rsidTr="00A12B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t>1.1-1.5, 2.1, 2.2, 3.2-3.6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77" w:rsidP="00A12B77">
            <w:pPr>
              <w:pStyle w:val="ListBullet"/>
            </w:pPr>
            <w:r w:rsidRPr="00A12B77">
              <w:t>Communicates relationships between ideas and information, matching style of writing to purpose and audience</w:t>
            </w:r>
          </w:p>
          <w:p w:rsidR="00000000" w:rsidP="00A12B77">
            <w:pPr>
              <w:pStyle w:val="ListBullet"/>
              <w:rPr>
                <w:lang w:val="en-NZ"/>
              </w:rPr>
            </w:pPr>
            <w:r w:rsidRPr="00A12B77">
              <w:t>Researches, plans and prepares workplace documentation for relevant stake</w:t>
            </w:r>
            <w:r w:rsidRPr="00A12B77">
              <w:t>holders using organisational formats</w:t>
            </w:r>
          </w:p>
        </w:tc>
      </w:tr>
      <w:tr w:rsidTr="00A12B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t>1.1, 1.4, 1.5, 2.1, 2.2, 3.3, 3.4, 3.5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ListBullet"/>
              <w:rPr>
                <w:lang w:val="en-NZ"/>
              </w:rPr>
            </w:pPr>
            <w:r w:rsidRPr="00A12B77">
              <w:t>Participates in a variety of spoken exchanges with a range of audiences varying structure and language to suit the audience</w:t>
            </w:r>
          </w:p>
        </w:tc>
      </w:tr>
      <w:tr w:rsidTr="00A12B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t>1.1, 1.2, 1.3, 1.4, 1.5, 2.2, 3.1, 3.2, 3.3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ListBullet"/>
              <w:rPr>
                <w:lang w:val="en-NZ"/>
              </w:rPr>
            </w:pPr>
            <w:r w:rsidRPr="00A12B77">
              <w:t>Selects and uses familiar mathematical techniques to organise timely supply of adequate resources for the operational plan and to use budgetary information to monitor performance</w:t>
            </w:r>
          </w:p>
        </w:tc>
      </w:tr>
      <w:tr w:rsidTr="00A12B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t>1.5,</w:t>
            </w:r>
            <w:r w:rsidRPr="00A12B77">
              <w:t xml:space="preserve"> 2.1, 2.2, 3.3, 3.4, 3.6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ListBullet"/>
              <w:rPr>
                <w:lang w:val="en-NZ"/>
              </w:rPr>
            </w:pPr>
            <w:r w:rsidRPr="00A12B77">
              <w:t>Monitors adherence to organisational policies and procedures and considers own role in terms of its contribution to broader goals of the work environment</w:t>
            </w:r>
          </w:p>
        </w:tc>
      </w:tr>
      <w:tr w:rsidTr="00A12B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t>1.1, 1.4, 1.5, 2.1, 2.2, 3.3, 3.4, 3.5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77" w:rsidP="00A12B77">
            <w:pPr>
              <w:pStyle w:val="ListBullet"/>
            </w:pPr>
            <w:r w:rsidRPr="00A12B77">
              <w:t>Selects and us</w:t>
            </w:r>
            <w:r w:rsidRPr="00A12B77">
              <w:t>es appropriate conventions and protocols when communicating with diverse individuals to build rapport, seek or present information</w:t>
            </w:r>
          </w:p>
          <w:p w:rsidR="00000000" w:rsidP="00A12B77">
            <w:pPr>
              <w:pStyle w:val="ListBullet"/>
              <w:rPr>
                <w:lang w:val="en-NZ"/>
              </w:rPr>
            </w:pPr>
            <w:r w:rsidRPr="00A12B77">
              <w:t>Collaborates with others to achieve joint outcomes, playing an active role in facilitating effective group communication, inf</w:t>
            </w:r>
            <w:r w:rsidRPr="00A12B77">
              <w:t>luencing direction and taking a leadership role on occasion</w:t>
            </w:r>
          </w:p>
        </w:tc>
      </w:tr>
      <w:tr w:rsidTr="00A12B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t>1.1, 1.2, 1.3, 1.4, 1.5, 2.2, 3.1, 3.2, 3.3, 3.6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77" w:rsidP="00A12B77">
            <w:pPr>
              <w:pStyle w:val="ListBullet"/>
            </w:pPr>
            <w:r w:rsidRPr="00A12B77">
              <w:t>Takes responsibility for planning, organising, implementing and monitoring tasks required to achieve required outcomes</w:t>
            </w:r>
          </w:p>
          <w:p w:rsidR="00000000" w:rsidRPr="00A12B77" w:rsidP="00A12B77">
            <w:pPr>
              <w:pStyle w:val="ListBullet"/>
            </w:pPr>
            <w:r w:rsidRPr="00A12B77">
              <w:t>Uses systematic, analytical processes in complex, non-routine situations, setting goals, gathering relevant information and identifying and evaluating options against agreed criteria</w:t>
            </w:r>
          </w:p>
          <w:p w:rsidR="00000000" w:rsidRPr="00A12B77" w:rsidP="00A12B77">
            <w:pPr>
              <w:pStyle w:val="ListBullet"/>
            </w:pPr>
            <w:r w:rsidRPr="00A12B77">
              <w:t>Evaluates effectiveness of decisions in terms of how well they met stated</w:t>
            </w:r>
            <w:r w:rsidRPr="00A12B77">
              <w:t xml:space="preserve"> goals</w:t>
            </w:r>
          </w:p>
          <w:p w:rsidR="00000000" w:rsidRPr="00A12B77" w:rsidP="00A12B77">
            <w:pPr>
              <w:pStyle w:val="ListBullet"/>
            </w:pPr>
            <w:r w:rsidRPr="00A12B77">
              <w:t>Recognises and addresses an increasing range of familiar problems by implementing contingency plans</w:t>
            </w:r>
          </w:p>
        </w:tc>
      </w:tr>
    </w:tbl>
    <w:p w:rsidR="00000000" w:rsidRPr="00A12B77" w:rsidP="00A12B77">
      <w:pPr>
        <w:pStyle w:val="BodyText"/>
      </w:pPr>
    </w:p>
    <w:p w:rsidR="00000000" w:rsidRPr="00A12B77" w:rsidP="00A12B77">
      <w:pPr>
        <w:pStyle w:val="AllowPageBreak"/>
      </w:pPr>
    </w:p>
    <w:p w:rsidR="00000000" w:rsidRPr="00A12B77" w:rsidP="00A12B77">
      <w:pPr>
        <w:pStyle w:val="Heading1"/>
      </w:pPr>
      <w:bookmarkStart w:id="6" w:name="O_644072"/>
      <w:bookmarkEnd w:id="6"/>
      <w:r w:rsidRPr="00A12B7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12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77" w:rsidP="00A12B77">
            <w:pPr>
              <w:pStyle w:val="BodyText"/>
            </w:pPr>
            <w:r w:rsidRPr="00A12B77">
              <w:rPr>
                <w:rStyle w:val="SpecialBold"/>
              </w:rPr>
              <w:t>Code and title</w:t>
            </w:r>
          </w:p>
          <w:p w:rsidR="00000000" w:rsidRPr="00A12B77" w:rsidP="00A12B77">
            <w:pPr>
              <w:pStyle w:val="BodyText"/>
            </w:pPr>
            <w:r w:rsidRPr="00A12B7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77" w:rsidP="00A12B77">
            <w:pPr>
              <w:pStyle w:val="BodyText"/>
            </w:pPr>
            <w:r w:rsidRPr="00A12B77">
              <w:rPr>
                <w:rStyle w:val="SpecialBold"/>
              </w:rPr>
              <w:t>Code and title</w:t>
            </w:r>
          </w:p>
          <w:p w:rsidR="00000000" w:rsidRPr="00A12B77" w:rsidP="00A12B77">
            <w:pPr>
              <w:pStyle w:val="BodyText"/>
            </w:pPr>
            <w:r w:rsidRPr="00A12B7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77" w:rsidP="00A12B77">
            <w:pPr>
              <w:pStyle w:val="BodyText"/>
            </w:pPr>
            <w:r w:rsidRPr="00A12B7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rPr>
                <w:rStyle w:val="SpecialBold"/>
              </w:rPr>
              <w:t>Equivalence status</w:t>
            </w:r>
          </w:p>
        </w:tc>
      </w:tr>
      <w:tr w:rsidTr="00A12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t>BSBMGT402 Implement operational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t>BSBMGT402A Implement operational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77" w:rsidP="00A12B77">
            <w:pPr>
              <w:pStyle w:val="BodyText"/>
            </w:pPr>
            <w:r w:rsidRPr="00A12B77">
              <w:t>Updated to meet Standards for Training Packages.</w:t>
            </w:r>
          </w:p>
          <w:p w:rsidR="00000000" w:rsidRPr="00A12B77" w:rsidP="00A12B77">
            <w:pPr>
              <w:pStyle w:val="BodyText"/>
            </w:pPr>
          </w:p>
          <w:p w:rsidR="00000000" w:rsidP="00A12B77">
            <w:pPr>
              <w:pStyle w:val="BodyText"/>
              <w:rPr>
                <w:lang w:val="en-NZ"/>
              </w:rPr>
            </w:pPr>
            <w:r w:rsidRPr="00A12B77">
              <w:t>Edits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77" w:rsidP="00A12B77">
            <w:pPr>
              <w:pStyle w:val="BodyText"/>
            </w:pPr>
            <w:r w:rsidRPr="00A12B77">
              <w:t>Equivalent unit</w:t>
            </w:r>
          </w:p>
        </w:tc>
      </w:tr>
    </w:tbl>
    <w:p w:rsidR="00000000" w:rsidRPr="00A12B77" w:rsidP="00A12B77">
      <w:pPr>
        <w:pStyle w:val="BodyText"/>
      </w:pPr>
    </w:p>
    <w:p w:rsidR="00000000" w:rsidRPr="00A12B77" w:rsidP="00A12B77">
      <w:pPr>
        <w:pStyle w:val="AllowPageBreak"/>
      </w:pPr>
    </w:p>
    <w:p w:rsidR="00000000" w:rsidRPr="00A12B77" w:rsidP="00A12B77">
      <w:pPr>
        <w:pStyle w:val="Heading1"/>
      </w:pPr>
      <w:bookmarkStart w:id="7" w:name="O_644079"/>
      <w:bookmarkEnd w:id="7"/>
      <w:r w:rsidRPr="00A12B77">
        <w:t>Links</w:t>
      </w:r>
    </w:p>
    <w:p w:rsidR="00000000" w:rsidRPr="00A12B77" w:rsidP="00086A98">
      <w:pPr>
        <w:pStyle w:val="BodyText"/>
      </w:pPr>
      <w:r w:rsidRPr="00A12B77">
        <w:t>Companion Volume implementation guides ar</w:t>
      </w:r>
      <w:r w:rsidRPr="00A12B77">
        <w:t xml:space="preserve">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A6A9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12B77" w:rsidP="00A12B77"/>
    <w:sectPr w:rsidSect="00A12B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B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B77" w:rsidRPr="00086A98" w:rsidP="00086A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B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A98" w:rsidP="00A12B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6A98" w:rsidP="00A12B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6A98" w:rsidP="00A12B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B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A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2B77" w:rsidRPr="00086A98" w:rsidP="00086A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B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A98" w:rsidRPr="002D2AF8" w:rsidP="00A12B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BSBMGT402 Implement operational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86A98" w:rsidP="00A12B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DC3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7657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B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2B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2B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2B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2B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2B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2B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2B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2B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2B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2B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2B77"/>
  </w:style>
  <w:style w:type="character" w:customStyle="1" w:styleId="Heading1Char">
    <w:name w:val="Heading 1 Char"/>
    <w:basedOn w:val="DefaultParagraphFont"/>
    <w:link w:val="Heading1"/>
    <w:rsid w:val="00A12B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2B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2B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2B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2B77"/>
    <w:rPr>
      <w:b/>
      <w:spacing w:val="0"/>
    </w:rPr>
  </w:style>
  <w:style w:type="character" w:styleId="Emphasis">
    <w:name w:val="Emphasis"/>
    <w:basedOn w:val="DefaultParagraphFont"/>
    <w:qFormat/>
    <w:rsid w:val="00A12B77"/>
    <w:rPr>
      <w:i/>
    </w:rPr>
  </w:style>
  <w:style w:type="paragraph" w:customStyle="1" w:styleId="SuperHeading">
    <w:name w:val="SuperHeading"/>
    <w:basedOn w:val="Normal"/>
    <w:rsid w:val="00A12B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2B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2B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2B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2B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2B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2B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2B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2B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2B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2B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2B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2B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2B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2B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2B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2B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2B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2B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2B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2B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2B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2B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2B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2B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2B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2B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2B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2B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2B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2B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2B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2B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2B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2B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2B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2B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2B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2B77"/>
  </w:style>
  <w:style w:type="paragraph" w:styleId="TableofFigures">
    <w:name w:val="table of figures"/>
    <w:basedOn w:val="Normal"/>
    <w:next w:val="Normal"/>
    <w:semiHidden/>
    <w:rsid w:val="00A12B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2B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2B77"/>
    <w:rPr>
      <w:rFonts w:ascii="Wingdings" w:hAnsi="Wingdings"/>
    </w:rPr>
  </w:style>
  <w:style w:type="paragraph" w:customStyle="1" w:styleId="TableHeading">
    <w:name w:val="Table Heading"/>
    <w:basedOn w:val="HeadingBase"/>
    <w:rsid w:val="00A12B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2B77"/>
    <w:rPr>
      <w:color w:val="0033CC"/>
      <w:u w:val="none"/>
    </w:rPr>
  </w:style>
  <w:style w:type="paragraph" w:customStyle="1" w:styleId="BodyTextRight">
    <w:name w:val="Body Text Right"/>
    <w:basedOn w:val="BodyText"/>
    <w:rsid w:val="00A12B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2B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2B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2B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2B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2B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2B77"/>
    <w:rPr>
      <w:sz w:val="32"/>
    </w:rPr>
  </w:style>
  <w:style w:type="paragraph" w:customStyle="1" w:styleId="HeadingProcedure">
    <w:name w:val="Heading Procedure"/>
    <w:basedOn w:val="HeadingBase"/>
    <w:next w:val="Normal"/>
    <w:rsid w:val="00A12B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2B77"/>
    <w:pPr>
      <w:spacing w:before="60" w:after="60"/>
    </w:pPr>
  </w:style>
  <w:style w:type="paragraph" w:styleId="ListContinue">
    <w:name w:val="List Continue"/>
    <w:basedOn w:val="List"/>
    <w:rsid w:val="00A12B77"/>
    <w:pPr>
      <w:ind w:firstLine="0"/>
    </w:pPr>
  </w:style>
  <w:style w:type="paragraph" w:customStyle="1" w:styleId="ListNote">
    <w:name w:val="List Note"/>
    <w:basedOn w:val="List"/>
    <w:rsid w:val="00A12B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2B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2B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2B77"/>
    <w:rPr>
      <w:rFonts w:ascii="Courier New" w:hAnsi="Courier New"/>
    </w:rPr>
  </w:style>
  <w:style w:type="paragraph" w:customStyle="1" w:styleId="NoteBullet">
    <w:name w:val="Note Bullet"/>
    <w:basedOn w:val="Note"/>
    <w:rsid w:val="00A12B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2B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2B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2B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2B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2B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2B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2B77"/>
    <w:rPr>
      <w:b/>
      <w:smallCaps/>
    </w:rPr>
  </w:style>
  <w:style w:type="paragraph" w:customStyle="1" w:styleId="TableListNumber">
    <w:name w:val="Table List Number"/>
    <w:basedOn w:val="ListNumber"/>
    <w:rsid w:val="00A12B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2B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2B77"/>
    <w:pPr>
      <w:numPr>
        <w:numId w:val="8"/>
      </w:numPr>
    </w:pPr>
  </w:style>
  <w:style w:type="paragraph" w:customStyle="1" w:styleId="ListAlpha2">
    <w:name w:val="List Alpha 2"/>
    <w:basedOn w:val="List2"/>
    <w:rsid w:val="00A12B77"/>
    <w:pPr>
      <w:numPr>
        <w:numId w:val="7"/>
      </w:numPr>
    </w:pPr>
  </w:style>
  <w:style w:type="paragraph" w:styleId="List2">
    <w:name w:val="List 2"/>
    <w:basedOn w:val="BodyText"/>
    <w:rsid w:val="00A12B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2B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2B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2B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2B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2B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2B77"/>
    <w:pPr>
      <w:numPr>
        <w:numId w:val="3"/>
      </w:numPr>
    </w:pPr>
  </w:style>
  <w:style w:type="paragraph" w:styleId="ListContinue2">
    <w:name w:val="List Continue 2"/>
    <w:basedOn w:val="List2"/>
    <w:rsid w:val="00A12B77"/>
    <w:pPr>
      <w:ind w:firstLine="0"/>
    </w:pPr>
  </w:style>
  <w:style w:type="paragraph" w:styleId="ListContinue3">
    <w:name w:val="List Continue 3"/>
    <w:basedOn w:val="List3"/>
    <w:rsid w:val="00A12B77"/>
    <w:pPr>
      <w:ind w:left="1021" w:firstLine="0"/>
    </w:pPr>
  </w:style>
  <w:style w:type="paragraph" w:styleId="ListContinue4">
    <w:name w:val="List Continue 4"/>
    <w:basedOn w:val="List4"/>
    <w:rsid w:val="00A12B77"/>
    <w:pPr>
      <w:ind w:firstLine="0"/>
    </w:pPr>
  </w:style>
  <w:style w:type="paragraph" w:styleId="ListContinue5">
    <w:name w:val="List Continue 5"/>
    <w:basedOn w:val="List5"/>
    <w:rsid w:val="00A12B77"/>
    <w:pPr>
      <w:ind w:firstLine="0"/>
    </w:pPr>
  </w:style>
  <w:style w:type="paragraph" w:styleId="ListNumber3">
    <w:name w:val="List Number 3"/>
    <w:basedOn w:val="List3"/>
    <w:rsid w:val="00A12B77"/>
    <w:pPr>
      <w:numPr>
        <w:numId w:val="4"/>
      </w:numPr>
    </w:pPr>
  </w:style>
  <w:style w:type="paragraph" w:styleId="ListNumber4">
    <w:name w:val="List Number 4"/>
    <w:basedOn w:val="List4"/>
    <w:rsid w:val="00A12B77"/>
    <w:pPr>
      <w:numPr>
        <w:numId w:val="5"/>
      </w:numPr>
    </w:pPr>
  </w:style>
  <w:style w:type="paragraph" w:styleId="ListNumber5">
    <w:name w:val="List Number 5"/>
    <w:basedOn w:val="List5"/>
    <w:rsid w:val="00A12B77"/>
    <w:pPr>
      <w:numPr>
        <w:numId w:val="6"/>
      </w:numPr>
    </w:pPr>
  </w:style>
  <w:style w:type="paragraph" w:styleId="BlockText">
    <w:name w:val="Block Text"/>
    <w:basedOn w:val="Normal"/>
    <w:rsid w:val="00A12B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2B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2B77"/>
    <w:rPr>
      <w:sz w:val="16"/>
      <w:vertAlign w:val="superscript"/>
    </w:rPr>
  </w:style>
  <w:style w:type="character" w:customStyle="1" w:styleId="Symbols">
    <w:name w:val="Symbols"/>
    <w:basedOn w:val="DefaultParagraphFont"/>
    <w:rsid w:val="00A12B77"/>
    <w:rPr>
      <w:rFonts w:ascii="Symbol" w:hAnsi="Symbol"/>
    </w:rPr>
  </w:style>
  <w:style w:type="character" w:customStyle="1" w:styleId="MenuOptions">
    <w:name w:val="Menu Options"/>
    <w:basedOn w:val="DefaultParagraphFont"/>
    <w:rsid w:val="00A12B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2B77"/>
    <w:rPr>
      <w:b/>
    </w:rPr>
  </w:style>
  <w:style w:type="character" w:customStyle="1" w:styleId="Underlined">
    <w:name w:val="Underlined"/>
    <w:basedOn w:val="DefaultParagraphFont"/>
    <w:rsid w:val="00A12B77"/>
    <w:rPr>
      <w:u w:val="single"/>
    </w:rPr>
  </w:style>
  <w:style w:type="paragraph" w:customStyle="1" w:styleId="TableBodyTextRight">
    <w:name w:val="Table Body Text Right"/>
    <w:basedOn w:val="TableBodyText"/>
    <w:rsid w:val="00A12B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2B77"/>
    <w:rPr>
      <w:sz w:val="18"/>
    </w:rPr>
  </w:style>
  <w:style w:type="paragraph" w:customStyle="1" w:styleId="BodySmallRight">
    <w:name w:val="Body Small Right"/>
    <w:basedOn w:val="BodyTextRight"/>
    <w:rsid w:val="00A12B77"/>
    <w:rPr>
      <w:sz w:val="18"/>
      <w:szCs w:val="18"/>
    </w:rPr>
  </w:style>
  <w:style w:type="paragraph" w:customStyle="1" w:styleId="MarginEdition">
    <w:name w:val="Margin Edition"/>
    <w:basedOn w:val="MarginNote"/>
    <w:rsid w:val="00A12B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2B77"/>
    <w:rPr>
      <w:sz w:val="2"/>
      <w:szCs w:val="2"/>
    </w:rPr>
  </w:style>
  <w:style w:type="character" w:customStyle="1" w:styleId="Small">
    <w:name w:val="Small"/>
    <w:basedOn w:val="DefaultParagraphFont"/>
    <w:rsid w:val="00A12B77"/>
    <w:rPr>
      <w:sz w:val="16"/>
    </w:rPr>
  </w:style>
  <w:style w:type="paragraph" w:customStyle="1" w:styleId="WideTable">
    <w:name w:val="Wide Table"/>
    <w:basedOn w:val="Normal"/>
    <w:rsid w:val="00A12B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2B77"/>
  </w:style>
  <w:style w:type="paragraph" w:styleId="Quote">
    <w:name w:val="Quote"/>
    <w:basedOn w:val="Heading1"/>
    <w:link w:val="QuoteChar"/>
    <w:qFormat/>
    <w:rsid w:val="00A12B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2B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2B77"/>
    <w:pPr>
      <w:pageBreakBefore/>
    </w:pPr>
  </w:style>
  <w:style w:type="paragraph" w:customStyle="1" w:styleId="Border">
    <w:name w:val="Border"/>
    <w:basedOn w:val="Normal"/>
    <w:qFormat/>
    <w:rsid w:val="00A12B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2B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B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B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2B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2B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2B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2B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2B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2B77"/>
    <w:rPr>
      <w:u w:val="single"/>
    </w:rPr>
  </w:style>
  <w:style w:type="character" w:customStyle="1" w:styleId="BoldandItalics">
    <w:name w:val="Bold and Italics"/>
    <w:qFormat/>
    <w:rsid w:val="00A12B77"/>
    <w:rPr>
      <w:b/>
      <w:i/>
      <w:u w:val="none"/>
    </w:rPr>
  </w:style>
  <w:style w:type="paragraph" w:styleId="BalloonText">
    <w:name w:val="Balloon Text"/>
    <w:basedOn w:val="Normal"/>
    <w:link w:val="BalloonTextChar"/>
    <w:rsid w:val="00A12B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2B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2B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2B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2B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2B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2B77"/>
    <w:pPr>
      <w:spacing w:before="0" w:after="0"/>
    </w:pPr>
  </w:style>
  <w:style w:type="paragraph" w:customStyle="1" w:styleId="BodyTextBold">
    <w:name w:val="Body Text Bold"/>
    <w:basedOn w:val="BodyText"/>
    <w:qFormat/>
    <w:rsid w:val="00A12B77"/>
    <w:rPr>
      <w:b/>
    </w:rPr>
  </w:style>
  <w:style w:type="character" w:styleId="Hyperlink">
    <w:name w:val="Hyperlink"/>
    <w:basedOn w:val="DefaultParagraphFont"/>
    <w:uiPriority w:val="99"/>
    <w:unhideWhenUsed/>
    <w:rsid w:val="00086A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765</Words>
  <Characters>5012</Characters>
  <Application>Microsoft Office Word</Application>
  <DocSecurity>0</DocSecurity>
  <Lines>185</Lines>
  <Paragraphs>97</Paragraphs>
  <ScaleCrop>false</ScaleCrop>
  <Company>Author-it Software Corporation Ltd.</Company>
  <LinksUpToDate>false</LinksUpToDate>
  <CharactersWithSpaces>5680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BSBMGT402 Implement operational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2023-07-01T04:22:00Z</dcterms:created>
  <dcterms:modified xsi:type="dcterms:W3CDTF">2023-07-01T04:22:00Z</dcterms:modified>
</cp:coreProperties>
</file>