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061" w:rsidP="00355061">
      <w:pPr>
        <w:pStyle w:val="Title"/>
      </w:pPr>
      <w:r>
        <w:fldChar w:fldCharType="begin"/>
      </w:r>
      <w:r>
        <w:instrText xml:space="preserve"> TITLE   \* MERGEFORMAT </w:instrText>
      </w:r>
      <w:r>
        <w:fldChar w:fldCharType="separate"/>
      </w:r>
      <w:r>
        <w:t>BSBLIB605 Analyse and describe specialist and complex material</w:t>
      </w:r>
      <w:r>
        <w:fldChar w:fldCharType="end"/>
      </w:r>
    </w:p>
    <w:p w:rsidR="00355061" w:rsidP="00355061">
      <w:pPr>
        <w:pStyle w:val="Version"/>
        <w:sectPr w:rsidSect="006B0D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DBE" w:rsidP="006B0DBE">
      <w:pPr>
        <w:pStyle w:val="SuperHeading"/>
      </w:pPr>
      <w:r w:rsidRPr="006B0DBE">
        <w:t>BSBLIB605 Analyse and describe specialist and complex material</w:t>
      </w:r>
    </w:p>
    <w:p w:rsidR="00000000" w:rsidRPr="006B0DBE" w:rsidP="006B0DBE">
      <w:pPr>
        <w:pStyle w:val="Heading1"/>
      </w:pPr>
      <w:bookmarkStart w:id="1" w:name="O_768602"/>
      <w:bookmarkEnd w:id="1"/>
      <w:r w:rsidRPr="006B0DBE">
        <w:t>Modification History</w:t>
      </w:r>
    </w:p>
    <w:tbl>
      <w:tblPr>
        <w:tblW w:w="0" w:type="auto"/>
        <w:tblLayout w:type="fixed"/>
        <w:tblCellMar>
          <w:left w:w="62" w:type="dxa"/>
          <w:right w:w="62" w:type="dxa"/>
        </w:tblCellMar>
        <w:tblLook w:val="0000"/>
      </w:tblPr>
      <w:tblGrid>
        <w:gridCol w:w="3091"/>
        <w:gridCol w:w="5873"/>
      </w:tblGrid>
      <w:tr w:rsidTr="006B0DB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DBE" w:rsidP="006B0DBE">
            <w:pPr>
              <w:pStyle w:val="BodyText"/>
            </w:pPr>
            <w:r w:rsidRPr="006B0DB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rPr>
                <w:rStyle w:val="SpecialBold"/>
              </w:rPr>
              <w:t>Comments</w:t>
            </w:r>
          </w:p>
        </w:tc>
      </w:tr>
      <w:tr w:rsidTr="006B0DB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DBE" w:rsidP="006B0DBE">
            <w:pPr>
              <w:pStyle w:val="BodyText"/>
            </w:pPr>
            <w:r w:rsidRPr="006B0DBE">
              <w:t>This version first released with BSB Business Services Training Package Version 2.0.</w:t>
            </w:r>
          </w:p>
        </w:tc>
      </w:tr>
    </w:tbl>
    <w:p w:rsidR="00000000" w:rsidRPr="006B0DBE" w:rsidP="006B0DBE">
      <w:pPr>
        <w:pStyle w:val="BodyText"/>
      </w:pPr>
    </w:p>
    <w:p w:rsidR="00000000" w:rsidRPr="006B0DBE" w:rsidP="006B0DBE">
      <w:pPr>
        <w:pStyle w:val="AllowPageBreak"/>
      </w:pPr>
    </w:p>
    <w:p w:rsidR="00000000" w:rsidRPr="006B0DBE" w:rsidP="006B0DBE">
      <w:pPr>
        <w:pStyle w:val="Heading1"/>
      </w:pPr>
      <w:bookmarkStart w:id="2" w:name="O_768603"/>
      <w:bookmarkEnd w:id="2"/>
      <w:r w:rsidRPr="006B0DBE">
        <w:t>Application</w:t>
      </w:r>
    </w:p>
    <w:p w:rsidR="00000000" w:rsidRPr="006B0DBE" w:rsidP="00355061">
      <w:pPr>
        <w:pStyle w:val="BodyText"/>
      </w:pPr>
      <w:r w:rsidRPr="006B0DBE">
        <w:t>This unit describes skills and knowledge required to apply creative, whole systems thinking to cataloguing, classification, indexing, abstracting or otherwise analysing and describing specialist and complex material. Complexity may be created by the wide r</w:t>
      </w:r>
      <w:r w:rsidRPr="006B0DBE">
        <w:t>ange of material to be considered, the depth of subject field knowledge required, and the wide scope of cataloguing systems and tools to be applied.</w:t>
      </w:r>
    </w:p>
    <w:p w:rsidR="00000000" w:rsidRPr="006B0DBE" w:rsidP="00355061">
      <w:pPr>
        <w:pStyle w:val="BodyText"/>
      </w:pPr>
      <w:r w:rsidRPr="006B0DBE">
        <w:t>It applies to individuals with highly developed information service technical skills and knowledge, who wo</w:t>
      </w:r>
      <w:r w:rsidRPr="006B0DBE">
        <w:t>rk autonomously, and are required to analyse and describe specialised and complex material.</w:t>
      </w:r>
    </w:p>
    <w:p w:rsidR="00000000" w:rsidRPr="006B0DBE" w:rsidP="00355061">
      <w:pPr>
        <w:pStyle w:val="BodyText"/>
      </w:pPr>
      <w:r w:rsidRPr="006B0DBE">
        <w:t>No licensing, legislative or certification requirements apply to this unit at the time of publication.</w:t>
      </w:r>
    </w:p>
    <w:p w:rsidR="00000000" w:rsidRPr="006B0DBE" w:rsidP="006B0DBE">
      <w:pPr>
        <w:pStyle w:val="Heading1"/>
      </w:pPr>
      <w:bookmarkStart w:id="3" w:name="O_768606"/>
      <w:bookmarkEnd w:id="3"/>
      <w:r w:rsidRPr="006B0DBE">
        <w:t>Unit Sector</w:t>
      </w:r>
    </w:p>
    <w:p w:rsidR="00000000" w:rsidRPr="006B0DBE" w:rsidP="00355061">
      <w:pPr>
        <w:pStyle w:val="BodyText"/>
      </w:pPr>
      <w:r w:rsidRPr="006B0DBE">
        <w:t>Library – Information Managemen</w:t>
      </w:r>
      <w:r w:rsidRPr="006B0DBE">
        <w:t>t</w:t>
      </w:r>
    </w:p>
    <w:p w:rsidR="00000000" w:rsidRPr="006B0DBE" w:rsidP="006B0DBE">
      <w:pPr>
        <w:pStyle w:val="Heading1"/>
      </w:pPr>
      <w:bookmarkStart w:id="4" w:name="O_768607"/>
      <w:bookmarkEnd w:id="4"/>
      <w:r w:rsidRPr="006B0DBE">
        <w:t>Elements and Performance Criteria</w:t>
      </w:r>
    </w:p>
    <w:tbl>
      <w:tblPr>
        <w:tblW w:w="9236" w:type="dxa"/>
        <w:tblLayout w:type="fixed"/>
        <w:tblCellMar>
          <w:left w:w="62" w:type="dxa"/>
          <w:right w:w="62" w:type="dxa"/>
        </w:tblCellMar>
        <w:tblLook w:val="0000"/>
      </w:tblPr>
      <w:tblGrid>
        <w:gridCol w:w="2649"/>
        <w:gridCol w:w="6587"/>
      </w:tblGrid>
      <w:tr w:rsidTr="006B0DBE">
        <w:tblPrEx>
          <w:tblW w:w="9236" w:type="dxa"/>
          <w:tblLayout w:type="fixed"/>
          <w:tblCellMar>
            <w:left w:w="62" w:type="dxa"/>
            <w:right w:w="62" w:type="dxa"/>
          </w:tblCellMar>
          <w:tblLook w:val="0000"/>
        </w:tblPrEx>
        <w:trPr>
          <w:tblHeader/>
        </w:trPr>
        <w:tc>
          <w:tcPr>
            <w:tcW w:w="264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B0DBE" w:rsidP="006B0DBE">
            <w:pPr>
              <w:pStyle w:val="BodyText"/>
            </w:pPr>
            <w:r w:rsidRPr="006B0DBE">
              <w:rPr>
                <w:rStyle w:val="SpecialBold"/>
              </w:rPr>
              <w:t>ELEMENT</w:t>
            </w:r>
          </w:p>
        </w:tc>
        <w:tc>
          <w:tcPr>
            <w:tcW w:w="65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0DBE">
            <w:pPr>
              <w:pStyle w:val="BodyText"/>
              <w:rPr>
                <w:lang w:val="en-NZ"/>
              </w:rPr>
            </w:pPr>
            <w:r w:rsidRPr="006B0DBE">
              <w:rPr>
                <w:rStyle w:val="SpecialBold"/>
              </w:rPr>
              <w:t>PERFORMANCE CRITERIA</w:t>
            </w:r>
          </w:p>
        </w:tc>
      </w:tr>
      <w:tr w:rsidTr="006B0DBE">
        <w:tblPrEx>
          <w:tblW w:w="9236" w:type="dxa"/>
          <w:tblLayout w:type="fixed"/>
          <w:tblCellMar>
            <w:left w:w="62" w:type="dxa"/>
            <w:right w:w="62" w:type="dxa"/>
          </w:tblCellMar>
          <w:tblLook w:val="0000"/>
        </w:tblPrEx>
        <w:tc>
          <w:tcPr>
            <w:tcW w:w="264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0DBE" w:rsidP="006B0DBE">
            <w:pPr>
              <w:pStyle w:val="BodyText"/>
            </w:pPr>
            <w:r w:rsidRPr="006B0DBE">
              <w:rPr>
                <w:rStyle w:val="Emphasis"/>
              </w:rPr>
              <w:t>Elements describe the essential outcomes.</w:t>
            </w:r>
          </w:p>
        </w:tc>
        <w:tc>
          <w:tcPr>
            <w:tcW w:w="65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rPr>
                <w:rStyle w:val="Emphasis"/>
              </w:rPr>
              <w:t>Performance criteria describe the performance needed to demonstrate achievement of the element.</w:t>
            </w:r>
          </w:p>
        </w:tc>
      </w:tr>
      <w:tr w:rsidTr="006B0DBE">
        <w:tblPrEx>
          <w:tblW w:w="9236"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1 Review specialist and complex material</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DBE" w:rsidP="006B0DBE">
            <w:pPr>
              <w:pStyle w:val="BodyText"/>
            </w:pPr>
            <w:r w:rsidRPr="006B0DBE">
              <w:t>1.1 Use methods of description for specialist and complex material that reflect principles of bibliographic control, relevant standards and customer needs</w:t>
            </w:r>
          </w:p>
          <w:p w:rsidR="00000000" w:rsidRPr="006B0DBE" w:rsidP="006B0DBE">
            <w:pPr>
              <w:pStyle w:val="BodyText"/>
            </w:pPr>
            <w:r w:rsidRPr="006B0DBE">
              <w:t>1.2 Analyse material to reflect in</w:t>
            </w:r>
            <w:r w:rsidRPr="006B0DBE">
              <w:noBreakHyphen/>
              <w:t>depth knowledge of custom</w:t>
            </w:r>
            <w:r w:rsidRPr="006B0DBE">
              <w:t xml:space="preserve">er needs and contexts, subject area, and range of analysis and </w:t>
            </w:r>
            <w:r w:rsidRPr="006B0DBE">
              <w:t>description methods that may be applied</w:t>
            </w:r>
          </w:p>
          <w:p w:rsidR="00000000" w:rsidP="006B0DBE">
            <w:pPr>
              <w:pStyle w:val="BodyText"/>
              <w:rPr>
                <w:lang w:val="en-NZ"/>
              </w:rPr>
            </w:pPr>
            <w:r w:rsidRPr="006B0DBE">
              <w:t>1.3 Derive concepts from analysis that reflects awareness of current industry practice and standards</w:t>
            </w:r>
          </w:p>
        </w:tc>
      </w:tr>
      <w:tr w:rsidTr="006B0DBE">
        <w:tblPrEx>
          <w:tblW w:w="9236"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2 Develop descriptions for specialist and complex m</w:t>
            </w:r>
            <w:r w:rsidRPr="006B0DBE">
              <w:t>aterial</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DBE" w:rsidP="006B0DBE">
            <w:pPr>
              <w:pStyle w:val="BodyText"/>
            </w:pPr>
            <w:r w:rsidRPr="006B0DBE">
              <w:t>2.1 Select terminology to represent concepts based on in</w:t>
            </w:r>
            <w:r w:rsidRPr="006B0DBE">
              <w:noBreakHyphen/>
              <w:t>depth knowledge of suitable headings in subject area, or new headings, according to accepted industry practice</w:t>
            </w:r>
          </w:p>
          <w:p w:rsidR="00000000" w:rsidRPr="006B0DBE" w:rsidP="006B0DBE">
            <w:pPr>
              <w:pStyle w:val="BodyText"/>
            </w:pPr>
            <w:r w:rsidRPr="006B0DBE">
              <w:t>2.2 Establish authority files for new headings that are devised and maintained according to accepted industry practice</w:t>
            </w:r>
          </w:p>
          <w:p w:rsidR="00000000" w:rsidRPr="006B0DBE" w:rsidP="006B0DBE">
            <w:pPr>
              <w:pStyle w:val="BodyText"/>
            </w:pPr>
            <w:r w:rsidRPr="006B0DBE">
              <w:t>2.3 Describe material for which there are no precedents</w:t>
            </w:r>
          </w:p>
          <w:p w:rsidR="00000000" w:rsidP="006B0DBE">
            <w:pPr>
              <w:pStyle w:val="BodyText"/>
              <w:rPr>
                <w:lang w:val="en-NZ"/>
              </w:rPr>
            </w:pPr>
            <w:r w:rsidRPr="006B0DBE">
              <w:t>2.4 Check descriptions meet relevant industry standards</w:t>
            </w:r>
          </w:p>
        </w:tc>
      </w:tr>
      <w:tr w:rsidTr="006B0DBE">
        <w:tblPrEx>
          <w:tblW w:w="9236"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3 Enhance systems for de</w:t>
            </w:r>
            <w:r w:rsidRPr="006B0DBE">
              <w:t>scribing material</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DBE" w:rsidP="006B0DBE">
            <w:pPr>
              <w:pStyle w:val="BodyText"/>
            </w:pPr>
            <w:r w:rsidRPr="006B0DBE">
              <w:t>3.1 Use knowledge of general developments in library and information services practice and organisational priorities to contribute to enhancement of systems</w:t>
            </w:r>
          </w:p>
          <w:p w:rsidR="00000000" w:rsidRPr="006B0DBE" w:rsidP="006B0DBE">
            <w:pPr>
              <w:pStyle w:val="BodyText"/>
            </w:pPr>
            <w:r w:rsidRPr="006B0DBE">
              <w:t>3.2 Recommend expansion or enhancement of organisational systems for describing m</w:t>
            </w:r>
            <w:r w:rsidRPr="006B0DBE">
              <w:t>aterial to relevant personnel</w:t>
            </w:r>
          </w:p>
        </w:tc>
      </w:tr>
    </w:tbl>
    <w:p w:rsidR="00000000" w:rsidRPr="006B0DBE" w:rsidP="006B0DBE">
      <w:pPr>
        <w:pStyle w:val="BodyText"/>
      </w:pPr>
    </w:p>
    <w:p w:rsidR="00000000" w:rsidRPr="006B0DBE" w:rsidP="006B0DBE">
      <w:pPr>
        <w:pStyle w:val="AllowPageBreak"/>
      </w:pPr>
    </w:p>
    <w:p w:rsidR="00000000" w:rsidRPr="006B0DBE" w:rsidP="006B0DBE">
      <w:pPr>
        <w:pStyle w:val="Heading1"/>
      </w:pPr>
      <w:bookmarkStart w:id="5" w:name="O_768608"/>
      <w:bookmarkEnd w:id="5"/>
      <w:r w:rsidRPr="006B0DBE">
        <w:t>Foundation Skills</w:t>
      </w:r>
    </w:p>
    <w:p w:rsidR="00000000" w:rsidRPr="00355061" w:rsidP="00355061">
      <w:pPr>
        <w:pStyle w:val="BodyText"/>
        <w:rPr>
          <w:i/>
        </w:rPr>
      </w:pPr>
      <w:r w:rsidRPr="0035506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6B0DB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DBE" w:rsidP="006B0DBE">
            <w:pPr>
              <w:pStyle w:val="BodyText"/>
            </w:pPr>
            <w:r w:rsidRPr="006B0DBE">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DBE" w:rsidP="006B0DBE">
            <w:pPr>
              <w:pStyle w:val="BodyText"/>
            </w:pPr>
            <w:r w:rsidRPr="006B0DBE">
              <w:rPr>
                <w:rStyle w:val="SpecialBold"/>
              </w:rPr>
              <w:t>Performance</w:t>
            </w:r>
          </w:p>
          <w:p w:rsidR="00000000" w:rsidRPr="006B0DBE" w:rsidP="006B0DBE">
            <w:pPr>
              <w:pStyle w:val="BodyText"/>
            </w:pPr>
            <w:r w:rsidRPr="006B0DBE">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rPr>
                <w:rStyle w:val="SpecialBold"/>
              </w:rPr>
              <w:t>De</w:t>
            </w:r>
            <w:r w:rsidRPr="006B0DBE">
              <w:rPr>
                <w:rStyle w:val="SpecialBold"/>
              </w:rPr>
              <w:t>scription</w:t>
            </w:r>
          </w:p>
        </w:tc>
      </w:tr>
      <w:tr w:rsidTr="006B0DB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1.1-1.3, 2.1, 2.2, 2.4,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ListBullet"/>
              <w:rPr>
                <w:lang w:val="en-NZ"/>
              </w:rPr>
            </w:pPr>
            <w:r w:rsidRPr="006B0DBE">
              <w:t>Critically organises, analyses, evaluates and applies content from a range of highly specialised and complex texts</w:t>
            </w:r>
          </w:p>
        </w:tc>
      </w:tr>
      <w:tr w:rsidTr="006B0DB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1.1-1.3, 2.1-2.3,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ListBullet"/>
              <w:rPr>
                <w:lang w:val="en-NZ"/>
              </w:rPr>
            </w:pPr>
            <w:r w:rsidRPr="006B0DBE">
              <w:t>Communicates complex relationships between ideas and information requiring wide-ranging analysis and description methods and matching style of writing to purpose and audience</w:t>
            </w:r>
          </w:p>
        </w:tc>
      </w:tr>
      <w:tr w:rsidTr="006B0DB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ListBullet"/>
              <w:rPr>
                <w:lang w:val="en-NZ"/>
              </w:rPr>
            </w:pPr>
            <w:r w:rsidRPr="006B0DBE">
              <w:t>Expresses ideas and concepts clearly and succinctly</w:t>
            </w:r>
          </w:p>
        </w:tc>
      </w:tr>
      <w:tr w:rsidTr="006B0DB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Nav</w:t>
            </w:r>
            <w:r w:rsidRPr="006B0DBE">
              <w:t>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1.1-1.3, 2.1, 2.2, 2.4,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DBE" w:rsidP="006B0DBE">
            <w:pPr>
              <w:pStyle w:val="ListBullet"/>
            </w:pPr>
            <w:r w:rsidRPr="006B0DBE">
              <w:t>Takes full responsibility for following organisational policies and procedures and for complying with industry standards</w:t>
            </w:r>
          </w:p>
          <w:p w:rsidR="00000000" w:rsidP="006B0DBE">
            <w:pPr>
              <w:pStyle w:val="ListBullet"/>
              <w:rPr>
                <w:lang w:val="en-NZ"/>
              </w:rPr>
            </w:pPr>
            <w:r w:rsidRPr="006B0DBE">
              <w:t>Seeks to improve policies and procedures to better meet organisational goals</w:t>
            </w:r>
          </w:p>
        </w:tc>
      </w:tr>
      <w:tr w:rsidTr="006B0DB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ListBullet"/>
              <w:rPr>
                <w:lang w:val="en-NZ"/>
              </w:rPr>
            </w:pPr>
            <w:r w:rsidRPr="006B0DBE">
              <w:t>Collaborates and cooperates with others to achieve joint outcomes</w:t>
            </w:r>
          </w:p>
        </w:tc>
      </w:tr>
      <w:tr w:rsidTr="006B0DB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1.1-1.3, 2.1, 2.3,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DBE" w:rsidP="006B0DBE">
            <w:pPr>
              <w:pStyle w:val="ListBullet"/>
            </w:pPr>
            <w:r w:rsidRPr="006B0DBE">
              <w:t>Applies systematic and analytical decision-making processes for complex situations</w:t>
            </w:r>
          </w:p>
          <w:p w:rsidR="00000000" w:rsidRPr="006B0DBE" w:rsidP="006B0DBE">
            <w:pPr>
              <w:pStyle w:val="ListBullet"/>
            </w:pPr>
            <w:r w:rsidRPr="006B0DBE">
              <w:t>Systematically gathers and analy</w:t>
            </w:r>
            <w:r w:rsidRPr="006B0DBE">
              <w:t xml:space="preserve">ses all relevant information and evaluates options to make informed decisions </w:t>
            </w:r>
          </w:p>
          <w:p w:rsidR="00000000" w:rsidRPr="006B0DBE" w:rsidP="006B0DBE">
            <w:pPr>
              <w:pStyle w:val="ListBullet"/>
            </w:pPr>
            <w:r w:rsidRPr="006B0DBE">
              <w:t>Uses analytical and lateral thinking to review practices and suggest improvements</w:t>
            </w:r>
          </w:p>
          <w:p w:rsidR="00000000" w:rsidRPr="006B0DBE" w:rsidP="006B0DBE">
            <w:pPr>
              <w:pStyle w:val="ListBullet"/>
            </w:pPr>
            <w:r w:rsidRPr="006B0DBE">
              <w:t>Applies innovative systems of analysis, description and classification to optimise use of infor</w:t>
            </w:r>
            <w:r w:rsidRPr="006B0DBE">
              <w:t>mation</w:t>
            </w:r>
          </w:p>
          <w:p w:rsidR="00000000" w:rsidRPr="006B0DBE" w:rsidP="006B0DBE">
            <w:pPr>
              <w:pStyle w:val="ListBullet"/>
            </w:pPr>
            <w:r w:rsidRPr="006B0DBE">
              <w:t>Uses main features and functions of digital tools to complete work tasks and access information</w:t>
            </w:r>
          </w:p>
          <w:p w:rsidR="00000000" w:rsidRPr="006B0DBE" w:rsidP="006B0DBE">
            <w:pPr>
              <w:pStyle w:val="ListBullet"/>
            </w:pPr>
            <w:r w:rsidRPr="006B0DBE">
              <w:t>Uses problem-solving techniques to identify and analyse issues</w:t>
            </w:r>
          </w:p>
        </w:tc>
      </w:tr>
    </w:tbl>
    <w:p w:rsidR="00000000" w:rsidRPr="006B0DBE" w:rsidP="006B0DBE">
      <w:pPr>
        <w:pStyle w:val="BodyText"/>
      </w:pPr>
    </w:p>
    <w:p w:rsidR="00000000" w:rsidRPr="006B0DBE" w:rsidP="006B0DBE">
      <w:pPr>
        <w:pStyle w:val="AllowPageBreak"/>
      </w:pPr>
    </w:p>
    <w:p w:rsidR="00000000" w:rsidRPr="006B0DBE" w:rsidP="006B0DBE">
      <w:pPr>
        <w:pStyle w:val="Heading1"/>
      </w:pPr>
      <w:bookmarkStart w:id="6" w:name="O_768610"/>
      <w:bookmarkEnd w:id="6"/>
      <w:r w:rsidRPr="006B0DBE">
        <w:t>Unit Mapping Information</w:t>
      </w:r>
    </w:p>
    <w:tbl>
      <w:tblPr>
        <w:tblW w:w="9255" w:type="dxa"/>
        <w:tblLayout w:type="fixed"/>
        <w:tblCellMar>
          <w:left w:w="62" w:type="dxa"/>
          <w:right w:w="62" w:type="dxa"/>
        </w:tblCellMar>
        <w:tblLook w:val="0000"/>
      </w:tblPr>
      <w:tblGrid>
        <w:gridCol w:w="2220"/>
        <w:gridCol w:w="2295"/>
        <w:gridCol w:w="2430"/>
        <w:gridCol w:w="2310"/>
      </w:tblGrid>
      <w:tr w:rsidTr="006B0DBE">
        <w:tblPrEx>
          <w:tblW w:w="9255"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DBE" w:rsidP="006B0DBE">
            <w:pPr>
              <w:pStyle w:val="BodyText"/>
            </w:pPr>
            <w:r w:rsidRPr="006B0DBE">
              <w:rPr>
                <w:rStyle w:val="SpecialBold"/>
              </w:rPr>
              <w:t xml:space="preserve">Code and title </w:t>
            </w:r>
          </w:p>
          <w:p w:rsidR="00000000" w:rsidRPr="006B0DBE" w:rsidP="006B0DBE">
            <w:pPr>
              <w:pStyle w:val="BodyText"/>
            </w:pPr>
            <w:r w:rsidRPr="006B0DB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DBE" w:rsidP="006B0DBE">
            <w:pPr>
              <w:pStyle w:val="BodyText"/>
            </w:pPr>
            <w:r w:rsidRPr="006B0DBE">
              <w:rPr>
                <w:rStyle w:val="SpecialBold"/>
              </w:rPr>
              <w:t>Code and title</w:t>
            </w:r>
          </w:p>
          <w:p w:rsidR="00000000" w:rsidRPr="006B0DBE" w:rsidP="006B0DBE">
            <w:pPr>
              <w:pStyle w:val="BodyText"/>
            </w:pPr>
            <w:r w:rsidRPr="006B0DBE">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DBE" w:rsidP="006B0DBE">
            <w:pPr>
              <w:pStyle w:val="BodyText"/>
            </w:pPr>
            <w:r w:rsidRPr="006B0DBE">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rPr>
                <w:rStyle w:val="SpecialBold"/>
              </w:rPr>
              <w:t>Equivalence status</w:t>
            </w:r>
          </w:p>
        </w:tc>
      </w:tr>
      <w:tr w:rsidTr="006B0DBE">
        <w:tblPrEx>
          <w:tblW w:w="9255"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BSBLIB605 Analyse and describe specialist and complex material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DBE">
            <w:pPr>
              <w:pStyle w:val="BodyText"/>
              <w:rPr>
                <w:lang w:val="en-NZ"/>
              </w:rPr>
            </w:pPr>
            <w:r w:rsidRPr="006B0DBE">
              <w:t>CULINM601A Analyse and describe specialist and complex material</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DBE" w:rsidP="006B0DBE">
            <w:pPr>
              <w:pStyle w:val="BodyText"/>
            </w:pPr>
            <w:r w:rsidRPr="006B0DBE">
              <w:t>Updated to meet Standards for Training Packages</w:t>
            </w:r>
          </w:p>
          <w:p w:rsidR="00000000" w:rsidRPr="006B0DBE" w:rsidP="006B0DBE">
            <w:pPr>
              <w:pStyle w:val="BodyText"/>
            </w:pPr>
          </w:p>
          <w:p w:rsidR="00000000" w:rsidP="006B0DBE">
            <w:pPr>
              <w:pStyle w:val="BodyText"/>
              <w:rPr>
                <w:lang w:val="en-NZ"/>
              </w:rPr>
            </w:pPr>
            <w:r w:rsidRPr="006B0DBE">
              <w:t>Unit moved from Library, Informat</w:t>
            </w:r>
            <w:r w:rsidRPr="006B0DBE">
              <w:t>ion and Cultural Services Training Package to Business Services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DBE" w:rsidP="006B0DBE">
            <w:pPr>
              <w:pStyle w:val="BodyText"/>
            </w:pPr>
            <w:r w:rsidRPr="006B0DBE">
              <w:t>Equivalent unit</w:t>
            </w:r>
          </w:p>
        </w:tc>
      </w:tr>
    </w:tbl>
    <w:p w:rsidR="00000000" w:rsidRPr="006B0DBE" w:rsidP="006B0DBE">
      <w:pPr>
        <w:pStyle w:val="BodyText"/>
      </w:pPr>
    </w:p>
    <w:p w:rsidR="00000000" w:rsidRPr="006B0DBE" w:rsidP="006B0DBE">
      <w:pPr>
        <w:pStyle w:val="AllowPageBreak"/>
      </w:pPr>
    </w:p>
    <w:p w:rsidR="00000000" w:rsidRPr="006B0DBE" w:rsidP="006B0DBE">
      <w:pPr>
        <w:pStyle w:val="Heading1"/>
      </w:pPr>
      <w:bookmarkStart w:id="7" w:name="O_768617"/>
      <w:bookmarkEnd w:id="7"/>
      <w:r w:rsidRPr="006B0DBE">
        <w:t>Links</w:t>
      </w:r>
    </w:p>
    <w:p w:rsidR="00000000" w:rsidRPr="006B0DBE" w:rsidP="00355061">
      <w:pPr>
        <w:pStyle w:val="BodyText"/>
      </w:pPr>
      <w:r w:rsidRPr="006B0DB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1301D">
        <w:rPr>
          <w:rStyle w:val="Hyperlink"/>
        </w:rPr>
        <w:t>https://vetnet.gov.au/Pages/TrainingDocs.aspx?q=11ef6853-ceed-4ba7-9d87-4da407e23c10</w:t>
      </w:r>
      <w:r>
        <w:fldChar w:fldCharType="end"/>
      </w:r>
    </w:p>
    <w:p w:rsidR="00000000" w:rsidRPr="006B0DBE" w:rsidP="006B0DBE"/>
    <w:sectPr w:rsidSect="006B0D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BE" w:rsidRPr="00355061" w:rsidP="003550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61" w:rsidP="006B0D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5061" w:rsidP="006B0DB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55061" w:rsidP="006B0D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0DBE" w:rsidRPr="00355061" w:rsidP="003550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61" w:rsidRPr="002D2AF8" w:rsidP="006B0DBE">
    <w:pPr>
      <w:pStyle w:val="Header"/>
      <w:framePr w:wrap="around"/>
    </w:pPr>
    <w:r>
      <w:fldChar w:fldCharType="begin"/>
    </w:r>
    <w:r>
      <w:instrText xml:space="preserve"> TITLE   \* MERGEFORMAT </w:instrText>
    </w:r>
    <w:r>
      <w:fldChar w:fldCharType="separate"/>
    </w:r>
    <w:r>
      <w:t>BSBLIB605 Analyse and describe specialist and complex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355061" w:rsidP="006B0D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84BB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FE9D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D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DBE"/>
    <w:pPr>
      <w:spacing w:before="360" w:after="60"/>
      <w:outlineLvl w:val="0"/>
    </w:pPr>
    <w:rPr>
      <w:sz w:val="32"/>
    </w:rPr>
  </w:style>
  <w:style w:type="paragraph" w:styleId="Heading2">
    <w:name w:val="heading 2"/>
    <w:basedOn w:val="HeadingBase"/>
    <w:next w:val="BodyText"/>
    <w:link w:val="Heading2Char"/>
    <w:qFormat/>
    <w:rsid w:val="006B0DBE"/>
    <w:pPr>
      <w:keepLines/>
      <w:spacing w:before="240" w:after="120"/>
      <w:outlineLvl w:val="1"/>
    </w:pPr>
    <w:rPr>
      <w:sz w:val="28"/>
      <w:szCs w:val="40"/>
    </w:rPr>
  </w:style>
  <w:style w:type="paragraph" w:styleId="Heading3">
    <w:name w:val="heading 3"/>
    <w:basedOn w:val="HeadingBase"/>
    <w:next w:val="BodyText"/>
    <w:link w:val="Heading3Char"/>
    <w:qFormat/>
    <w:rsid w:val="006B0DBE"/>
    <w:pPr>
      <w:spacing w:before="180" w:after="120"/>
      <w:outlineLvl w:val="2"/>
    </w:pPr>
    <w:rPr>
      <w:spacing w:val="-10"/>
      <w:kern w:val="32"/>
    </w:rPr>
  </w:style>
  <w:style w:type="paragraph" w:styleId="Heading4">
    <w:name w:val="heading 4"/>
    <w:basedOn w:val="HeadingBase"/>
    <w:next w:val="BodyText"/>
    <w:link w:val="Heading4Char"/>
    <w:qFormat/>
    <w:rsid w:val="006B0DBE"/>
    <w:pPr>
      <w:spacing w:before="160" w:after="120"/>
      <w:outlineLvl w:val="3"/>
    </w:pPr>
    <w:rPr>
      <w:sz w:val="22"/>
    </w:rPr>
  </w:style>
  <w:style w:type="paragraph" w:styleId="Heading5">
    <w:name w:val="heading 5"/>
    <w:basedOn w:val="HeadingBase"/>
    <w:next w:val="Normal"/>
    <w:link w:val="Heading5Char"/>
    <w:qFormat/>
    <w:rsid w:val="006B0DBE"/>
    <w:pPr>
      <w:spacing w:before="80"/>
      <w:outlineLvl w:val="4"/>
    </w:pPr>
    <w:rPr>
      <w:color w:val="918585"/>
      <w:sz w:val="20"/>
    </w:rPr>
  </w:style>
  <w:style w:type="paragraph" w:styleId="Heading6">
    <w:name w:val="heading 6"/>
    <w:basedOn w:val="HeadingBase"/>
    <w:next w:val="Normal"/>
    <w:link w:val="Heading6Char"/>
    <w:qFormat/>
    <w:rsid w:val="006B0DBE"/>
    <w:pPr>
      <w:spacing w:before="60"/>
      <w:outlineLvl w:val="5"/>
    </w:pPr>
    <w:rPr>
      <w:color w:val="918585"/>
      <w:sz w:val="20"/>
    </w:rPr>
  </w:style>
  <w:style w:type="paragraph" w:styleId="Heading7">
    <w:name w:val="heading 7"/>
    <w:basedOn w:val="Normal"/>
    <w:next w:val="Normal"/>
    <w:link w:val="Heading7Char"/>
    <w:qFormat/>
    <w:rsid w:val="006B0DBE"/>
    <w:pPr>
      <w:ind w:left="720"/>
      <w:outlineLvl w:val="6"/>
    </w:pPr>
    <w:rPr>
      <w:i/>
    </w:rPr>
  </w:style>
  <w:style w:type="paragraph" w:styleId="Heading8">
    <w:name w:val="heading 8"/>
    <w:basedOn w:val="Normal"/>
    <w:next w:val="Normal"/>
    <w:link w:val="Heading8Char"/>
    <w:qFormat/>
    <w:rsid w:val="006B0DBE"/>
    <w:pPr>
      <w:ind w:left="720"/>
      <w:outlineLvl w:val="7"/>
    </w:pPr>
    <w:rPr>
      <w:i/>
    </w:rPr>
  </w:style>
  <w:style w:type="paragraph" w:styleId="Heading9">
    <w:name w:val="heading 9"/>
    <w:basedOn w:val="Normal"/>
    <w:next w:val="Normal"/>
    <w:link w:val="Heading9Char"/>
    <w:qFormat/>
    <w:rsid w:val="006B0DBE"/>
    <w:pPr>
      <w:ind w:left="720"/>
      <w:outlineLvl w:val="8"/>
    </w:pPr>
    <w:rPr>
      <w:i/>
    </w:rPr>
  </w:style>
  <w:style w:type="character" w:default="1" w:styleId="DefaultParagraphFont">
    <w:name w:val="Default Paragraph Font"/>
    <w:uiPriority w:val="1"/>
    <w:unhideWhenUsed/>
    <w:rsid w:val="006B0D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DBE"/>
  </w:style>
  <w:style w:type="character" w:customStyle="1" w:styleId="Heading1Char">
    <w:name w:val="Heading 1 Char"/>
    <w:basedOn w:val="DefaultParagraphFont"/>
    <w:link w:val="Heading1"/>
    <w:rsid w:val="006B0DBE"/>
    <w:rPr>
      <w:rFonts w:ascii="Times New Roman" w:eastAsia="Times New Roman" w:hAnsi="Times New Roman" w:cs="Times New Roman"/>
      <w:b/>
      <w:sz w:val="32"/>
      <w:szCs w:val="20"/>
      <w:lang w:eastAsia="en-US"/>
    </w:rPr>
  </w:style>
  <w:style w:type="paragraph" w:styleId="BodyText">
    <w:name w:val="Body Text"/>
    <w:basedOn w:val="Normal"/>
    <w:link w:val="BodyTextChar"/>
    <w:rsid w:val="006B0D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0DBE"/>
    <w:rPr>
      <w:rFonts w:ascii="Times New Roman" w:eastAsia="Times New Roman" w:hAnsi="Times New Roman" w:cs="Times New Roman"/>
      <w:sz w:val="24"/>
      <w:lang w:eastAsia="en-US"/>
    </w:rPr>
  </w:style>
  <w:style w:type="paragraph" w:styleId="ListBullet">
    <w:name w:val="List Bullet"/>
    <w:basedOn w:val="List"/>
    <w:rsid w:val="006B0DBE"/>
    <w:pPr>
      <w:numPr>
        <w:numId w:val="11"/>
      </w:numPr>
      <w:tabs>
        <w:tab w:val="clear" w:pos="340"/>
      </w:tabs>
      <w:spacing w:before="40" w:after="40"/>
    </w:pPr>
  </w:style>
  <w:style w:type="character" w:customStyle="1" w:styleId="SpecialBold">
    <w:name w:val="Special Bold"/>
    <w:basedOn w:val="DefaultParagraphFont"/>
    <w:rsid w:val="006B0DBE"/>
    <w:rPr>
      <w:b/>
      <w:spacing w:val="0"/>
    </w:rPr>
  </w:style>
  <w:style w:type="character" w:styleId="Emphasis">
    <w:name w:val="Emphasis"/>
    <w:basedOn w:val="DefaultParagraphFont"/>
    <w:qFormat/>
    <w:rsid w:val="006B0DBE"/>
    <w:rPr>
      <w:i/>
    </w:rPr>
  </w:style>
  <w:style w:type="paragraph" w:customStyle="1" w:styleId="SuperHeading">
    <w:name w:val="SuperHeading"/>
    <w:basedOn w:val="Normal"/>
    <w:rsid w:val="006B0DBE"/>
    <w:pPr>
      <w:spacing w:before="240" w:after="120"/>
      <w:outlineLvl w:val="0"/>
    </w:pPr>
    <w:rPr>
      <w:rFonts w:ascii="Times New Roman" w:hAnsi="Times New Roman"/>
      <w:b/>
      <w:sz w:val="32"/>
    </w:rPr>
  </w:style>
  <w:style w:type="paragraph" w:customStyle="1" w:styleId="AllowPageBreak">
    <w:name w:val="AllowPageBreak"/>
    <w:rsid w:val="006B0D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D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D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D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D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D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D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D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DBE"/>
    <w:rPr>
      <w:rFonts w:ascii="Courier New" w:eastAsia="Times New Roman" w:hAnsi="Courier New" w:cs="Times New Roman"/>
      <w:i/>
      <w:szCs w:val="20"/>
      <w:lang w:eastAsia="en-US"/>
    </w:rPr>
  </w:style>
  <w:style w:type="paragraph" w:customStyle="1" w:styleId="HeadingBase">
    <w:name w:val="Heading Base"/>
    <w:rsid w:val="006B0D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DBE"/>
    <w:pPr>
      <w:tabs>
        <w:tab w:val="right" w:leader="dot" w:pos="9072"/>
      </w:tabs>
      <w:ind w:left="567"/>
    </w:pPr>
    <w:rPr>
      <w:szCs w:val="22"/>
    </w:rPr>
  </w:style>
  <w:style w:type="paragraph" w:customStyle="1" w:styleId="TOCBase">
    <w:name w:val="TOC Base"/>
    <w:rsid w:val="006B0D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DBE"/>
    <w:pPr>
      <w:tabs>
        <w:tab w:val="right" w:leader="dot" w:pos="9072"/>
      </w:tabs>
      <w:spacing w:before="40" w:after="40"/>
      <w:ind w:left="284"/>
    </w:pPr>
    <w:rPr>
      <w:rFonts w:ascii="Times New Roman" w:hAnsi="Times New Roman"/>
    </w:rPr>
  </w:style>
  <w:style w:type="paragraph" w:styleId="TOC1">
    <w:name w:val="toc 1"/>
    <w:basedOn w:val="TOCBase"/>
    <w:next w:val="Normal"/>
    <w:rsid w:val="006B0D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D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DBE"/>
    <w:rPr>
      <w:rFonts w:ascii="Times New Roman" w:eastAsia="Times New Roman" w:hAnsi="Times New Roman" w:cs="Times New Roman"/>
      <w:sz w:val="16"/>
      <w:lang w:eastAsia="en-US"/>
    </w:rPr>
  </w:style>
  <w:style w:type="paragraph" w:styleId="Title">
    <w:name w:val="Title"/>
    <w:basedOn w:val="HeadingBase"/>
    <w:link w:val="TitleChar"/>
    <w:qFormat/>
    <w:rsid w:val="006B0DBE"/>
    <w:pPr>
      <w:spacing w:before="5040"/>
      <w:jc w:val="center"/>
    </w:pPr>
    <w:rPr>
      <w:sz w:val="48"/>
      <w:szCs w:val="72"/>
      <w:lang w:val="en-US"/>
    </w:rPr>
  </w:style>
  <w:style w:type="character" w:customStyle="1" w:styleId="TitleChar">
    <w:name w:val="Title Char"/>
    <w:basedOn w:val="DefaultParagraphFont"/>
    <w:link w:val="Title"/>
    <w:rsid w:val="006B0D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DBE"/>
    <w:pPr>
      <w:tabs>
        <w:tab w:val="left" w:pos="3600"/>
        <w:tab w:val="left" w:pos="3958"/>
      </w:tabs>
    </w:pPr>
  </w:style>
  <w:style w:type="paragraph" w:styleId="List">
    <w:name w:val="List"/>
    <w:basedOn w:val="BodyText"/>
    <w:next w:val="BodyText"/>
    <w:rsid w:val="006B0DBE"/>
    <w:pPr>
      <w:tabs>
        <w:tab w:val="left" w:pos="340"/>
      </w:tabs>
      <w:spacing w:before="60" w:after="60"/>
      <w:ind w:left="340" w:hanging="340"/>
    </w:pPr>
  </w:style>
  <w:style w:type="paragraph" w:customStyle="1" w:styleId="Note">
    <w:name w:val="Note"/>
    <w:basedOn w:val="BodyText"/>
    <w:rsid w:val="006B0D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DBE"/>
    <w:pPr>
      <w:framePr w:wrap="auto" w:hAnchor="text" w:y="6049"/>
    </w:pPr>
    <w:rPr>
      <w:color w:val="000000"/>
      <w:sz w:val="40"/>
    </w:rPr>
  </w:style>
  <w:style w:type="paragraph" w:customStyle="1" w:styleId="TOCTitle">
    <w:name w:val="TOCTitle"/>
    <w:basedOn w:val="Heading1"/>
    <w:rsid w:val="006B0DBE"/>
    <w:pPr>
      <w:spacing w:after="240"/>
      <w:jc w:val="center"/>
      <w:outlineLvl w:val="9"/>
    </w:pPr>
    <w:rPr>
      <w:caps/>
    </w:rPr>
  </w:style>
  <w:style w:type="paragraph" w:customStyle="1" w:styleId="Version">
    <w:name w:val="Version"/>
    <w:rsid w:val="006B0D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0DBE"/>
    <w:pPr>
      <w:numPr>
        <w:numId w:val="12"/>
      </w:numPr>
      <w:tabs>
        <w:tab w:val="clear" w:pos="680"/>
      </w:tabs>
    </w:pPr>
  </w:style>
  <w:style w:type="paragraph" w:styleId="Index1">
    <w:name w:val="index 1"/>
    <w:basedOn w:val="Normal"/>
    <w:next w:val="Normal"/>
    <w:semiHidden/>
    <w:rsid w:val="006B0DBE"/>
    <w:pPr>
      <w:keepNext w:val="0"/>
      <w:tabs>
        <w:tab w:val="right" w:pos="4176"/>
      </w:tabs>
      <w:ind w:left="198" w:hanging="198"/>
    </w:pPr>
    <w:rPr>
      <w:rFonts w:ascii="Garamond" w:hAnsi="Garamond"/>
    </w:rPr>
  </w:style>
  <w:style w:type="paragraph" w:styleId="IndexHeading">
    <w:name w:val="index heading"/>
    <w:basedOn w:val="Normal"/>
    <w:next w:val="Index1"/>
    <w:semiHidden/>
    <w:rsid w:val="006B0DBE"/>
    <w:pPr>
      <w:spacing w:before="120" w:after="120"/>
    </w:pPr>
    <w:rPr>
      <w:rFonts w:ascii="Arial" w:hAnsi="Arial"/>
      <w:b/>
      <w:color w:val="918585"/>
      <w:sz w:val="24"/>
    </w:rPr>
  </w:style>
  <w:style w:type="paragraph" w:styleId="Header">
    <w:name w:val="header"/>
    <w:basedOn w:val="Normal"/>
    <w:link w:val="HeaderChar"/>
    <w:rsid w:val="006B0D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DBE"/>
    <w:rPr>
      <w:rFonts w:ascii="Times New Roman" w:eastAsia="Times New Roman" w:hAnsi="Times New Roman" w:cs="Times New Roman"/>
      <w:sz w:val="16"/>
      <w:szCs w:val="20"/>
      <w:lang w:val="en-GB" w:eastAsia="en-US"/>
    </w:rPr>
  </w:style>
  <w:style w:type="paragraph" w:customStyle="1" w:styleId="Chapter">
    <w:name w:val="Chapter"/>
    <w:basedOn w:val="Normal"/>
    <w:rsid w:val="006B0DBE"/>
    <w:pPr>
      <w:spacing w:before="240"/>
    </w:pPr>
    <w:rPr>
      <w:rFonts w:ascii="Times New Roman" w:hAnsi="Times New Roman"/>
      <w:smallCaps/>
      <w:spacing w:val="80"/>
      <w:sz w:val="28"/>
    </w:rPr>
  </w:style>
  <w:style w:type="paragraph" w:customStyle="1" w:styleId="InChapter">
    <w:name w:val="InChapter"/>
    <w:basedOn w:val="Heading3"/>
    <w:rsid w:val="006B0DBE"/>
    <w:pPr>
      <w:spacing w:after="240"/>
      <w:outlineLvl w:val="9"/>
    </w:pPr>
    <w:rPr>
      <w:noProof/>
    </w:rPr>
  </w:style>
  <w:style w:type="paragraph" w:styleId="Index2">
    <w:name w:val="index 2"/>
    <w:basedOn w:val="Normal"/>
    <w:next w:val="Normal"/>
    <w:semiHidden/>
    <w:rsid w:val="006B0DBE"/>
    <w:pPr>
      <w:tabs>
        <w:tab w:val="right" w:pos="4176"/>
      </w:tabs>
      <w:ind w:left="568" w:hanging="284"/>
    </w:pPr>
    <w:rPr>
      <w:rFonts w:ascii="Garamond" w:hAnsi="Garamond"/>
    </w:rPr>
  </w:style>
  <w:style w:type="paragraph" w:customStyle="1" w:styleId="Byline">
    <w:name w:val="Byline"/>
    <w:rsid w:val="006B0D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DBE"/>
    <w:pPr>
      <w:tabs>
        <w:tab w:val="clear" w:pos="3600"/>
        <w:tab w:val="clear" w:pos="3958"/>
      </w:tabs>
      <w:jc w:val="right"/>
    </w:pPr>
  </w:style>
  <w:style w:type="paragraph" w:styleId="Caption">
    <w:name w:val="caption"/>
    <w:basedOn w:val="BodyText"/>
    <w:next w:val="Normal"/>
    <w:qFormat/>
    <w:rsid w:val="006B0DBE"/>
    <w:pPr>
      <w:framePr w:w="2268" w:hSpace="181" w:vSpace="181" w:wrap="around" w:vAnchor="text" w:hAnchor="page" w:x="1135" w:y="285" w:anchorLock="1"/>
    </w:pPr>
    <w:rPr>
      <w:i/>
    </w:rPr>
  </w:style>
  <w:style w:type="paragraph" w:customStyle="1" w:styleId="MiniTOCTitle">
    <w:name w:val="MiniTOCTitle"/>
    <w:basedOn w:val="Heading4"/>
    <w:rsid w:val="006B0DBE"/>
    <w:pPr>
      <w:spacing w:before="240"/>
      <w:outlineLvl w:val="9"/>
    </w:pPr>
    <w:rPr>
      <w:noProof/>
      <w:sz w:val="24"/>
    </w:rPr>
  </w:style>
  <w:style w:type="paragraph" w:customStyle="1" w:styleId="MiniTOCItem">
    <w:name w:val="MiniTOCItem"/>
    <w:basedOn w:val="ListBullet"/>
    <w:rsid w:val="006B0DBE"/>
    <w:pPr>
      <w:numPr>
        <w:numId w:val="0"/>
      </w:numPr>
      <w:tabs>
        <w:tab w:val="right" w:leader="dot" w:pos="6521"/>
      </w:tabs>
      <w:spacing w:before="0" w:after="0"/>
    </w:pPr>
  </w:style>
  <w:style w:type="paragraph" w:customStyle="1" w:styleId="TOFTitle">
    <w:name w:val="TOFTitle"/>
    <w:basedOn w:val="TOCTitle"/>
    <w:rsid w:val="006B0DBE"/>
  </w:style>
  <w:style w:type="paragraph" w:styleId="TableofFigures">
    <w:name w:val="table of figures"/>
    <w:basedOn w:val="Normal"/>
    <w:next w:val="Normal"/>
    <w:semiHidden/>
    <w:rsid w:val="006B0DBE"/>
    <w:pPr>
      <w:tabs>
        <w:tab w:val="right" w:leader="dot" w:pos="9072"/>
      </w:tabs>
      <w:ind w:left="970" w:hanging="403"/>
    </w:pPr>
    <w:rPr>
      <w:rFonts w:ascii="Times New Roman" w:hAnsi="Times New Roman"/>
      <w:b/>
    </w:rPr>
  </w:style>
  <w:style w:type="paragraph" w:styleId="ListNumber">
    <w:name w:val="List Number"/>
    <w:basedOn w:val="List"/>
    <w:rsid w:val="006B0DBE"/>
    <w:pPr>
      <w:numPr>
        <w:numId w:val="14"/>
      </w:numPr>
      <w:tabs>
        <w:tab w:val="clear" w:pos="340"/>
      </w:tabs>
    </w:pPr>
  </w:style>
  <w:style w:type="character" w:customStyle="1" w:styleId="WingdingSymbols">
    <w:name w:val="Wingding Symbols"/>
    <w:rsid w:val="006B0DBE"/>
    <w:rPr>
      <w:rFonts w:ascii="Wingdings" w:hAnsi="Wingdings"/>
    </w:rPr>
  </w:style>
  <w:style w:type="paragraph" w:customStyle="1" w:styleId="TableHeading">
    <w:name w:val="Table Heading"/>
    <w:basedOn w:val="HeadingBase"/>
    <w:rsid w:val="006B0DBE"/>
    <w:pPr>
      <w:keepLines/>
      <w:pBdr>
        <w:bottom w:val="single" w:sz="6" w:space="1" w:color="918585"/>
      </w:pBdr>
      <w:spacing w:before="240"/>
    </w:pPr>
  </w:style>
  <w:style w:type="character" w:customStyle="1" w:styleId="HotSpot">
    <w:name w:val="HotSpot"/>
    <w:rsid w:val="006B0DBE"/>
    <w:rPr>
      <w:color w:val="0033CC"/>
      <w:u w:val="none"/>
    </w:rPr>
  </w:style>
  <w:style w:type="paragraph" w:customStyle="1" w:styleId="BodyTextRight">
    <w:name w:val="Body Text Right"/>
    <w:basedOn w:val="BodyText"/>
    <w:rsid w:val="006B0DBE"/>
    <w:pPr>
      <w:spacing w:before="0" w:after="0"/>
      <w:jc w:val="right"/>
    </w:pPr>
  </w:style>
  <w:style w:type="paragraph" w:styleId="Index3">
    <w:name w:val="index 3"/>
    <w:basedOn w:val="ListNumber2"/>
    <w:next w:val="Normal"/>
    <w:semiHidden/>
    <w:rsid w:val="006B0DBE"/>
    <w:pPr>
      <w:numPr>
        <w:numId w:val="0"/>
      </w:numPr>
      <w:tabs>
        <w:tab w:val="right" w:leader="dot" w:pos="4176"/>
      </w:tabs>
    </w:pPr>
  </w:style>
  <w:style w:type="paragraph" w:styleId="ListNumber2">
    <w:name w:val="List Number 2"/>
    <w:basedOn w:val="List2"/>
    <w:rsid w:val="006B0DBE"/>
    <w:pPr>
      <w:numPr>
        <w:numId w:val="9"/>
      </w:numPr>
      <w:tabs>
        <w:tab w:val="clear" w:pos="1060"/>
      </w:tabs>
    </w:pPr>
  </w:style>
  <w:style w:type="paragraph" w:customStyle="1" w:styleId="MarginNote">
    <w:name w:val="Margin Note"/>
    <w:basedOn w:val="BodyText"/>
    <w:rsid w:val="006B0D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D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D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DBE"/>
    <w:rPr>
      <w:sz w:val="32"/>
    </w:rPr>
  </w:style>
  <w:style w:type="paragraph" w:customStyle="1" w:styleId="HeadingProcedure">
    <w:name w:val="Heading Procedure"/>
    <w:basedOn w:val="HeadingBase"/>
    <w:next w:val="Normal"/>
    <w:rsid w:val="006B0DBE"/>
    <w:pPr>
      <w:tabs>
        <w:tab w:val="left" w:pos="0"/>
      </w:tabs>
      <w:spacing w:before="120" w:after="60"/>
    </w:pPr>
    <w:rPr>
      <w:i/>
      <w:color w:val="918585"/>
      <w:sz w:val="22"/>
    </w:rPr>
  </w:style>
  <w:style w:type="paragraph" w:customStyle="1" w:styleId="TableBodyText">
    <w:name w:val="Table Body Text"/>
    <w:basedOn w:val="BodyText"/>
    <w:rsid w:val="006B0DBE"/>
    <w:pPr>
      <w:spacing w:before="60" w:after="60"/>
    </w:pPr>
  </w:style>
  <w:style w:type="paragraph" w:styleId="ListContinue">
    <w:name w:val="List Continue"/>
    <w:basedOn w:val="List"/>
    <w:rsid w:val="006B0DBE"/>
    <w:pPr>
      <w:ind w:firstLine="0"/>
    </w:pPr>
  </w:style>
  <w:style w:type="paragraph" w:customStyle="1" w:styleId="ListNote">
    <w:name w:val="List Note"/>
    <w:basedOn w:val="List"/>
    <w:rsid w:val="006B0DBE"/>
    <w:pPr>
      <w:pBdr>
        <w:top w:val="single" w:sz="6" w:space="2" w:color="918585"/>
        <w:bottom w:val="single" w:sz="6" w:space="2" w:color="918585"/>
      </w:pBdr>
      <w:tabs>
        <w:tab w:val="left" w:pos="1021"/>
      </w:tabs>
      <w:ind w:firstLine="0"/>
    </w:pPr>
  </w:style>
  <w:style w:type="paragraph" w:customStyle="1" w:styleId="Warning">
    <w:name w:val="Warning"/>
    <w:basedOn w:val="BodyText"/>
    <w:rsid w:val="006B0DBE"/>
    <w:pPr>
      <w:shd w:val="clear" w:color="auto" w:fill="D9D9D9"/>
      <w:tabs>
        <w:tab w:val="left" w:pos="992"/>
      </w:tabs>
      <w:ind w:left="119" w:right="119"/>
    </w:pPr>
    <w:rPr>
      <w:sz w:val="20"/>
    </w:rPr>
  </w:style>
  <w:style w:type="paragraph" w:customStyle="1" w:styleId="MarginIcons">
    <w:name w:val="Margin Icons"/>
    <w:basedOn w:val="BodyText"/>
    <w:rsid w:val="006B0D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DBE"/>
    <w:rPr>
      <w:rFonts w:ascii="Courier New" w:hAnsi="Courier New"/>
    </w:rPr>
  </w:style>
  <w:style w:type="paragraph" w:customStyle="1" w:styleId="NoteBullet">
    <w:name w:val="Note Bullet"/>
    <w:basedOn w:val="Note"/>
    <w:rsid w:val="006B0DBE"/>
    <w:pPr>
      <w:tabs>
        <w:tab w:val="clear" w:pos="680"/>
      </w:tabs>
      <w:spacing w:before="60" w:after="60"/>
    </w:pPr>
  </w:style>
  <w:style w:type="paragraph" w:customStyle="1" w:styleId="SubHeading2">
    <w:name w:val="SubHeading2"/>
    <w:basedOn w:val="HeadingBase"/>
    <w:rsid w:val="006B0DBE"/>
    <w:pPr>
      <w:spacing w:before="240" w:after="60"/>
    </w:pPr>
    <w:rPr>
      <w:sz w:val="20"/>
    </w:rPr>
  </w:style>
  <w:style w:type="paragraph" w:customStyle="1" w:styleId="SubHeading1">
    <w:name w:val="SubHeading1"/>
    <w:basedOn w:val="HeadingBase"/>
    <w:rsid w:val="006B0DBE"/>
    <w:pPr>
      <w:spacing w:before="240" w:after="60"/>
    </w:pPr>
    <w:rPr>
      <w:color w:val="918585"/>
      <w:sz w:val="22"/>
    </w:rPr>
  </w:style>
  <w:style w:type="paragraph" w:customStyle="1" w:styleId="SideHeading">
    <w:name w:val="Side Heading"/>
    <w:basedOn w:val="HeadingBase"/>
    <w:rsid w:val="006B0D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DBE"/>
    <w:pPr>
      <w:numPr>
        <w:numId w:val="10"/>
      </w:numPr>
    </w:pPr>
  </w:style>
  <w:style w:type="paragraph" w:styleId="PlainText">
    <w:name w:val="Plain Text"/>
    <w:basedOn w:val="Normal"/>
    <w:link w:val="PlainTextChar"/>
    <w:rsid w:val="006B0DBE"/>
    <w:rPr>
      <w:sz w:val="20"/>
    </w:rPr>
  </w:style>
  <w:style w:type="character" w:customStyle="1" w:styleId="PlainTextChar">
    <w:name w:val="Plain Text Char"/>
    <w:basedOn w:val="DefaultParagraphFont"/>
    <w:link w:val="PlainText"/>
    <w:rsid w:val="006B0DBE"/>
    <w:rPr>
      <w:rFonts w:ascii="Courier New" w:eastAsia="Times New Roman" w:hAnsi="Courier New" w:cs="Times New Roman"/>
      <w:sz w:val="20"/>
      <w:szCs w:val="20"/>
      <w:lang w:eastAsia="en-US"/>
    </w:rPr>
  </w:style>
  <w:style w:type="character" w:customStyle="1" w:styleId="MenuOption">
    <w:name w:val="Menu Option"/>
    <w:basedOn w:val="DefaultParagraphFont"/>
    <w:rsid w:val="006B0DBE"/>
    <w:rPr>
      <w:b/>
      <w:smallCaps/>
    </w:rPr>
  </w:style>
  <w:style w:type="paragraph" w:customStyle="1" w:styleId="TableListNumber">
    <w:name w:val="Table List Number"/>
    <w:basedOn w:val="ListNumber"/>
    <w:rsid w:val="006B0DBE"/>
    <w:pPr>
      <w:numPr>
        <w:numId w:val="0"/>
      </w:numPr>
    </w:pPr>
  </w:style>
  <w:style w:type="paragraph" w:styleId="TOC4">
    <w:name w:val="toc 4"/>
    <w:basedOn w:val="TOCBase"/>
    <w:next w:val="Normal"/>
    <w:semiHidden/>
    <w:rsid w:val="006B0DBE"/>
    <w:pPr>
      <w:tabs>
        <w:tab w:val="right" w:leader="dot" w:pos="9071"/>
      </w:tabs>
      <w:ind w:left="1701"/>
    </w:pPr>
  </w:style>
  <w:style w:type="paragraph" w:customStyle="1" w:styleId="ListAlpha">
    <w:name w:val="List Alpha"/>
    <w:basedOn w:val="List"/>
    <w:rsid w:val="006B0DBE"/>
    <w:pPr>
      <w:numPr>
        <w:numId w:val="8"/>
      </w:numPr>
    </w:pPr>
  </w:style>
  <w:style w:type="paragraph" w:customStyle="1" w:styleId="ListAlpha2">
    <w:name w:val="List Alpha 2"/>
    <w:basedOn w:val="List2"/>
    <w:rsid w:val="006B0DBE"/>
    <w:pPr>
      <w:numPr>
        <w:numId w:val="7"/>
      </w:numPr>
    </w:pPr>
  </w:style>
  <w:style w:type="paragraph" w:styleId="List2">
    <w:name w:val="List 2"/>
    <w:basedOn w:val="BodyText"/>
    <w:rsid w:val="006B0DBE"/>
    <w:pPr>
      <w:tabs>
        <w:tab w:val="left" w:pos="680"/>
      </w:tabs>
      <w:spacing w:before="60" w:after="60"/>
      <w:ind w:left="680" w:hanging="340"/>
    </w:pPr>
  </w:style>
  <w:style w:type="paragraph" w:styleId="List3">
    <w:name w:val="List 3"/>
    <w:basedOn w:val="BodyText"/>
    <w:rsid w:val="006B0DBE"/>
    <w:pPr>
      <w:tabs>
        <w:tab w:val="left" w:pos="1021"/>
      </w:tabs>
      <w:spacing w:before="60" w:after="60"/>
      <w:ind w:left="1020" w:hanging="340"/>
    </w:pPr>
  </w:style>
  <w:style w:type="paragraph" w:styleId="List4">
    <w:name w:val="List 4"/>
    <w:basedOn w:val="BodyText"/>
    <w:rsid w:val="006B0DBE"/>
    <w:pPr>
      <w:tabs>
        <w:tab w:val="left" w:pos="1361"/>
      </w:tabs>
      <w:spacing w:before="60" w:after="60"/>
      <w:ind w:left="1361" w:hanging="340"/>
    </w:pPr>
  </w:style>
  <w:style w:type="paragraph" w:styleId="List5">
    <w:name w:val="List 5"/>
    <w:basedOn w:val="BodyText"/>
    <w:rsid w:val="006B0DBE"/>
    <w:pPr>
      <w:tabs>
        <w:tab w:val="left" w:pos="1701"/>
      </w:tabs>
      <w:spacing w:before="60" w:after="60"/>
      <w:ind w:left="1701" w:hanging="340"/>
    </w:pPr>
  </w:style>
  <w:style w:type="paragraph" w:styleId="ListBullet3">
    <w:name w:val="List Bullet 3"/>
    <w:basedOn w:val="List3"/>
    <w:rsid w:val="006B0DBE"/>
    <w:pPr>
      <w:numPr>
        <w:numId w:val="13"/>
      </w:numPr>
      <w:tabs>
        <w:tab w:val="clear" w:pos="1021"/>
      </w:tabs>
      <w:ind w:left="1037" w:hanging="357"/>
    </w:pPr>
  </w:style>
  <w:style w:type="paragraph" w:styleId="ListBullet4">
    <w:name w:val="List Bullet 4"/>
    <w:basedOn w:val="List4"/>
    <w:rsid w:val="006B0DBE"/>
    <w:pPr>
      <w:numPr>
        <w:numId w:val="2"/>
      </w:numPr>
      <w:tabs>
        <w:tab w:val="clear" w:pos="1361"/>
      </w:tabs>
    </w:pPr>
  </w:style>
  <w:style w:type="paragraph" w:styleId="ListBullet5">
    <w:name w:val="List Bullet 5"/>
    <w:basedOn w:val="List5"/>
    <w:rsid w:val="006B0DBE"/>
    <w:pPr>
      <w:numPr>
        <w:numId w:val="3"/>
      </w:numPr>
    </w:pPr>
  </w:style>
  <w:style w:type="paragraph" w:styleId="ListContinue2">
    <w:name w:val="List Continue 2"/>
    <w:basedOn w:val="List2"/>
    <w:rsid w:val="006B0DBE"/>
    <w:pPr>
      <w:ind w:firstLine="0"/>
    </w:pPr>
  </w:style>
  <w:style w:type="paragraph" w:styleId="ListContinue3">
    <w:name w:val="List Continue 3"/>
    <w:basedOn w:val="List3"/>
    <w:rsid w:val="006B0DBE"/>
    <w:pPr>
      <w:ind w:left="1021" w:firstLine="0"/>
    </w:pPr>
  </w:style>
  <w:style w:type="paragraph" w:styleId="ListContinue4">
    <w:name w:val="List Continue 4"/>
    <w:basedOn w:val="List4"/>
    <w:rsid w:val="006B0DBE"/>
    <w:pPr>
      <w:ind w:firstLine="0"/>
    </w:pPr>
  </w:style>
  <w:style w:type="paragraph" w:styleId="ListContinue5">
    <w:name w:val="List Continue 5"/>
    <w:basedOn w:val="List5"/>
    <w:rsid w:val="006B0DBE"/>
    <w:pPr>
      <w:ind w:firstLine="0"/>
    </w:pPr>
  </w:style>
  <w:style w:type="paragraph" w:styleId="ListNumber3">
    <w:name w:val="List Number 3"/>
    <w:basedOn w:val="List3"/>
    <w:rsid w:val="006B0DBE"/>
    <w:pPr>
      <w:numPr>
        <w:numId w:val="4"/>
      </w:numPr>
    </w:pPr>
  </w:style>
  <w:style w:type="paragraph" w:styleId="ListNumber4">
    <w:name w:val="List Number 4"/>
    <w:basedOn w:val="List4"/>
    <w:rsid w:val="006B0DBE"/>
    <w:pPr>
      <w:numPr>
        <w:numId w:val="5"/>
      </w:numPr>
    </w:pPr>
  </w:style>
  <w:style w:type="paragraph" w:styleId="ListNumber5">
    <w:name w:val="List Number 5"/>
    <w:basedOn w:val="List5"/>
    <w:rsid w:val="006B0DBE"/>
    <w:pPr>
      <w:numPr>
        <w:numId w:val="6"/>
      </w:numPr>
    </w:pPr>
  </w:style>
  <w:style w:type="paragraph" w:styleId="BlockText">
    <w:name w:val="Block Text"/>
    <w:basedOn w:val="Normal"/>
    <w:rsid w:val="006B0DBE"/>
    <w:pPr>
      <w:spacing w:after="120"/>
      <w:ind w:left="1440" w:right="1440"/>
    </w:pPr>
  </w:style>
  <w:style w:type="character" w:customStyle="1" w:styleId="Subscript">
    <w:name w:val="Subscript"/>
    <w:basedOn w:val="DefaultParagraphFont"/>
    <w:rsid w:val="006B0DBE"/>
    <w:rPr>
      <w:sz w:val="16"/>
      <w:vertAlign w:val="subscript"/>
    </w:rPr>
  </w:style>
  <w:style w:type="character" w:customStyle="1" w:styleId="Superscript">
    <w:name w:val="Superscript"/>
    <w:basedOn w:val="DefaultParagraphFont"/>
    <w:rsid w:val="006B0DBE"/>
    <w:rPr>
      <w:sz w:val="16"/>
      <w:vertAlign w:val="superscript"/>
    </w:rPr>
  </w:style>
  <w:style w:type="character" w:customStyle="1" w:styleId="Symbols">
    <w:name w:val="Symbols"/>
    <w:basedOn w:val="DefaultParagraphFont"/>
    <w:rsid w:val="006B0DBE"/>
    <w:rPr>
      <w:rFonts w:ascii="Symbol" w:hAnsi="Symbol"/>
    </w:rPr>
  </w:style>
  <w:style w:type="character" w:customStyle="1" w:styleId="MenuOptions">
    <w:name w:val="Menu Options"/>
    <w:basedOn w:val="DefaultParagraphFont"/>
    <w:rsid w:val="006B0DBE"/>
    <w:rPr>
      <w:rFonts w:ascii="Arial Narrow" w:hAnsi="Arial Narrow"/>
      <w:smallCaps/>
    </w:rPr>
  </w:style>
  <w:style w:type="character" w:customStyle="1" w:styleId="Buttons">
    <w:name w:val="Buttons"/>
    <w:basedOn w:val="DefaultParagraphFont"/>
    <w:rsid w:val="006B0DBE"/>
    <w:rPr>
      <w:b/>
    </w:rPr>
  </w:style>
  <w:style w:type="character" w:customStyle="1" w:styleId="Underlined">
    <w:name w:val="Underlined"/>
    <w:basedOn w:val="DefaultParagraphFont"/>
    <w:rsid w:val="006B0DBE"/>
    <w:rPr>
      <w:u w:val="single"/>
    </w:rPr>
  </w:style>
  <w:style w:type="paragraph" w:customStyle="1" w:styleId="TableBodyTextRight">
    <w:name w:val="Table Body Text Right"/>
    <w:basedOn w:val="TableBodyText"/>
    <w:rsid w:val="006B0DBE"/>
    <w:pPr>
      <w:widowControl w:val="0"/>
      <w:autoSpaceDE w:val="0"/>
      <w:autoSpaceDN w:val="0"/>
      <w:adjustRightInd w:val="0"/>
      <w:jc w:val="right"/>
    </w:pPr>
    <w:rPr>
      <w:rFonts w:cs="Arial"/>
      <w:szCs w:val="18"/>
    </w:rPr>
  </w:style>
  <w:style w:type="paragraph" w:customStyle="1" w:styleId="CopyrightText">
    <w:name w:val="Copyright Text"/>
    <w:basedOn w:val="BodyText"/>
    <w:rsid w:val="006B0DBE"/>
    <w:rPr>
      <w:sz w:val="18"/>
    </w:rPr>
  </w:style>
  <w:style w:type="paragraph" w:customStyle="1" w:styleId="BodySmallRight">
    <w:name w:val="Body Small Right"/>
    <w:basedOn w:val="BodyTextRight"/>
    <w:rsid w:val="006B0DBE"/>
    <w:rPr>
      <w:sz w:val="18"/>
      <w:szCs w:val="18"/>
    </w:rPr>
  </w:style>
  <w:style w:type="paragraph" w:customStyle="1" w:styleId="MarginEdition">
    <w:name w:val="Margin Edition"/>
    <w:basedOn w:val="MarginNote"/>
    <w:rsid w:val="006B0DBE"/>
    <w:pPr>
      <w:spacing w:before="0" w:after="0"/>
    </w:pPr>
    <w:rPr>
      <w:rFonts w:ascii="Times New Roman" w:hAnsi="Times New Roman"/>
      <w:color w:val="999999"/>
    </w:rPr>
  </w:style>
  <w:style w:type="paragraph" w:customStyle="1" w:styleId="Spacer">
    <w:name w:val="Spacer"/>
    <w:basedOn w:val="Normal"/>
    <w:rsid w:val="006B0DBE"/>
    <w:rPr>
      <w:sz w:val="2"/>
      <w:szCs w:val="2"/>
    </w:rPr>
  </w:style>
  <w:style w:type="character" w:customStyle="1" w:styleId="Small">
    <w:name w:val="Small"/>
    <w:basedOn w:val="DefaultParagraphFont"/>
    <w:rsid w:val="006B0DBE"/>
    <w:rPr>
      <w:sz w:val="16"/>
    </w:rPr>
  </w:style>
  <w:style w:type="paragraph" w:customStyle="1" w:styleId="WideTable">
    <w:name w:val="Wide Table"/>
    <w:basedOn w:val="Normal"/>
    <w:rsid w:val="006B0DBE"/>
    <w:pPr>
      <w:ind w:left="-1418"/>
    </w:pPr>
    <w:rPr>
      <w:sz w:val="2"/>
      <w:szCs w:val="2"/>
    </w:rPr>
  </w:style>
  <w:style w:type="character" w:styleId="PageNumber">
    <w:name w:val="page number"/>
    <w:basedOn w:val="DefaultParagraphFont"/>
    <w:rsid w:val="006B0DBE"/>
  </w:style>
  <w:style w:type="paragraph" w:styleId="Quote">
    <w:name w:val="Quote"/>
    <w:basedOn w:val="Heading1"/>
    <w:link w:val="QuoteChar"/>
    <w:qFormat/>
    <w:rsid w:val="006B0DBE"/>
    <w:rPr>
      <w:b w:val="0"/>
      <w:sz w:val="72"/>
      <w:szCs w:val="72"/>
      <w:lang w:val="en-NZ"/>
    </w:rPr>
  </w:style>
  <w:style w:type="character" w:customStyle="1" w:styleId="QuoteChar">
    <w:name w:val="Quote Char"/>
    <w:basedOn w:val="DefaultParagraphFont"/>
    <w:link w:val="Quote"/>
    <w:rsid w:val="006B0D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DBE"/>
    <w:pPr>
      <w:pageBreakBefore/>
    </w:pPr>
  </w:style>
  <w:style w:type="paragraph" w:customStyle="1" w:styleId="Border">
    <w:name w:val="Border"/>
    <w:basedOn w:val="Normal"/>
    <w:qFormat/>
    <w:rsid w:val="006B0D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DBE"/>
    <w:rPr>
      <w:b/>
      <w:bCs/>
      <w:i/>
      <w:iCs/>
      <w:color w:val="auto"/>
    </w:rPr>
  </w:style>
  <w:style w:type="paragraph" w:styleId="IntenseQuote">
    <w:name w:val="Intense Quote"/>
    <w:basedOn w:val="Normal"/>
    <w:next w:val="Normal"/>
    <w:link w:val="IntenseQuoteChar"/>
    <w:uiPriority w:val="30"/>
    <w:qFormat/>
    <w:rsid w:val="006B0D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D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DBE"/>
    <w:rPr>
      <w:smallCaps/>
      <w:color w:val="auto"/>
      <w:u w:val="single"/>
    </w:rPr>
  </w:style>
  <w:style w:type="character" w:styleId="IntenseReference">
    <w:name w:val="Intense Reference"/>
    <w:basedOn w:val="DefaultParagraphFont"/>
    <w:uiPriority w:val="32"/>
    <w:qFormat/>
    <w:rsid w:val="006B0DBE"/>
    <w:rPr>
      <w:b/>
      <w:bCs/>
      <w:smallCaps/>
      <w:color w:val="auto"/>
      <w:spacing w:val="5"/>
      <w:u w:val="single"/>
    </w:rPr>
  </w:style>
  <w:style w:type="paragraph" w:customStyle="1" w:styleId="2ColumnHeading">
    <w:name w:val="2Column Heading"/>
    <w:basedOn w:val="BodyText"/>
    <w:qFormat/>
    <w:rsid w:val="006B0DBE"/>
    <w:pPr>
      <w:spacing w:after="60"/>
      <w:ind w:left="-2268"/>
    </w:pPr>
    <w:rPr>
      <w:b/>
    </w:rPr>
  </w:style>
  <w:style w:type="paragraph" w:customStyle="1" w:styleId="Heading1TOC">
    <w:name w:val="Heading1 TOC"/>
    <w:basedOn w:val="Normal"/>
    <w:qFormat/>
    <w:rsid w:val="006B0DBE"/>
    <w:pPr>
      <w:spacing w:before="240" w:after="120"/>
    </w:pPr>
    <w:rPr>
      <w:rFonts w:ascii="Times New Roman" w:hAnsi="Times New Roman"/>
      <w:b/>
      <w:sz w:val="32"/>
    </w:rPr>
  </w:style>
  <w:style w:type="paragraph" w:customStyle="1" w:styleId="Heading2TOC">
    <w:name w:val="Heading2 TOC"/>
    <w:basedOn w:val="Normal"/>
    <w:qFormat/>
    <w:rsid w:val="006B0DBE"/>
    <w:pPr>
      <w:spacing w:before="240" w:after="60"/>
    </w:pPr>
    <w:rPr>
      <w:rFonts w:ascii="Times New Roman" w:hAnsi="Times New Roman"/>
      <w:b/>
      <w:sz w:val="28"/>
    </w:rPr>
  </w:style>
  <w:style w:type="character" w:customStyle="1" w:styleId="Underline">
    <w:name w:val="Underline"/>
    <w:basedOn w:val="DefaultParagraphFont"/>
    <w:qFormat/>
    <w:rsid w:val="006B0DBE"/>
    <w:rPr>
      <w:u w:val="single"/>
    </w:rPr>
  </w:style>
  <w:style w:type="character" w:customStyle="1" w:styleId="BoldandItalics">
    <w:name w:val="Bold and Italics"/>
    <w:qFormat/>
    <w:rsid w:val="006B0DBE"/>
    <w:rPr>
      <w:b/>
      <w:i/>
      <w:u w:val="none"/>
    </w:rPr>
  </w:style>
  <w:style w:type="paragraph" w:styleId="BalloonText">
    <w:name w:val="Balloon Text"/>
    <w:basedOn w:val="Normal"/>
    <w:link w:val="BalloonTextChar"/>
    <w:rsid w:val="006B0DBE"/>
    <w:rPr>
      <w:rFonts w:ascii="Tahoma" w:hAnsi="Tahoma" w:cs="Tahoma"/>
      <w:sz w:val="16"/>
      <w:szCs w:val="16"/>
    </w:rPr>
  </w:style>
  <w:style w:type="character" w:customStyle="1" w:styleId="BalloonTextChar">
    <w:name w:val="Balloon Text Char"/>
    <w:basedOn w:val="DefaultParagraphFont"/>
    <w:link w:val="BalloonText"/>
    <w:rsid w:val="006B0D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D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0D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DBE"/>
    <w:rPr>
      <w:b/>
      <w:color w:val="660033"/>
      <w:spacing w:val="0"/>
    </w:rPr>
  </w:style>
  <w:style w:type="paragraph" w:customStyle="1" w:styleId="Nameditemlist">
    <w:name w:val="Named item list"/>
    <w:basedOn w:val="BodyText"/>
    <w:qFormat/>
    <w:rsid w:val="006B0DBE"/>
    <w:pPr>
      <w:tabs>
        <w:tab w:val="left" w:pos="2835"/>
      </w:tabs>
      <w:ind w:left="2835" w:hanging="2835"/>
    </w:pPr>
  </w:style>
  <w:style w:type="paragraph" w:customStyle="1" w:styleId="BodyTextnopadding">
    <w:name w:val="Body Text no padding"/>
    <w:basedOn w:val="BodyText"/>
    <w:qFormat/>
    <w:rsid w:val="006B0DBE"/>
    <w:pPr>
      <w:spacing w:before="0" w:after="0"/>
    </w:pPr>
  </w:style>
  <w:style w:type="paragraph" w:customStyle="1" w:styleId="BodyTextBold">
    <w:name w:val="Body Text Bold"/>
    <w:basedOn w:val="BodyText"/>
    <w:qFormat/>
    <w:rsid w:val="006B0DBE"/>
    <w:rPr>
      <w:b/>
    </w:rPr>
  </w:style>
  <w:style w:type="character" w:styleId="Hyperlink">
    <w:name w:val="Hyperlink"/>
    <w:basedOn w:val="DefaultParagraphFont"/>
    <w:uiPriority w:val="99"/>
    <w:unhideWhenUsed/>
    <w:rsid w:val="003550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4173</Characters>
  <Application>Microsoft Office Word</Application>
  <DocSecurity>0</DocSecurity>
  <Lines>160</Lines>
  <Paragraphs>89</Paragraphs>
  <ScaleCrop>false</ScaleCrop>
  <Company>Author-it Software Corporation Ltd.</Company>
  <LinksUpToDate>false</LinksUpToDate>
  <CharactersWithSpaces>4729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BSBLIB605 Analyse and describe specialist and complex material</dc:title>
  <dc:subject>Approved</dc:subject>
  <dc:creator>PwC’s Skills for Australia</dc:creator>
  <cp:keywords>Release: 1</cp:keywords>
  <dc:description>Review Date: 12 April 2008</dc:description>
  <cp:lastModifiedBy>HSD_TPCMSd.prod</cp:lastModifiedBy>
  <cp:revision>3</cp:revision>
  <dcterms:created xsi:type="dcterms:W3CDTF">2020-07-07T09:55:00Z</dcterms:created>
  <dcterms:modified xsi:type="dcterms:W3CDTF">2020-07-07T09:55:00Z</dcterms:modified>
</cp:coreProperties>
</file>