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152" w:rsidP="00B41152">
      <w:pPr>
        <w:pStyle w:val="Title"/>
      </w:pPr>
      <w:r>
        <w:fldChar w:fldCharType="begin"/>
      </w:r>
      <w:r>
        <w:instrText xml:space="preserve"> TITLE   \* MERGEFORMAT </w:instrText>
      </w:r>
      <w:r>
        <w:fldChar w:fldCharType="separate"/>
      </w:r>
      <w:r>
        <w:t>BSBLIB605 Analyse and describe specialist and complex material</w:t>
      </w:r>
      <w:r>
        <w:fldChar w:fldCharType="end"/>
      </w:r>
    </w:p>
    <w:p w:rsidR="00B41152" w:rsidP="00B41152">
      <w:pPr>
        <w:pStyle w:val="Version"/>
        <w:sectPr w:rsidSect="00280F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FA0" w:rsidP="00280FA0">
      <w:pPr>
        <w:pStyle w:val="SuperHeading"/>
      </w:pPr>
      <w:r w:rsidRPr="00280FA0">
        <w:t>BSBLIB605 Analyse and describe specialist and complex material</w:t>
      </w:r>
    </w:p>
    <w:p w:rsidR="00000000" w:rsidRPr="00280FA0" w:rsidP="00280FA0">
      <w:pPr>
        <w:pStyle w:val="Heading1"/>
      </w:pPr>
      <w:bookmarkStart w:id="1" w:name="O_768602"/>
      <w:bookmarkEnd w:id="1"/>
      <w:r w:rsidRPr="00280FA0">
        <w:t>Modification History</w:t>
      </w:r>
    </w:p>
    <w:tbl>
      <w:tblPr>
        <w:tblW w:w="0" w:type="auto"/>
        <w:tblLayout w:type="fixed"/>
        <w:tblCellMar>
          <w:left w:w="62" w:type="dxa"/>
          <w:right w:w="62" w:type="dxa"/>
        </w:tblCellMar>
        <w:tblLook w:val="0000"/>
      </w:tblPr>
      <w:tblGrid>
        <w:gridCol w:w="3091"/>
        <w:gridCol w:w="5873"/>
      </w:tblGrid>
      <w:tr w:rsidTr="00280F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rPr>
                <w:rStyle w:val="SpecialBold"/>
              </w:rPr>
              <w:t>Comments</w:t>
            </w:r>
          </w:p>
        </w:tc>
      </w:tr>
      <w:tr w:rsidTr="00280F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t>This version first released with BSB Business Services Training Package Version 2.0.</w:t>
            </w:r>
          </w:p>
        </w:tc>
      </w:tr>
    </w:tbl>
    <w:p w:rsidR="00000000" w:rsidRPr="00280FA0" w:rsidP="00280FA0">
      <w:pPr>
        <w:pStyle w:val="BodyText"/>
      </w:pPr>
    </w:p>
    <w:p w:rsidR="00000000" w:rsidRPr="00280FA0" w:rsidP="00280FA0">
      <w:pPr>
        <w:pStyle w:val="AllowPageBreak"/>
      </w:pPr>
    </w:p>
    <w:p w:rsidR="00000000" w:rsidRPr="00280FA0" w:rsidP="00280FA0">
      <w:pPr>
        <w:pStyle w:val="Heading1"/>
      </w:pPr>
      <w:bookmarkStart w:id="2" w:name="O_768603"/>
      <w:bookmarkEnd w:id="2"/>
      <w:r w:rsidRPr="00280FA0">
        <w:t>Application</w:t>
      </w:r>
    </w:p>
    <w:p w:rsidR="00000000" w:rsidRPr="00280FA0" w:rsidP="00B41152">
      <w:pPr>
        <w:pStyle w:val="BodyText"/>
      </w:pPr>
      <w:r w:rsidRPr="00280FA0">
        <w:t>This unit describes skills and knowledge required to apply creative, whole systems thinking to cataloguing, classification, indexing, abstracting or otherwise analysing and describing specialist and complex material. Complexity may be created by the wide r</w:t>
      </w:r>
      <w:r w:rsidRPr="00280FA0">
        <w:t>ange of material to be considered, the depth of subject field knowledge required, and the wide scope of cataloguing systems and tools to be applied.</w:t>
      </w:r>
    </w:p>
    <w:p w:rsidR="00000000" w:rsidRPr="00280FA0" w:rsidP="00B41152">
      <w:pPr>
        <w:pStyle w:val="BodyText"/>
      </w:pPr>
      <w:r w:rsidRPr="00280FA0">
        <w:t>It applies to individuals with highly developed information service technical skills and knowledge, who wo</w:t>
      </w:r>
      <w:r w:rsidRPr="00280FA0">
        <w:t>rk autonomously, and are required to analyse and describe specialised and complex material.</w:t>
      </w:r>
    </w:p>
    <w:p w:rsidR="00000000" w:rsidRPr="00280FA0" w:rsidP="00B41152">
      <w:pPr>
        <w:pStyle w:val="BodyText"/>
      </w:pPr>
      <w:r w:rsidRPr="00280FA0">
        <w:t>No licensing, legislative or certification requirements apply to this unit at the time of publication.</w:t>
      </w:r>
    </w:p>
    <w:p w:rsidR="00000000" w:rsidRPr="00280FA0" w:rsidP="00280FA0">
      <w:pPr>
        <w:pStyle w:val="Heading1"/>
      </w:pPr>
      <w:bookmarkStart w:id="3" w:name="O_768606"/>
      <w:bookmarkEnd w:id="3"/>
      <w:r w:rsidRPr="00280FA0">
        <w:t>Unit Sector</w:t>
      </w:r>
    </w:p>
    <w:p w:rsidR="00000000" w:rsidRPr="00280FA0" w:rsidP="00B41152">
      <w:pPr>
        <w:pStyle w:val="BodyText"/>
      </w:pPr>
      <w:r w:rsidRPr="00280FA0">
        <w:t>Library – Information Managemen</w:t>
      </w:r>
      <w:r w:rsidRPr="00280FA0">
        <w:t>t</w:t>
      </w:r>
    </w:p>
    <w:p w:rsidR="00000000" w:rsidRPr="00280FA0" w:rsidP="00280FA0">
      <w:pPr>
        <w:pStyle w:val="Heading1"/>
      </w:pPr>
      <w:bookmarkStart w:id="4" w:name="O_768607"/>
      <w:bookmarkEnd w:id="4"/>
      <w:r w:rsidRPr="00280FA0">
        <w:t>Elements and Performance Criteria</w:t>
      </w:r>
    </w:p>
    <w:tbl>
      <w:tblPr>
        <w:tblW w:w="9236" w:type="dxa"/>
        <w:tblLayout w:type="fixed"/>
        <w:tblCellMar>
          <w:left w:w="62" w:type="dxa"/>
          <w:right w:w="62" w:type="dxa"/>
        </w:tblCellMar>
        <w:tblLook w:val="0000"/>
      </w:tblPr>
      <w:tblGrid>
        <w:gridCol w:w="2649"/>
        <w:gridCol w:w="6587"/>
      </w:tblGrid>
      <w:tr w:rsidTr="00280FA0">
        <w:tblPrEx>
          <w:tblW w:w="9236" w:type="dxa"/>
          <w:tblLayout w:type="fixed"/>
          <w:tblCellMar>
            <w:left w:w="62" w:type="dxa"/>
            <w:right w:w="62" w:type="dxa"/>
          </w:tblCellMar>
          <w:tblLook w:val="0000"/>
        </w:tblPrEx>
        <w:trPr>
          <w:tblHeader/>
        </w:trPr>
        <w:tc>
          <w:tcPr>
            <w:tcW w:w="264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0FA0" w:rsidP="00280FA0">
            <w:pPr>
              <w:pStyle w:val="BodyText"/>
            </w:pPr>
            <w:r w:rsidRPr="00280FA0">
              <w:rPr>
                <w:rStyle w:val="SpecialBold"/>
              </w:rPr>
              <w:t>ELEMENT</w:t>
            </w:r>
          </w:p>
        </w:tc>
        <w:tc>
          <w:tcPr>
            <w:tcW w:w="65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0FA0">
            <w:pPr>
              <w:pStyle w:val="BodyText"/>
              <w:rPr>
                <w:lang w:val="en-NZ"/>
              </w:rPr>
            </w:pPr>
            <w:r w:rsidRPr="00280FA0">
              <w:rPr>
                <w:rStyle w:val="SpecialBold"/>
              </w:rPr>
              <w:t>PERFORMANCE CRITERIA</w:t>
            </w:r>
          </w:p>
        </w:tc>
      </w:tr>
      <w:tr w:rsidTr="00280FA0">
        <w:tblPrEx>
          <w:tblW w:w="9236" w:type="dxa"/>
          <w:tblLayout w:type="fixed"/>
          <w:tblCellMar>
            <w:left w:w="62" w:type="dxa"/>
            <w:right w:w="62" w:type="dxa"/>
          </w:tblCellMar>
          <w:tblLook w:val="0000"/>
        </w:tblPrEx>
        <w:tc>
          <w:tcPr>
            <w:tcW w:w="264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rPr>
                <w:rStyle w:val="Emphasis"/>
              </w:rPr>
              <w:t>Elements describe the essential outcomes.</w:t>
            </w:r>
          </w:p>
        </w:tc>
        <w:tc>
          <w:tcPr>
            <w:tcW w:w="65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rPr>
                <w:rStyle w:val="Emphasis"/>
              </w:rPr>
              <w:t>Performance criteria describe the performance needed to demonstrate achievement of the element.</w:t>
            </w:r>
          </w:p>
        </w:tc>
      </w:tr>
      <w:tr w:rsidTr="00280FA0">
        <w:tblPrEx>
          <w:tblW w:w="9236"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1 Review specialist and complex material</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t>1.1 Use methods of description for specialist and complex material that reflect principles of bibliographic control, relevant standards and customer needs</w:t>
            </w:r>
          </w:p>
          <w:p w:rsidR="00000000" w:rsidRPr="00280FA0" w:rsidP="00280FA0">
            <w:pPr>
              <w:pStyle w:val="BodyText"/>
            </w:pPr>
            <w:r w:rsidRPr="00280FA0">
              <w:t>1.2 Analyse material to reflect in</w:t>
            </w:r>
            <w:r w:rsidRPr="00280FA0">
              <w:noBreakHyphen/>
              <w:t>depth knowledge of custom</w:t>
            </w:r>
            <w:r w:rsidRPr="00280FA0">
              <w:t xml:space="preserve">er needs and contexts, subject area, and range of analysis and </w:t>
            </w:r>
            <w:r w:rsidRPr="00280FA0">
              <w:t>description methods that may be applied</w:t>
            </w:r>
          </w:p>
          <w:p w:rsidR="00000000" w:rsidP="00280FA0">
            <w:pPr>
              <w:pStyle w:val="BodyText"/>
              <w:rPr>
                <w:lang w:val="en-NZ"/>
              </w:rPr>
            </w:pPr>
            <w:r w:rsidRPr="00280FA0">
              <w:t>1.3 Derive concepts from analysis that reflects awareness of current industry practice and standards</w:t>
            </w:r>
          </w:p>
        </w:tc>
      </w:tr>
      <w:tr w:rsidTr="00280FA0">
        <w:tblPrEx>
          <w:tblW w:w="9236"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2 Develop descriptions for specialist and complex material</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t>2.1 Select terminology to represent concepts based on in</w:t>
            </w:r>
            <w:r w:rsidRPr="00280FA0">
              <w:noBreakHyphen/>
              <w:t>depth knowledge of suitable headings in subject area, or new headings, according to accepted industry practice</w:t>
            </w:r>
          </w:p>
          <w:p w:rsidR="00000000" w:rsidRPr="00280FA0" w:rsidP="00280FA0">
            <w:pPr>
              <w:pStyle w:val="BodyText"/>
            </w:pPr>
            <w:r w:rsidRPr="00280FA0">
              <w:t>2.2 Establish authority files</w:t>
            </w:r>
            <w:r w:rsidRPr="00280FA0">
              <w:t xml:space="preserve"> for new headings that are devised and maintained according to accepted industry practice</w:t>
            </w:r>
          </w:p>
          <w:p w:rsidR="00000000" w:rsidRPr="00280FA0" w:rsidP="00280FA0">
            <w:pPr>
              <w:pStyle w:val="BodyText"/>
            </w:pPr>
            <w:r w:rsidRPr="00280FA0">
              <w:t>2.3 Describe material for which there are no precedents</w:t>
            </w:r>
          </w:p>
          <w:p w:rsidR="00000000" w:rsidP="00280FA0">
            <w:pPr>
              <w:pStyle w:val="BodyText"/>
              <w:rPr>
                <w:lang w:val="en-NZ"/>
              </w:rPr>
            </w:pPr>
            <w:r w:rsidRPr="00280FA0">
              <w:t>2.4 Check descriptions meet relevant industry standards</w:t>
            </w:r>
          </w:p>
        </w:tc>
      </w:tr>
      <w:tr w:rsidTr="00280FA0">
        <w:tblPrEx>
          <w:tblW w:w="9236"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3 Enhance systems for describing material</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t>3.1 Use kno</w:t>
            </w:r>
            <w:r w:rsidRPr="00280FA0">
              <w:t>wledge of general developments in library and information services practice and organisational priorities to contribute to enhancement of systems</w:t>
            </w:r>
          </w:p>
          <w:p w:rsidR="00000000" w:rsidRPr="00280FA0" w:rsidP="00280FA0">
            <w:pPr>
              <w:pStyle w:val="BodyText"/>
            </w:pPr>
            <w:r w:rsidRPr="00280FA0">
              <w:t>3.2 Recommend expansion or enhancement of organisational systems for describing material to relevant personnel</w:t>
            </w:r>
          </w:p>
        </w:tc>
      </w:tr>
    </w:tbl>
    <w:p w:rsidR="00000000" w:rsidRPr="00280FA0" w:rsidP="00280FA0">
      <w:pPr>
        <w:pStyle w:val="BodyText"/>
      </w:pPr>
    </w:p>
    <w:p w:rsidR="00000000" w:rsidRPr="00280FA0" w:rsidP="00280FA0">
      <w:pPr>
        <w:pStyle w:val="AllowPageBreak"/>
      </w:pPr>
    </w:p>
    <w:p w:rsidR="00000000" w:rsidRPr="00280FA0" w:rsidP="00280FA0">
      <w:pPr>
        <w:pStyle w:val="Heading1"/>
      </w:pPr>
      <w:bookmarkStart w:id="5" w:name="O_768608"/>
      <w:bookmarkEnd w:id="5"/>
      <w:r w:rsidRPr="00280FA0">
        <w:t>Foundation Skills</w:t>
      </w:r>
    </w:p>
    <w:p w:rsidR="00000000" w:rsidRPr="00B41152" w:rsidP="00B41152">
      <w:pPr>
        <w:pStyle w:val="BodyText"/>
        <w:rPr>
          <w:i/>
        </w:rPr>
      </w:pPr>
      <w:r w:rsidRPr="00B4115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28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rPr>
                <w:rStyle w:val="SpecialBold"/>
              </w:rPr>
              <w:t>Performance</w:t>
            </w:r>
          </w:p>
          <w:p w:rsidR="00000000" w:rsidRPr="00280FA0" w:rsidP="00280FA0">
            <w:pPr>
              <w:pStyle w:val="BodyText"/>
            </w:pPr>
            <w:r w:rsidRPr="00280FA0">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rPr>
                <w:rStyle w:val="SpecialBold"/>
              </w:rPr>
              <w:t>Description</w:t>
            </w:r>
          </w:p>
        </w:tc>
      </w:tr>
      <w:tr w:rsidTr="0028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1.1-1.3, 2.1, 2.2, 2.4,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ListBullet"/>
              <w:rPr>
                <w:lang w:val="en-NZ"/>
              </w:rPr>
            </w:pPr>
            <w:r w:rsidRPr="00280FA0">
              <w:t>Critically organises, analyses, evaluates and applies content from a range of highly specialised and complex texts</w:t>
            </w:r>
          </w:p>
        </w:tc>
      </w:tr>
      <w:tr w:rsidTr="0028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1.1-1.3, 2.1-2.3,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ListBullet"/>
              <w:rPr>
                <w:lang w:val="en-NZ"/>
              </w:rPr>
            </w:pPr>
            <w:r w:rsidRPr="00280FA0">
              <w:t xml:space="preserve">Communicates complex relationships between ideas and information requiring </w:t>
            </w:r>
            <w:r w:rsidRPr="00280FA0">
              <w:t>wide-ranging analysis and description methods and matching style of writing to purpose and audience</w:t>
            </w:r>
          </w:p>
        </w:tc>
      </w:tr>
      <w:tr w:rsidTr="0028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ListBullet"/>
              <w:rPr>
                <w:lang w:val="en-NZ"/>
              </w:rPr>
            </w:pPr>
            <w:r w:rsidRPr="00280FA0">
              <w:t>Expresses ideas and concepts clearly and succinctly</w:t>
            </w:r>
          </w:p>
        </w:tc>
      </w:tr>
      <w:tr w:rsidTr="0028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1.1-1.3, 2.1, 2.2, 2.4,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ListBullet"/>
            </w:pPr>
            <w:r w:rsidRPr="00280FA0">
              <w:t>Takes full responsibility for following organisational policies and procedures and for complying with industry standards</w:t>
            </w:r>
          </w:p>
          <w:p w:rsidR="00000000" w:rsidP="00280FA0">
            <w:pPr>
              <w:pStyle w:val="ListBullet"/>
              <w:rPr>
                <w:lang w:val="en-NZ"/>
              </w:rPr>
            </w:pPr>
            <w:r w:rsidRPr="00280FA0">
              <w:t>Seeks to improve policies and procedures to better meet organisational goals</w:t>
            </w:r>
          </w:p>
        </w:tc>
      </w:tr>
      <w:tr w:rsidTr="0028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ListBullet"/>
              <w:rPr>
                <w:lang w:val="en-NZ"/>
              </w:rPr>
            </w:pPr>
            <w:r w:rsidRPr="00280FA0">
              <w:t>Collaborates and cooperates wit</w:t>
            </w:r>
            <w:r w:rsidRPr="00280FA0">
              <w:t>h others to achieve joint outcomes</w:t>
            </w:r>
          </w:p>
        </w:tc>
      </w:tr>
      <w:tr w:rsidTr="0028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1.1-1.3, 2.1, 2.3,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ListBullet"/>
            </w:pPr>
            <w:r w:rsidRPr="00280FA0">
              <w:t>Applies systematic and analytical decision-making processes for complex situations</w:t>
            </w:r>
          </w:p>
          <w:p w:rsidR="00000000" w:rsidRPr="00280FA0" w:rsidP="00280FA0">
            <w:pPr>
              <w:pStyle w:val="ListBullet"/>
            </w:pPr>
            <w:r w:rsidRPr="00280FA0">
              <w:t>Systematically gathers and analyses all relevant information and evaluates options to make</w:t>
            </w:r>
            <w:r w:rsidRPr="00280FA0">
              <w:t xml:space="preserve"> informed decisions </w:t>
            </w:r>
          </w:p>
          <w:p w:rsidR="00000000" w:rsidRPr="00280FA0" w:rsidP="00280FA0">
            <w:pPr>
              <w:pStyle w:val="ListBullet"/>
            </w:pPr>
            <w:r w:rsidRPr="00280FA0">
              <w:t>Uses analytical and lateral thinking to review practices and suggest improvements</w:t>
            </w:r>
          </w:p>
          <w:p w:rsidR="00000000" w:rsidRPr="00280FA0" w:rsidP="00280FA0">
            <w:pPr>
              <w:pStyle w:val="ListBullet"/>
            </w:pPr>
            <w:r w:rsidRPr="00280FA0">
              <w:t>Applies innovative systems of analysis, description and classification to optimise use of information</w:t>
            </w:r>
          </w:p>
          <w:p w:rsidR="00000000" w:rsidRPr="00280FA0" w:rsidP="00280FA0">
            <w:pPr>
              <w:pStyle w:val="ListBullet"/>
            </w:pPr>
            <w:r w:rsidRPr="00280FA0">
              <w:t>Uses main features and functions of digital tools t</w:t>
            </w:r>
            <w:r w:rsidRPr="00280FA0">
              <w:t>o complete work tasks and access information</w:t>
            </w:r>
          </w:p>
          <w:p w:rsidR="00000000" w:rsidRPr="00280FA0" w:rsidP="00280FA0">
            <w:pPr>
              <w:pStyle w:val="ListBullet"/>
            </w:pPr>
            <w:r w:rsidRPr="00280FA0">
              <w:t>Uses problem-solving techniques to identify and analyse issues</w:t>
            </w:r>
          </w:p>
        </w:tc>
      </w:tr>
    </w:tbl>
    <w:p w:rsidR="00000000" w:rsidRPr="00280FA0" w:rsidP="00280FA0">
      <w:pPr>
        <w:pStyle w:val="BodyText"/>
      </w:pPr>
    </w:p>
    <w:p w:rsidR="00000000" w:rsidRPr="00280FA0" w:rsidP="00280FA0">
      <w:pPr>
        <w:pStyle w:val="AllowPageBreak"/>
      </w:pPr>
    </w:p>
    <w:p w:rsidR="00000000" w:rsidRPr="00280FA0" w:rsidP="00280FA0">
      <w:pPr>
        <w:pStyle w:val="Heading1"/>
      </w:pPr>
      <w:bookmarkStart w:id="6" w:name="O_768610"/>
      <w:bookmarkEnd w:id="6"/>
      <w:r w:rsidRPr="00280FA0">
        <w:t>Unit Mapping Information</w:t>
      </w:r>
    </w:p>
    <w:tbl>
      <w:tblPr>
        <w:tblW w:w="9255" w:type="dxa"/>
        <w:tblLayout w:type="fixed"/>
        <w:tblCellMar>
          <w:left w:w="62" w:type="dxa"/>
          <w:right w:w="62" w:type="dxa"/>
        </w:tblCellMar>
        <w:tblLook w:val="0000"/>
      </w:tblPr>
      <w:tblGrid>
        <w:gridCol w:w="2220"/>
        <w:gridCol w:w="2295"/>
        <w:gridCol w:w="2430"/>
        <w:gridCol w:w="2310"/>
      </w:tblGrid>
      <w:tr w:rsidTr="00280FA0">
        <w:tblPrEx>
          <w:tblW w:w="9255"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rPr>
                <w:rStyle w:val="SpecialBold"/>
              </w:rPr>
              <w:t xml:space="preserve">Code and title </w:t>
            </w:r>
          </w:p>
          <w:p w:rsidR="00000000" w:rsidRPr="00280FA0" w:rsidP="00280FA0">
            <w:pPr>
              <w:pStyle w:val="BodyText"/>
            </w:pPr>
            <w:r w:rsidRPr="00280FA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rPr>
                <w:rStyle w:val="SpecialBold"/>
              </w:rPr>
              <w:t>Code and title</w:t>
            </w:r>
          </w:p>
          <w:p w:rsidR="00000000" w:rsidRPr="00280FA0" w:rsidP="00280FA0">
            <w:pPr>
              <w:pStyle w:val="BodyText"/>
            </w:pPr>
            <w:r w:rsidRPr="00280FA0">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rPr>
                <w:rStyle w:val="SpecialBold"/>
              </w:rPr>
              <w:t>Equivalence status</w:t>
            </w:r>
          </w:p>
        </w:tc>
      </w:tr>
      <w:tr w:rsidTr="00280FA0">
        <w:tblPrEx>
          <w:tblW w:w="9255"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BSBLIB605 Analyse and describe specialist and complex material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CULINM601A Analyse and describe specialist and complex material</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t>Updated to meet Standards for Training Packages</w:t>
            </w:r>
          </w:p>
          <w:p w:rsidR="00000000" w:rsidRPr="00280FA0" w:rsidP="00280FA0">
            <w:pPr>
              <w:pStyle w:val="BodyText"/>
            </w:pPr>
          </w:p>
          <w:p w:rsidR="00000000" w:rsidP="00280FA0">
            <w:pPr>
              <w:pStyle w:val="BodyText"/>
              <w:rPr>
                <w:lang w:val="en-NZ"/>
              </w:rPr>
            </w:pPr>
            <w:r w:rsidRPr="00280FA0">
              <w:t>Unit moved from Library, Information and Cultural Services Training Package to B</w:t>
            </w:r>
            <w:r w:rsidRPr="00280FA0">
              <w:t>usiness Services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t>Equivalent unit</w:t>
            </w:r>
          </w:p>
        </w:tc>
      </w:tr>
    </w:tbl>
    <w:p w:rsidR="00000000" w:rsidRPr="00280FA0" w:rsidP="00280FA0">
      <w:pPr>
        <w:pStyle w:val="BodyText"/>
      </w:pPr>
    </w:p>
    <w:p w:rsidR="00000000" w:rsidRPr="00280FA0" w:rsidP="00280FA0">
      <w:pPr>
        <w:pStyle w:val="AllowPageBreak"/>
      </w:pPr>
    </w:p>
    <w:p w:rsidR="00000000" w:rsidRPr="00280FA0" w:rsidP="00280FA0">
      <w:pPr>
        <w:pStyle w:val="Heading1"/>
      </w:pPr>
      <w:bookmarkStart w:id="7" w:name="O_768617"/>
      <w:bookmarkEnd w:id="7"/>
      <w:r w:rsidRPr="00280FA0">
        <w:t>Links</w:t>
      </w:r>
    </w:p>
    <w:p w:rsidR="00000000" w:rsidRPr="00280FA0" w:rsidP="00B41152">
      <w:pPr>
        <w:pStyle w:val="BodyText"/>
      </w:pPr>
      <w:r w:rsidRPr="00280FA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E2EC2">
        <w:rPr>
          <w:rStyle w:val="Hyperlink"/>
        </w:rPr>
        <w:t>https://vetnet.gov.au/Pages/TrainingDocs.aspx?q=11ef6853-ceed-4ba7-9d87-4da407e23c10</w:t>
      </w:r>
      <w:r>
        <w:fldChar w:fldCharType="end"/>
      </w:r>
    </w:p>
    <w:p w:rsidR="00000000" w:rsidRPr="00280FA0" w:rsidP="00B41152">
      <w:pPr>
        <w:pStyle w:val="BodyText"/>
        <w:sectPr w:rsidSect="00280FA0">
          <w:headerReference w:type="default" r:id="rId10"/>
          <w:footerReference w:type="default" r:id="rId11"/>
          <w:pgSz w:w="11908" w:h="16833"/>
          <w:pgMar w:top="1702" w:right="1418" w:bottom="1702" w:left="1418" w:header="992" w:footer="992" w:gutter="0"/>
          <w:cols w:space="720"/>
          <w:noEndnote/>
          <w:docGrid w:linePitch="299"/>
        </w:sectPr>
      </w:pPr>
    </w:p>
    <w:p w:rsidR="00000000" w:rsidRPr="00280FA0" w:rsidP="00280FA0">
      <w:pPr>
        <w:pStyle w:val="SuperHeading"/>
      </w:pPr>
      <w:r w:rsidRPr="00280FA0">
        <w:t>Assessment Requirements for BSBLIB605 Analyse and describe specialist and complex material</w:t>
      </w:r>
    </w:p>
    <w:p w:rsidR="00000000" w:rsidRPr="00280FA0" w:rsidP="00280FA0">
      <w:pPr>
        <w:pStyle w:val="Heading1"/>
      </w:pPr>
      <w:bookmarkStart w:id="8" w:name="O_768612"/>
      <w:bookmarkEnd w:id="8"/>
      <w:r w:rsidRPr="00280FA0">
        <w:t>Modification History</w:t>
      </w:r>
    </w:p>
    <w:tbl>
      <w:tblPr>
        <w:tblW w:w="0" w:type="auto"/>
        <w:tblLayout w:type="fixed"/>
        <w:tblCellMar>
          <w:left w:w="62" w:type="dxa"/>
          <w:right w:w="62" w:type="dxa"/>
        </w:tblCellMar>
        <w:tblLook w:val="0000"/>
      </w:tblPr>
      <w:tblGrid>
        <w:gridCol w:w="2627"/>
        <w:gridCol w:w="6337"/>
      </w:tblGrid>
      <w:tr w:rsidTr="00280F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rPr>
                <w:rStyle w:val="SpecialBold"/>
              </w:rPr>
              <w:t>Comments</w:t>
            </w:r>
          </w:p>
        </w:tc>
      </w:tr>
      <w:tr w:rsidTr="00280F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FA0">
            <w:pPr>
              <w:pStyle w:val="BodyText"/>
              <w:rPr>
                <w:lang w:val="en-NZ"/>
              </w:rPr>
            </w:pPr>
            <w:r w:rsidRPr="00280FA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FA0" w:rsidP="00280FA0">
            <w:pPr>
              <w:pStyle w:val="BodyText"/>
            </w:pPr>
            <w:r w:rsidRPr="00280FA0">
              <w:t>This version first released with BSB Business Services Training Package Version</w:t>
            </w:r>
            <w:r w:rsidRPr="00280FA0">
              <w:t xml:space="preserve"> 2.0.</w:t>
            </w:r>
          </w:p>
        </w:tc>
      </w:tr>
    </w:tbl>
    <w:p w:rsidR="00000000" w:rsidRPr="00280FA0" w:rsidP="00280FA0">
      <w:pPr>
        <w:pStyle w:val="BodyText"/>
      </w:pPr>
    </w:p>
    <w:p w:rsidR="00000000" w:rsidRPr="00280FA0" w:rsidP="00280FA0">
      <w:pPr>
        <w:pStyle w:val="AllowPageBreak"/>
      </w:pPr>
    </w:p>
    <w:p w:rsidR="00000000" w:rsidRPr="00280FA0" w:rsidP="00280FA0">
      <w:pPr>
        <w:pStyle w:val="Heading1"/>
      </w:pPr>
      <w:bookmarkStart w:id="9" w:name="O_768613"/>
      <w:bookmarkEnd w:id="9"/>
      <w:r w:rsidRPr="00280FA0">
        <w:t>Performance Evidence</w:t>
      </w:r>
    </w:p>
    <w:p w:rsidR="00000000" w:rsidRPr="00280FA0" w:rsidP="00B41152">
      <w:pPr>
        <w:pStyle w:val="BodyText"/>
      </w:pPr>
      <w:r w:rsidRPr="00280FA0">
        <w:t>Evidence of the ability to:</w:t>
      </w:r>
    </w:p>
    <w:p w:rsidR="00000000" w:rsidRPr="00280FA0" w:rsidP="00280FA0">
      <w:pPr>
        <w:pStyle w:val="ListBullet"/>
      </w:pPr>
      <w:r w:rsidRPr="00280FA0">
        <w:t xml:space="preserve">analyse and describe a range of specialist and complex material using current industry systems and tools </w:t>
      </w:r>
    </w:p>
    <w:p w:rsidR="00000000" w:rsidRPr="00280FA0" w:rsidP="00280FA0">
      <w:pPr>
        <w:pStyle w:val="ListBullet"/>
      </w:pPr>
      <w:r w:rsidRPr="00280FA0">
        <w:t>apply metadata knowledge to analysis of specialist and complex materials and resources</w:t>
      </w:r>
    </w:p>
    <w:p w:rsidR="00000000" w:rsidRPr="00280FA0" w:rsidP="00280FA0">
      <w:pPr>
        <w:pStyle w:val="ListBullet"/>
      </w:pPr>
      <w:r w:rsidRPr="00280FA0">
        <w:t>plan and carry out complex cataloguing and description tasks, applying knowledge of cataloguing and classification principles</w:t>
      </w:r>
    </w:p>
    <w:p w:rsidR="00000000" w:rsidRPr="00280FA0" w:rsidP="00280FA0">
      <w:pPr>
        <w:pStyle w:val="ListBullet"/>
      </w:pPr>
      <w:r w:rsidRPr="00280FA0">
        <w:t>contribute to enhancement of current system</w:t>
      </w:r>
      <w:r w:rsidRPr="00280FA0">
        <w:t>s.</w:t>
      </w:r>
    </w:p>
    <w:p w:rsidR="00000000" w:rsidRPr="00280FA0" w:rsidP="00280FA0">
      <w:pPr>
        <w:pStyle w:val="BodyText"/>
      </w:pPr>
    </w:p>
    <w:p w:rsidR="00000000" w:rsidRPr="00280FA0" w:rsidP="00B41152">
      <w:pPr>
        <w:pStyle w:val="BodyText"/>
      </w:pPr>
      <w:r w:rsidRPr="00280FA0">
        <w:t>Note: If a specific volume or frequency is not stated, then evidence must be provided at least once.</w:t>
      </w:r>
    </w:p>
    <w:p w:rsidR="00000000" w:rsidRPr="00280FA0" w:rsidP="00280FA0">
      <w:pPr>
        <w:pStyle w:val="Heading1"/>
      </w:pPr>
      <w:bookmarkStart w:id="10" w:name="O_768614"/>
      <w:bookmarkEnd w:id="10"/>
      <w:r w:rsidRPr="00280FA0">
        <w:t>Knowledge Evidence</w:t>
      </w:r>
    </w:p>
    <w:p w:rsidR="00000000" w:rsidRPr="00280FA0" w:rsidP="00B41152">
      <w:pPr>
        <w:pStyle w:val="BodyText"/>
      </w:pPr>
      <w:r w:rsidRPr="00280FA0">
        <w:t>To complete the unit requirements safely and effectively, the individual must:</w:t>
      </w:r>
    </w:p>
    <w:p w:rsidR="00000000" w:rsidRPr="00280FA0" w:rsidP="00280FA0">
      <w:pPr>
        <w:pStyle w:val="ListBullet"/>
      </w:pPr>
      <w:r w:rsidRPr="00280FA0">
        <w:t>describe different customer groups,</w:t>
      </w:r>
      <w:r w:rsidRPr="00280FA0">
        <w:t xml:space="preserve"> their specialist information needs, and types of libraries and information agencies</w:t>
      </w:r>
    </w:p>
    <w:p w:rsidR="00000000" w:rsidRPr="00280FA0" w:rsidP="00280FA0">
      <w:pPr>
        <w:pStyle w:val="ListBullet"/>
      </w:pPr>
      <w:r w:rsidRPr="00280FA0">
        <w:t>describe a variety of contexts in which users need access to information, and recommend ways to improve this access</w:t>
      </w:r>
    </w:p>
    <w:p w:rsidR="00000000" w:rsidRPr="00280FA0" w:rsidP="00280FA0">
      <w:pPr>
        <w:pStyle w:val="ListBullet"/>
      </w:pPr>
      <w:r w:rsidRPr="00280FA0">
        <w:t>critically review techniques and protocols for creating</w:t>
      </w:r>
      <w:r w:rsidRPr="00280FA0">
        <w:t xml:space="preserve"> appropriate information description and classification systems</w:t>
      </w:r>
    </w:p>
    <w:p w:rsidR="00000000" w:rsidRPr="00280FA0" w:rsidP="00280FA0">
      <w:pPr>
        <w:pStyle w:val="ListBullet"/>
      </w:pPr>
      <w:r w:rsidRPr="00280FA0">
        <w:t>evaluate various ways of maximising interface between technology and information in developing useful systems of description and classification</w:t>
      </w:r>
    </w:p>
    <w:p w:rsidR="00000000" w:rsidRPr="00280FA0" w:rsidP="00280FA0">
      <w:pPr>
        <w:pStyle w:val="ListBullet"/>
      </w:pPr>
      <w:r w:rsidRPr="00280FA0">
        <w:t xml:space="preserve">analyse and discuss copyright, moral rights and </w:t>
      </w:r>
      <w:r w:rsidRPr="00280FA0">
        <w:t>intellectual property issues and legislation that apply to analysis and description of materials in a wide range of contexts</w:t>
      </w:r>
    </w:p>
    <w:p w:rsidR="00000000" w:rsidRPr="00280FA0" w:rsidP="00280FA0">
      <w:pPr>
        <w:pStyle w:val="ListBullet"/>
      </w:pPr>
      <w:r w:rsidRPr="00280FA0">
        <w:t>describe specialist cataloguing and classification principles</w:t>
      </w:r>
    </w:p>
    <w:p w:rsidR="00000000" w:rsidRPr="00280FA0" w:rsidP="00280FA0">
      <w:pPr>
        <w:pStyle w:val="ListBullet"/>
      </w:pPr>
      <w:r w:rsidRPr="00280FA0">
        <w:t>describe processes used for indexing and abstracting</w:t>
      </w:r>
    </w:p>
    <w:p w:rsidR="00000000" w:rsidRPr="00280FA0" w:rsidP="00280FA0">
      <w:pPr>
        <w:pStyle w:val="ListBullet"/>
      </w:pPr>
      <w:r w:rsidRPr="00280FA0">
        <w:t>review applicati</w:t>
      </w:r>
      <w:r w:rsidRPr="00280FA0">
        <w:t>on of national and international standards in specific cases that highlight precedents, interpretations and processes.</w:t>
      </w:r>
    </w:p>
    <w:p w:rsidR="00000000" w:rsidRPr="00280FA0" w:rsidP="00280FA0">
      <w:pPr>
        <w:pStyle w:val="AllowPageBreak"/>
      </w:pPr>
    </w:p>
    <w:p w:rsidR="00000000" w:rsidRPr="00280FA0" w:rsidP="00280FA0">
      <w:pPr>
        <w:pStyle w:val="Heading1"/>
      </w:pPr>
      <w:bookmarkStart w:id="11" w:name="O_768615"/>
      <w:bookmarkEnd w:id="11"/>
      <w:r w:rsidRPr="00280FA0">
        <w:t>Assessment Conditions</w:t>
      </w:r>
    </w:p>
    <w:p w:rsidR="00000000" w:rsidRPr="00280FA0" w:rsidP="00B41152">
      <w:pPr>
        <w:pStyle w:val="BodyText"/>
      </w:pPr>
      <w:r w:rsidRPr="00280FA0">
        <w:t>Assessment must be conducted in a safe environment where evidence gathered demonstrates consistent</w:t>
      </w:r>
      <w:r w:rsidRPr="00280FA0">
        <w:t xml:space="preserve"> performance of typical activities experienced in the Library – Information Management field of work and include access to:</w:t>
      </w:r>
    </w:p>
    <w:p w:rsidR="00000000" w:rsidRPr="00280FA0" w:rsidP="00280FA0">
      <w:pPr>
        <w:pStyle w:val="ListBullet"/>
      </w:pPr>
      <w:r w:rsidRPr="00280FA0">
        <w:t>special purpose tools and equipment</w:t>
      </w:r>
    </w:p>
    <w:p w:rsidR="00000000" w:rsidRPr="00280FA0" w:rsidP="00280FA0">
      <w:pPr>
        <w:pStyle w:val="ListBullet"/>
      </w:pPr>
      <w:r w:rsidRPr="00280FA0">
        <w:t>specialised and complex materials</w:t>
      </w:r>
    </w:p>
    <w:p w:rsidR="00000000" w:rsidRPr="00280FA0" w:rsidP="00280FA0">
      <w:pPr>
        <w:pStyle w:val="ListBullet"/>
      </w:pPr>
      <w:r w:rsidRPr="00280FA0">
        <w:t>organisational systems for describing material</w:t>
      </w:r>
    </w:p>
    <w:p w:rsidR="00000000" w:rsidRPr="00280FA0" w:rsidP="00280FA0">
      <w:pPr>
        <w:pStyle w:val="ListBullet"/>
      </w:pPr>
      <w:r w:rsidRPr="00280FA0">
        <w:t>industry software packages.</w:t>
      </w:r>
    </w:p>
    <w:p w:rsidR="00000000" w:rsidRPr="00280FA0" w:rsidP="00280FA0">
      <w:pPr>
        <w:pStyle w:val="BodyText"/>
      </w:pPr>
    </w:p>
    <w:p w:rsidR="00000000" w:rsidRPr="00280FA0" w:rsidP="00B41152">
      <w:pPr>
        <w:pStyle w:val="BodyText"/>
      </w:pPr>
      <w:r w:rsidRPr="00280FA0">
        <w:t>Assessors of this unit must satisfy the requirements for assessors in applicable vocational education and training legislation, frameworks and/or standards.</w:t>
      </w:r>
    </w:p>
    <w:p w:rsidR="00000000" w:rsidRPr="00280FA0" w:rsidP="00280FA0">
      <w:pPr>
        <w:pStyle w:val="Heading1"/>
      </w:pPr>
      <w:bookmarkStart w:id="12" w:name="O_768618"/>
      <w:bookmarkEnd w:id="12"/>
      <w:r w:rsidRPr="00280FA0">
        <w:t>Links</w:t>
      </w:r>
    </w:p>
    <w:p w:rsidR="00000000" w:rsidRPr="00280FA0" w:rsidP="00B41152">
      <w:pPr>
        <w:pStyle w:val="BodyText"/>
      </w:pPr>
      <w:r w:rsidRPr="00280FA0">
        <w:t>Companion Volume implementation guides are foun</w:t>
      </w:r>
      <w:r w:rsidRPr="00280FA0">
        <w:t xml:space="preserve">d in VETNet - </w:t>
      </w:r>
      <w:r>
        <w:fldChar w:fldCharType="begin"/>
      </w:r>
      <w:r>
        <w:instrText xml:space="preserve"> HYPERLINK "https://vetnet.gov.au/Pages/TrainingDocs.aspx?q=11ef6853-ceed-4ba7-9d87-4da407e23c10" </w:instrText>
      </w:r>
      <w:r>
        <w:fldChar w:fldCharType="separate"/>
      </w:r>
      <w:r w:rsidRPr="003E2EC2">
        <w:rPr>
          <w:rStyle w:val="Hyperlink"/>
        </w:rPr>
        <w:t>https://vetnet.gov.au/Pages/TrainingDocs.aspx?q=11ef6853-ceed-4ba7-9d87-4da407e23c10</w:t>
      </w:r>
      <w:r>
        <w:fldChar w:fldCharType="end"/>
      </w:r>
    </w:p>
    <w:p w:rsidR="00000000" w:rsidRPr="00280FA0" w:rsidP="00280FA0"/>
    <w:sectPr w:rsidSect="00280F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A0" w:rsidRPr="00B41152" w:rsidP="00B411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52" w:rsidP="00280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1152" w:rsidP="00280F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41152" w:rsidP="00280F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A0" w:rsidP="00280FA0">
    <w:pPr>
      <w:pStyle w:val="Footer"/>
      <w:framePr w:wrap="around"/>
    </w:pPr>
    <w:r>
      <w:fldChar w:fldCharType="begin"/>
    </w:r>
    <w:r>
      <w:instrText xml:space="preserve"> DOCPROPERTY  Subject  \* MERGEFORMAT </w:instrText>
    </w:r>
    <w:r>
      <w:fldChar w:fldCharType="separate"/>
    </w:r>
    <w:r w:rsidR="00B41152">
      <w:t>Approved</w:t>
    </w:r>
    <w:r w:rsidR="00B41152">
      <w:fldChar w:fldCharType="end"/>
    </w:r>
    <w:r>
      <w:tab/>
      <w:t xml:space="preserve">Page </w:t>
    </w:r>
    <w:r>
      <w:fldChar w:fldCharType="begin"/>
    </w:r>
    <w:r>
      <w:instrText xml:space="preserve"> PAGE  \* Arabic  \* MERGEFORMAT </w:instrText>
    </w:r>
    <w:r>
      <w:fldChar w:fldCharType="separate"/>
    </w:r>
    <w:r w:rsidR="00B411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1152">
      <w:rPr>
        <w:noProof/>
      </w:rPr>
      <w:t>4</w:t>
    </w:r>
    <w:r>
      <w:rPr>
        <w:noProof/>
      </w:rPr>
      <w:fldChar w:fldCharType="end"/>
    </w:r>
  </w:p>
  <w:p w:rsidR="00280FA0" w:rsidP="00280FA0">
    <w:pPr>
      <w:pStyle w:val="Footer"/>
      <w:framePr w:wrap="around"/>
    </w:pPr>
    <w:r>
      <w:t xml:space="preserve">© Commonwealth of Australia, </w:t>
    </w:r>
    <w:r>
      <w:fldChar w:fldCharType="begin"/>
    </w:r>
    <w:r>
      <w:instrText xml:space="preserve"> DATE  \@ "yyyy"  \* MERGEFORMAT </w:instrText>
    </w:r>
    <w:r>
      <w:fldChar w:fldCharType="separate"/>
    </w:r>
    <w:r w:rsidR="00B41152">
      <w:rPr>
        <w:noProof/>
      </w:rPr>
      <w:t>2025</w:t>
    </w:r>
    <w:r>
      <w:fldChar w:fldCharType="end"/>
    </w:r>
    <w:r>
      <w:tab/>
    </w:r>
    <w:r>
      <w:fldChar w:fldCharType="begin"/>
    </w:r>
    <w:r>
      <w:instrText xml:space="preserve"> DOCPROPERTY  Author  \* MERGEFORMAT </w:instrText>
    </w:r>
    <w:r>
      <w:fldChar w:fldCharType="separate"/>
    </w:r>
    <w:r w:rsidR="00B41152">
      <w:t>Future Skills Organisation</w:t>
    </w:r>
    <w:r w:rsidR="00B41152">
      <w:fldChar w:fldCharType="end"/>
    </w:r>
  </w:p>
  <w:p w:rsidR="00280FA0" w:rsidP="00280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FA0" w:rsidRPr="00B41152" w:rsidP="00B411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52" w:rsidRPr="002D2AF8" w:rsidP="00280FA0">
    <w:pPr>
      <w:pStyle w:val="Header"/>
      <w:framePr w:wrap="around"/>
    </w:pPr>
    <w:r>
      <w:fldChar w:fldCharType="begin"/>
    </w:r>
    <w:r>
      <w:instrText xml:space="preserve"> TITLE   \* MERGEFORMAT </w:instrText>
    </w:r>
    <w:r>
      <w:fldChar w:fldCharType="separate"/>
    </w:r>
    <w:r>
      <w:t>BSBLIB605 Analyse and describe specialist and complex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1152" w:rsidP="00280F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A0" w:rsidRPr="002D2AF8" w:rsidP="00280FA0">
    <w:pPr>
      <w:pStyle w:val="Header"/>
      <w:framePr w:wrap="around"/>
    </w:pPr>
    <w:r>
      <w:fldChar w:fldCharType="begin"/>
    </w:r>
    <w:r>
      <w:instrText xml:space="preserve"> TITLE   \* MERGEFORMAT </w:instrText>
    </w:r>
    <w:r>
      <w:fldChar w:fldCharType="separate"/>
    </w:r>
    <w:r w:rsidR="00B41152">
      <w:t>BSBLIB605 Analyse and describe specialist and complex material</w:t>
    </w:r>
    <w:r w:rsidR="00B41152">
      <w:fldChar w:fldCharType="end"/>
    </w:r>
    <w:r>
      <w:tab/>
      <w:t xml:space="preserve">Date this document was generated: </w:t>
    </w:r>
    <w:r>
      <w:fldChar w:fldCharType="begin"/>
    </w:r>
    <w:r>
      <w:instrText xml:space="preserve"> CREATEDATE  \@ "d MMMM yyyy"  \* MERGEFORMAT </w:instrText>
    </w:r>
    <w:r>
      <w:fldChar w:fldCharType="separate"/>
    </w:r>
    <w:r w:rsidR="00B41152">
      <w:rPr>
        <w:noProof/>
      </w:rPr>
      <w:t>2 March 2025</w:t>
    </w:r>
    <w:r>
      <w:fldChar w:fldCharType="end"/>
    </w:r>
  </w:p>
  <w:p w:rsidR="00280FA0" w:rsidP="00280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AEDD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02C9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FA0"/>
    <w:pPr>
      <w:spacing w:before="360" w:after="60"/>
      <w:outlineLvl w:val="0"/>
    </w:pPr>
    <w:rPr>
      <w:sz w:val="32"/>
    </w:rPr>
  </w:style>
  <w:style w:type="paragraph" w:styleId="Heading2">
    <w:name w:val="heading 2"/>
    <w:basedOn w:val="HeadingBase"/>
    <w:next w:val="BodyText"/>
    <w:link w:val="Heading2Char"/>
    <w:qFormat/>
    <w:rsid w:val="00280FA0"/>
    <w:pPr>
      <w:keepLines/>
      <w:spacing w:before="240" w:after="120"/>
      <w:outlineLvl w:val="1"/>
    </w:pPr>
    <w:rPr>
      <w:sz w:val="28"/>
      <w:szCs w:val="40"/>
    </w:rPr>
  </w:style>
  <w:style w:type="paragraph" w:styleId="Heading3">
    <w:name w:val="heading 3"/>
    <w:basedOn w:val="HeadingBase"/>
    <w:next w:val="BodyText"/>
    <w:link w:val="Heading3Char"/>
    <w:qFormat/>
    <w:rsid w:val="00280FA0"/>
    <w:pPr>
      <w:spacing w:before="180" w:after="120"/>
      <w:outlineLvl w:val="2"/>
    </w:pPr>
    <w:rPr>
      <w:spacing w:val="-10"/>
      <w:kern w:val="32"/>
    </w:rPr>
  </w:style>
  <w:style w:type="paragraph" w:styleId="Heading4">
    <w:name w:val="heading 4"/>
    <w:basedOn w:val="HeadingBase"/>
    <w:next w:val="BodyText"/>
    <w:link w:val="Heading4Char"/>
    <w:qFormat/>
    <w:rsid w:val="00280FA0"/>
    <w:pPr>
      <w:spacing w:before="160" w:after="120"/>
      <w:outlineLvl w:val="3"/>
    </w:pPr>
    <w:rPr>
      <w:sz w:val="22"/>
    </w:rPr>
  </w:style>
  <w:style w:type="paragraph" w:styleId="Heading5">
    <w:name w:val="heading 5"/>
    <w:basedOn w:val="HeadingBase"/>
    <w:next w:val="Normal"/>
    <w:link w:val="Heading5Char"/>
    <w:qFormat/>
    <w:rsid w:val="00280FA0"/>
    <w:pPr>
      <w:spacing w:before="80"/>
      <w:outlineLvl w:val="4"/>
    </w:pPr>
    <w:rPr>
      <w:color w:val="918585"/>
      <w:sz w:val="20"/>
    </w:rPr>
  </w:style>
  <w:style w:type="paragraph" w:styleId="Heading6">
    <w:name w:val="heading 6"/>
    <w:basedOn w:val="HeadingBase"/>
    <w:next w:val="Normal"/>
    <w:link w:val="Heading6Char"/>
    <w:qFormat/>
    <w:rsid w:val="00280FA0"/>
    <w:pPr>
      <w:spacing w:before="60"/>
      <w:outlineLvl w:val="5"/>
    </w:pPr>
    <w:rPr>
      <w:color w:val="918585"/>
      <w:sz w:val="20"/>
    </w:rPr>
  </w:style>
  <w:style w:type="paragraph" w:styleId="Heading7">
    <w:name w:val="heading 7"/>
    <w:basedOn w:val="Normal"/>
    <w:next w:val="Normal"/>
    <w:link w:val="Heading7Char"/>
    <w:qFormat/>
    <w:rsid w:val="00280FA0"/>
    <w:pPr>
      <w:ind w:left="720"/>
      <w:outlineLvl w:val="6"/>
    </w:pPr>
    <w:rPr>
      <w:i/>
    </w:rPr>
  </w:style>
  <w:style w:type="paragraph" w:styleId="Heading8">
    <w:name w:val="heading 8"/>
    <w:basedOn w:val="Normal"/>
    <w:next w:val="Normal"/>
    <w:link w:val="Heading8Char"/>
    <w:qFormat/>
    <w:rsid w:val="00280FA0"/>
    <w:pPr>
      <w:ind w:left="720"/>
      <w:outlineLvl w:val="7"/>
    </w:pPr>
    <w:rPr>
      <w:i/>
    </w:rPr>
  </w:style>
  <w:style w:type="paragraph" w:styleId="Heading9">
    <w:name w:val="heading 9"/>
    <w:basedOn w:val="Normal"/>
    <w:next w:val="Normal"/>
    <w:link w:val="Heading9Char"/>
    <w:qFormat/>
    <w:rsid w:val="00280FA0"/>
    <w:pPr>
      <w:ind w:left="720"/>
      <w:outlineLvl w:val="8"/>
    </w:pPr>
    <w:rPr>
      <w:i/>
    </w:rPr>
  </w:style>
  <w:style w:type="character" w:default="1" w:styleId="DefaultParagraphFont">
    <w:name w:val="Default Paragraph Font"/>
    <w:uiPriority w:val="1"/>
    <w:unhideWhenUsed/>
    <w:rsid w:val="00280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FA0"/>
  </w:style>
  <w:style w:type="character" w:customStyle="1" w:styleId="Heading1Char">
    <w:name w:val="Heading 1 Char"/>
    <w:basedOn w:val="DefaultParagraphFont"/>
    <w:link w:val="Heading1"/>
    <w:rsid w:val="00280FA0"/>
    <w:rPr>
      <w:rFonts w:ascii="Times New Roman" w:eastAsia="Times New Roman" w:hAnsi="Times New Roman" w:cs="Times New Roman"/>
      <w:b/>
      <w:sz w:val="32"/>
      <w:szCs w:val="20"/>
      <w:lang w:eastAsia="en-US"/>
    </w:rPr>
  </w:style>
  <w:style w:type="paragraph" w:styleId="BodyText">
    <w:name w:val="Body Text"/>
    <w:basedOn w:val="Normal"/>
    <w:link w:val="BodyTextChar"/>
    <w:rsid w:val="00280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FA0"/>
    <w:rPr>
      <w:rFonts w:ascii="Times New Roman" w:eastAsia="Times New Roman" w:hAnsi="Times New Roman" w:cs="Times New Roman"/>
      <w:sz w:val="24"/>
      <w:lang w:eastAsia="en-US"/>
    </w:rPr>
  </w:style>
  <w:style w:type="paragraph" w:styleId="ListBullet">
    <w:name w:val="List Bullet"/>
    <w:basedOn w:val="List"/>
    <w:rsid w:val="00280FA0"/>
    <w:pPr>
      <w:numPr>
        <w:numId w:val="11"/>
      </w:numPr>
      <w:tabs>
        <w:tab w:val="clear" w:pos="340"/>
      </w:tabs>
      <w:spacing w:before="40" w:after="40"/>
    </w:pPr>
  </w:style>
  <w:style w:type="character" w:customStyle="1" w:styleId="SpecialBold">
    <w:name w:val="Special Bold"/>
    <w:basedOn w:val="DefaultParagraphFont"/>
    <w:rsid w:val="00280FA0"/>
    <w:rPr>
      <w:b/>
      <w:spacing w:val="0"/>
    </w:rPr>
  </w:style>
  <w:style w:type="character" w:styleId="Emphasis">
    <w:name w:val="Emphasis"/>
    <w:basedOn w:val="DefaultParagraphFont"/>
    <w:qFormat/>
    <w:rsid w:val="00280FA0"/>
    <w:rPr>
      <w:i/>
    </w:rPr>
  </w:style>
  <w:style w:type="paragraph" w:customStyle="1" w:styleId="SuperHeading">
    <w:name w:val="SuperHeading"/>
    <w:basedOn w:val="Normal"/>
    <w:rsid w:val="00280FA0"/>
    <w:pPr>
      <w:spacing w:before="240" w:after="120"/>
      <w:outlineLvl w:val="0"/>
    </w:pPr>
    <w:rPr>
      <w:rFonts w:ascii="Times New Roman" w:hAnsi="Times New Roman"/>
      <w:b/>
      <w:sz w:val="32"/>
    </w:rPr>
  </w:style>
  <w:style w:type="paragraph" w:customStyle="1" w:styleId="AllowPageBreak">
    <w:name w:val="AllowPageBreak"/>
    <w:rsid w:val="00280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0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FA0"/>
    <w:rPr>
      <w:rFonts w:ascii="Courier New" w:eastAsia="Times New Roman" w:hAnsi="Courier New" w:cs="Times New Roman"/>
      <w:i/>
      <w:szCs w:val="20"/>
      <w:lang w:eastAsia="en-US"/>
    </w:rPr>
  </w:style>
  <w:style w:type="paragraph" w:customStyle="1" w:styleId="HeadingBase">
    <w:name w:val="Heading Base"/>
    <w:rsid w:val="00280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FA0"/>
    <w:pPr>
      <w:tabs>
        <w:tab w:val="right" w:leader="dot" w:pos="9072"/>
      </w:tabs>
      <w:ind w:left="567"/>
    </w:pPr>
    <w:rPr>
      <w:szCs w:val="22"/>
    </w:rPr>
  </w:style>
  <w:style w:type="paragraph" w:customStyle="1" w:styleId="TOCBase">
    <w:name w:val="TOC Base"/>
    <w:rsid w:val="00280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FA0"/>
    <w:pPr>
      <w:tabs>
        <w:tab w:val="right" w:leader="dot" w:pos="9072"/>
      </w:tabs>
      <w:spacing w:before="40" w:after="40"/>
      <w:ind w:left="284"/>
    </w:pPr>
    <w:rPr>
      <w:rFonts w:ascii="Times New Roman" w:hAnsi="Times New Roman"/>
    </w:rPr>
  </w:style>
  <w:style w:type="paragraph" w:styleId="TOC1">
    <w:name w:val="toc 1"/>
    <w:basedOn w:val="TOCBase"/>
    <w:next w:val="Normal"/>
    <w:rsid w:val="00280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FA0"/>
    <w:rPr>
      <w:rFonts w:ascii="Times New Roman" w:eastAsia="Times New Roman" w:hAnsi="Times New Roman" w:cs="Times New Roman"/>
      <w:sz w:val="16"/>
      <w:lang w:eastAsia="en-US"/>
    </w:rPr>
  </w:style>
  <w:style w:type="paragraph" w:styleId="Title">
    <w:name w:val="Title"/>
    <w:basedOn w:val="HeadingBase"/>
    <w:link w:val="TitleChar"/>
    <w:qFormat/>
    <w:rsid w:val="00280FA0"/>
    <w:pPr>
      <w:spacing w:before="5040"/>
      <w:jc w:val="center"/>
    </w:pPr>
    <w:rPr>
      <w:sz w:val="48"/>
      <w:szCs w:val="72"/>
      <w:lang w:val="en-US"/>
    </w:rPr>
  </w:style>
  <w:style w:type="character" w:customStyle="1" w:styleId="TitleChar">
    <w:name w:val="Title Char"/>
    <w:basedOn w:val="DefaultParagraphFont"/>
    <w:link w:val="Title"/>
    <w:rsid w:val="00280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FA0"/>
    <w:pPr>
      <w:tabs>
        <w:tab w:val="left" w:pos="3600"/>
        <w:tab w:val="left" w:pos="3958"/>
      </w:tabs>
    </w:pPr>
  </w:style>
  <w:style w:type="paragraph" w:styleId="List">
    <w:name w:val="List"/>
    <w:basedOn w:val="BodyText"/>
    <w:next w:val="BodyText"/>
    <w:rsid w:val="00280FA0"/>
    <w:pPr>
      <w:tabs>
        <w:tab w:val="left" w:pos="340"/>
      </w:tabs>
      <w:spacing w:before="60" w:after="60"/>
      <w:ind w:left="340" w:hanging="340"/>
    </w:pPr>
  </w:style>
  <w:style w:type="paragraph" w:customStyle="1" w:styleId="Note">
    <w:name w:val="Note"/>
    <w:basedOn w:val="BodyText"/>
    <w:rsid w:val="00280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FA0"/>
    <w:pPr>
      <w:framePr w:wrap="auto" w:hAnchor="text" w:y="6049"/>
    </w:pPr>
    <w:rPr>
      <w:color w:val="000000"/>
      <w:sz w:val="40"/>
    </w:rPr>
  </w:style>
  <w:style w:type="paragraph" w:customStyle="1" w:styleId="TOCTitle">
    <w:name w:val="TOCTitle"/>
    <w:basedOn w:val="Heading1"/>
    <w:rsid w:val="00280FA0"/>
    <w:pPr>
      <w:spacing w:after="240"/>
      <w:jc w:val="center"/>
      <w:outlineLvl w:val="9"/>
    </w:pPr>
    <w:rPr>
      <w:caps/>
    </w:rPr>
  </w:style>
  <w:style w:type="paragraph" w:customStyle="1" w:styleId="Version">
    <w:name w:val="Version"/>
    <w:rsid w:val="00280F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0FA0"/>
    <w:pPr>
      <w:numPr>
        <w:numId w:val="12"/>
      </w:numPr>
      <w:tabs>
        <w:tab w:val="clear" w:pos="680"/>
      </w:tabs>
    </w:pPr>
  </w:style>
  <w:style w:type="paragraph" w:styleId="Index1">
    <w:name w:val="index 1"/>
    <w:basedOn w:val="Normal"/>
    <w:next w:val="Normal"/>
    <w:semiHidden/>
    <w:rsid w:val="00280FA0"/>
    <w:pPr>
      <w:keepNext w:val="0"/>
      <w:tabs>
        <w:tab w:val="right" w:pos="4176"/>
      </w:tabs>
      <w:ind w:left="198" w:hanging="198"/>
    </w:pPr>
    <w:rPr>
      <w:rFonts w:ascii="Garamond" w:hAnsi="Garamond"/>
    </w:rPr>
  </w:style>
  <w:style w:type="paragraph" w:styleId="IndexHeading">
    <w:name w:val="index heading"/>
    <w:basedOn w:val="Normal"/>
    <w:next w:val="Index1"/>
    <w:semiHidden/>
    <w:rsid w:val="00280FA0"/>
    <w:pPr>
      <w:spacing w:before="120" w:after="120"/>
    </w:pPr>
    <w:rPr>
      <w:rFonts w:ascii="Arial" w:hAnsi="Arial"/>
      <w:b/>
      <w:color w:val="918585"/>
      <w:sz w:val="24"/>
    </w:rPr>
  </w:style>
  <w:style w:type="paragraph" w:styleId="Header">
    <w:name w:val="header"/>
    <w:basedOn w:val="Normal"/>
    <w:link w:val="HeaderChar"/>
    <w:rsid w:val="00280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FA0"/>
    <w:rPr>
      <w:rFonts w:ascii="Times New Roman" w:eastAsia="Times New Roman" w:hAnsi="Times New Roman" w:cs="Times New Roman"/>
      <w:sz w:val="16"/>
      <w:szCs w:val="20"/>
      <w:lang w:val="en-GB" w:eastAsia="en-US"/>
    </w:rPr>
  </w:style>
  <w:style w:type="paragraph" w:customStyle="1" w:styleId="Chapter">
    <w:name w:val="Chapter"/>
    <w:basedOn w:val="Normal"/>
    <w:rsid w:val="00280FA0"/>
    <w:pPr>
      <w:spacing w:before="240"/>
    </w:pPr>
    <w:rPr>
      <w:rFonts w:ascii="Times New Roman" w:hAnsi="Times New Roman"/>
      <w:smallCaps/>
      <w:spacing w:val="80"/>
      <w:sz w:val="28"/>
    </w:rPr>
  </w:style>
  <w:style w:type="paragraph" w:customStyle="1" w:styleId="InChapter">
    <w:name w:val="InChapter"/>
    <w:basedOn w:val="Heading3"/>
    <w:rsid w:val="00280FA0"/>
    <w:pPr>
      <w:spacing w:after="240"/>
      <w:outlineLvl w:val="9"/>
    </w:pPr>
    <w:rPr>
      <w:noProof/>
    </w:rPr>
  </w:style>
  <w:style w:type="paragraph" w:styleId="Index2">
    <w:name w:val="index 2"/>
    <w:basedOn w:val="Normal"/>
    <w:next w:val="Normal"/>
    <w:semiHidden/>
    <w:rsid w:val="00280FA0"/>
    <w:pPr>
      <w:tabs>
        <w:tab w:val="right" w:pos="4176"/>
      </w:tabs>
      <w:ind w:left="568" w:hanging="284"/>
    </w:pPr>
    <w:rPr>
      <w:rFonts w:ascii="Garamond" w:hAnsi="Garamond"/>
    </w:rPr>
  </w:style>
  <w:style w:type="paragraph" w:customStyle="1" w:styleId="Byline">
    <w:name w:val="Byline"/>
    <w:rsid w:val="00280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FA0"/>
    <w:pPr>
      <w:tabs>
        <w:tab w:val="clear" w:pos="3600"/>
        <w:tab w:val="clear" w:pos="3958"/>
      </w:tabs>
      <w:jc w:val="right"/>
    </w:pPr>
  </w:style>
  <w:style w:type="paragraph" w:styleId="Caption">
    <w:name w:val="caption"/>
    <w:basedOn w:val="BodyText"/>
    <w:next w:val="Normal"/>
    <w:qFormat/>
    <w:rsid w:val="00280FA0"/>
    <w:pPr>
      <w:framePr w:w="2268" w:hSpace="181" w:vSpace="181" w:wrap="around" w:vAnchor="text" w:hAnchor="page" w:x="1135" w:y="285" w:anchorLock="1"/>
    </w:pPr>
    <w:rPr>
      <w:i/>
    </w:rPr>
  </w:style>
  <w:style w:type="paragraph" w:customStyle="1" w:styleId="MiniTOCTitle">
    <w:name w:val="MiniTOCTitle"/>
    <w:basedOn w:val="Heading4"/>
    <w:rsid w:val="00280FA0"/>
    <w:pPr>
      <w:spacing w:before="240"/>
      <w:outlineLvl w:val="9"/>
    </w:pPr>
    <w:rPr>
      <w:noProof/>
      <w:sz w:val="24"/>
    </w:rPr>
  </w:style>
  <w:style w:type="paragraph" w:customStyle="1" w:styleId="MiniTOCItem">
    <w:name w:val="MiniTOCItem"/>
    <w:basedOn w:val="ListBullet"/>
    <w:rsid w:val="00280FA0"/>
    <w:pPr>
      <w:numPr>
        <w:numId w:val="0"/>
      </w:numPr>
      <w:tabs>
        <w:tab w:val="right" w:leader="dot" w:pos="6521"/>
      </w:tabs>
      <w:spacing w:before="0" w:after="0"/>
    </w:pPr>
  </w:style>
  <w:style w:type="paragraph" w:customStyle="1" w:styleId="TOFTitle">
    <w:name w:val="TOFTitle"/>
    <w:basedOn w:val="TOCTitle"/>
    <w:rsid w:val="00280FA0"/>
  </w:style>
  <w:style w:type="paragraph" w:styleId="TableofFigures">
    <w:name w:val="table of figures"/>
    <w:basedOn w:val="Normal"/>
    <w:next w:val="Normal"/>
    <w:semiHidden/>
    <w:rsid w:val="00280FA0"/>
    <w:pPr>
      <w:tabs>
        <w:tab w:val="right" w:leader="dot" w:pos="9072"/>
      </w:tabs>
      <w:ind w:left="970" w:hanging="403"/>
    </w:pPr>
    <w:rPr>
      <w:rFonts w:ascii="Times New Roman" w:hAnsi="Times New Roman"/>
      <w:b/>
    </w:rPr>
  </w:style>
  <w:style w:type="paragraph" w:styleId="ListNumber">
    <w:name w:val="List Number"/>
    <w:basedOn w:val="List"/>
    <w:rsid w:val="00280FA0"/>
    <w:pPr>
      <w:numPr>
        <w:numId w:val="14"/>
      </w:numPr>
      <w:tabs>
        <w:tab w:val="clear" w:pos="340"/>
      </w:tabs>
    </w:pPr>
  </w:style>
  <w:style w:type="character" w:customStyle="1" w:styleId="WingdingSymbols">
    <w:name w:val="Wingding Symbols"/>
    <w:rsid w:val="00280FA0"/>
    <w:rPr>
      <w:rFonts w:ascii="Wingdings" w:hAnsi="Wingdings"/>
    </w:rPr>
  </w:style>
  <w:style w:type="paragraph" w:customStyle="1" w:styleId="TableHeading">
    <w:name w:val="Table Heading"/>
    <w:basedOn w:val="HeadingBase"/>
    <w:rsid w:val="00280FA0"/>
    <w:pPr>
      <w:keepLines/>
      <w:pBdr>
        <w:bottom w:val="single" w:sz="6" w:space="1" w:color="918585"/>
      </w:pBdr>
      <w:spacing w:before="240"/>
    </w:pPr>
  </w:style>
  <w:style w:type="character" w:customStyle="1" w:styleId="HotSpot">
    <w:name w:val="HotSpot"/>
    <w:rsid w:val="00280FA0"/>
    <w:rPr>
      <w:color w:val="0033CC"/>
      <w:u w:val="none"/>
    </w:rPr>
  </w:style>
  <w:style w:type="paragraph" w:customStyle="1" w:styleId="BodyTextRight">
    <w:name w:val="Body Text Right"/>
    <w:basedOn w:val="BodyText"/>
    <w:rsid w:val="00280FA0"/>
    <w:pPr>
      <w:spacing w:before="0" w:after="0"/>
      <w:jc w:val="right"/>
    </w:pPr>
  </w:style>
  <w:style w:type="paragraph" w:styleId="Index3">
    <w:name w:val="index 3"/>
    <w:basedOn w:val="ListNumber2"/>
    <w:next w:val="Normal"/>
    <w:semiHidden/>
    <w:rsid w:val="00280FA0"/>
    <w:pPr>
      <w:numPr>
        <w:numId w:val="0"/>
      </w:numPr>
      <w:tabs>
        <w:tab w:val="right" w:leader="dot" w:pos="4176"/>
      </w:tabs>
    </w:pPr>
  </w:style>
  <w:style w:type="paragraph" w:styleId="ListNumber2">
    <w:name w:val="List Number 2"/>
    <w:basedOn w:val="List2"/>
    <w:rsid w:val="00280FA0"/>
    <w:pPr>
      <w:numPr>
        <w:numId w:val="9"/>
      </w:numPr>
      <w:tabs>
        <w:tab w:val="clear" w:pos="1060"/>
      </w:tabs>
    </w:pPr>
  </w:style>
  <w:style w:type="paragraph" w:customStyle="1" w:styleId="MarginNote">
    <w:name w:val="Margin Note"/>
    <w:basedOn w:val="BodyText"/>
    <w:rsid w:val="00280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FA0"/>
    <w:rPr>
      <w:sz w:val="32"/>
    </w:rPr>
  </w:style>
  <w:style w:type="paragraph" w:customStyle="1" w:styleId="HeadingProcedure">
    <w:name w:val="Heading Procedure"/>
    <w:basedOn w:val="HeadingBase"/>
    <w:next w:val="Normal"/>
    <w:rsid w:val="00280FA0"/>
    <w:pPr>
      <w:tabs>
        <w:tab w:val="left" w:pos="0"/>
      </w:tabs>
      <w:spacing w:before="120" w:after="60"/>
    </w:pPr>
    <w:rPr>
      <w:i/>
      <w:color w:val="918585"/>
      <w:sz w:val="22"/>
    </w:rPr>
  </w:style>
  <w:style w:type="paragraph" w:customStyle="1" w:styleId="TableBodyText">
    <w:name w:val="Table Body Text"/>
    <w:basedOn w:val="BodyText"/>
    <w:rsid w:val="00280FA0"/>
    <w:pPr>
      <w:spacing w:before="60" w:after="60"/>
    </w:pPr>
  </w:style>
  <w:style w:type="paragraph" w:styleId="ListContinue">
    <w:name w:val="List Continue"/>
    <w:basedOn w:val="List"/>
    <w:rsid w:val="00280FA0"/>
    <w:pPr>
      <w:ind w:firstLine="0"/>
    </w:pPr>
  </w:style>
  <w:style w:type="paragraph" w:customStyle="1" w:styleId="ListNote">
    <w:name w:val="List Note"/>
    <w:basedOn w:val="List"/>
    <w:rsid w:val="00280FA0"/>
    <w:pPr>
      <w:pBdr>
        <w:top w:val="single" w:sz="6" w:space="2" w:color="918585"/>
        <w:bottom w:val="single" w:sz="6" w:space="2" w:color="918585"/>
      </w:pBdr>
      <w:tabs>
        <w:tab w:val="left" w:pos="1021"/>
      </w:tabs>
      <w:ind w:firstLine="0"/>
    </w:pPr>
  </w:style>
  <w:style w:type="paragraph" w:customStyle="1" w:styleId="Warning">
    <w:name w:val="Warning"/>
    <w:basedOn w:val="BodyText"/>
    <w:rsid w:val="00280FA0"/>
    <w:pPr>
      <w:shd w:val="clear" w:color="auto" w:fill="D9D9D9"/>
      <w:tabs>
        <w:tab w:val="left" w:pos="992"/>
      </w:tabs>
      <w:ind w:left="119" w:right="119"/>
    </w:pPr>
    <w:rPr>
      <w:sz w:val="20"/>
    </w:rPr>
  </w:style>
  <w:style w:type="paragraph" w:customStyle="1" w:styleId="MarginIcons">
    <w:name w:val="Margin Icons"/>
    <w:basedOn w:val="BodyText"/>
    <w:rsid w:val="00280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FA0"/>
    <w:rPr>
      <w:rFonts w:ascii="Courier New" w:hAnsi="Courier New"/>
    </w:rPr>
  </w:style>
  <w:style w:type="paragraph" w:customStyle="1" w:styleId="NoteBullet">
    <w:name w:val="Note Bullet"/>
    <w:basedOn w:val="Note"/>
    <w:rsid w:val="00280FA0"/>
    <w:pPr>
      <w:tabs>
        <w:tab w:val="clear" w:pos="680"/>
      </w:tabs>
      <w:spacing w:before="60" w:after="60"/>
    </w:pPr>
  </w:style>
  <w:style w:type="paragraph" w:customStyle="1" w:styleId="SubHeading2">
    <w:name w:val="SubHeading2"/>
    <w:basedOn w:val="HeadingBase"/>
    <w:rsid w:val="00280FA0"/>
    <w:pPr>
      <w:spacing w:before="240" w:after="60"/>
    </w:pPr>
    <w:rPr>
      <w:sz w:val="20"/>
    </w:rPr>
  </w:style>
  <w:style w:type="paragraph" w:customStyle="1" w:styleId="SubHeading1">
    <w:name w:val="SubHeading1"/>
    <w:basedOn w:val="HeadingBase"/>
    <w:rsid w:val="00280FA0"/>
    <w:pPr>
      <w:spacing w:before="240" w:after="60"/>
    </w:pPr>
    <w:rPr>
      <w:color w:val="918585"/>
      <w:sz w:val="22"/>
    </w:rPr>
  </w:style>
  <w:style w:type="paragraph" w:customStyle="1" w:styleId="SideHeading">
    <w:name w:val="Side Heading"/>
    <w:basedOn w:val="HeadingBase"/>
    <w:rsid w:val="00280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FA0"/>
    <w:pPr>
      <w:numPr>
        <w:numId w:val="10"/>
      </w:numPr>
    </w:pPr>
  </w:style>
  <w:style w:type="paragraph" w:styleId="PlainText">
    <w:name w:val="Plain Text"/>
    <w:basedOn w:val="Normal"/>
    <w:link w:val="PlainTextChar"/>
    <w:rsid w:val="00280FA0"/>
    <w:rPr>
      <w:sz w:val="20"/>
    </w:rPr>
  </w:style>
  <w:style w:type="character" w:customStyle="1" w:styleId="PlainTextChar">
    <w:name w:val="Plain Text Char"/>
    <w:basedOn w:val="DefaultParagraphFont"/>
    <w:link w:val="PlainText"/>
    <w:rsid w:val="00280FA0"/>
    <w:rPr>
      <w:rFonts w:ascii="Courier New" w:eastAsia="Times New Roman" w:hAnsi="Courier New" w:cs="Times New Roman"/>
      <w:sz w:val="20"/>
      <w:szCs w:val="20"/>
      <w:lang w:eastAsia="en-US"/>
    </w:rPr>
  </w:style>
  <w:style w:type="character" w:customStyle="1" w:styleId="MenuOption">
    <w:name w:val="Menu Option"/>
    <w:basedOn w:val="DefaultParagraphFont"/>
    <w:rsid w:val="00280FA0"/>
    <w:rPr>
      <w:b/>
      <w:smallCaps/>
    </w:rPr>
  </w:style>
  <w:style w:type="paragraph" w:customStyle="1" w:styleId="TableListNumber">
    <w:name w:val="Table List Number"/>
    <w:basedOn w:val="ListNumber"/>
    <w:rsid w:val="00280FA0"/>
    <w:pPr>
      <w:numPr>
        <w:numId w:val="0"/>
      </w:numPr>
    </w:pPr>
  </w:style>
  <w:style w:type="paragraph" w:styleId="TOC4">
    <w:name w:val="toc 4"/>
    <w:basedOn w:val="TOCBase"/>
    <w:next w:val="Normal"/>
    <w:semiHidden/>
    <w:rsid w:val="00280FA0"/>
    <w:pPr>
      <w:tabs>
        <w:tab w:val="right" w:leader="dot" w:pos="9071"/>
      </w:tabs>
      <w:ind w:left="1701"/>
    </w:pPr>
  </w:style>
  <w:style w:type="paragraph" w:customStyle="1" w:styleId="ListAlpha">
    <w:name w:val="List Alpha"/>
    <w:basedOn w:val="List"/>
    <w:rsid w:val="00280FA0"/>
    <w:pPr>
      <w:numPr>
        <w:numId w:val="8"/>
      </w:numPr>
    </w:pPr>
  </w:style>
  <w:style w:type="paragraph" w:customStyle="1" w:styleId="ListAlpha2">
    <w:name w:val="List Alpha 2"/>
    <w:basedOn w:val="List2"/>
    <w:rsid w:val="00280FA0"/>
    <w:pPr>
      <w:numPr>
        <w:numId w:val="7"/>
      </w:numPr>
    </w:pPr>
  </w:style>
  <w:style w:type="paragraph" w:styleId="List2">
    <w:name w:val="List 2"/>
    <w:basedOn w:val="BodyText"/>
    <w:rsid w:val="00280FA0"/>
    <w:pPr>
      <w:tabs>
        <w:tab w:val="left" w:pos="680"/>
      </w:tabs>
      <w:spacing w:before="60" w:after="60"/>
      <w:ind w:left="680" w:hanging="340"/>
    </w:pPr>
  </w:style>
  <w:style w:type="paragraph" w:styleId="List3">
    <w:name w:val="List 3"/>
    <w:basedOn w:val="BodyText"/>
    <w:rsid w:val="00280FA0"/>
    <w:pPr>
      <w:tabs>
        <w:tab w:val="left" w:pos="1021"/>
      </w:tabs>
      <w:spacing w:before="60" w:after="60"/>
      <w:ind w:left="1020" w:hanging="340"/>
    </w:pPr>
  </w:style>
  <w:style w:type="paragraph" w:styleId="List4">
    <w:name w:val="List 4"/>
    <w:basedOn w:val="BodyText"/>
    <w:rsid w:val="00280FA0"/>
    <w:pPr>
      <w:tabs>
        <w:tab w:val="left" w:pos="1361"/>
      </w:tabs>
      <w:spacing w:before="60" w:after="60"/>
      <w:ind w:left="1361" w:hanging="340"/>
    </w:pPr>
  </w:style>
  <w:style w:type="paragraph" w:styleId="List5">
    <w:name w:val="List 5"/>
    <w:basedOn w:val="BodyText"/>
    <w:rsid w:val="00280FA0"/>
    <w:pPr>
      <w:tabs>
        <w:tab w:val="left" w:pos="1701"/>
      </w:tabs>
      <w:spacing w:before="60" w:after="60"/>
      <w:ind w:left="1701" w:hanging="340"/>
    </w:pPr>
  </w:style>
  <w:style w:type="paragraph" w:styleId="ListBullet3">
    <w:name w:val="List Bullet 3"/>
    <w:basedOn w:val="List3"/>
    <w:rsid w:val="00280FA0"/>
    <w:pPr>
      <w:numPr>
        <w:numId w:val="13"/>
      </w:numPr>
      <w:tabs>
        <w:tab w:val="clear" w:pos="1021"/>
      </w:tabs>
      <w:ind w:left="1037" w:hanging="357"/>
    </w:pPr>
  </w:style>
  <w:style w:type="paragraph" w:styleId="ListBullet4">
    <w:name w:val="List Bullet 4"/>
    <w:basedOn w:val="List4"/>
    <w:rsid w:val="00280FA0"/>
    <w:pPr>
      <w:numPr>
        <w:numId w:val="2"/>
      </w:numPr>
      <w:tabs>
        <w:tab w:val="clear" w:pos="1361"/>
      </w:tabs>
    </w:pPr>
  </w:style>
  <w:style w:type="paragraph" w:styleId="ListBullet5">
    <w:name w:val="List Bullet 5"/>
    <w:basedOn w:val="List5"/>
    <w:rsid w:val="00280FA0"/>
    <w:pPr>
      <w:numPr>
        <w:numId w:val="3"/>
      </w:numPr>
    </w:pPr>
  </w:style>
  <w:style w:type="paragraph" w:styleId="ListContinue2">
    <w:name w:val="List Continue 2"/>
    <w:basedOn w:val="List2"/>
    <w:rsid w:val="00280FA0"/>
    <w:pPr>
      <w:ind w:firstLine="0"/>
    </w:pPr>
  </w:style>
  <w:style w:type="paragraph" w:styleId="ListContinue3">
    <w:name w:val="List Continue 3"/>
    <w:basedOn w:val="List3"/>
    <w:rsid w:val="00280FA0"/>
    <w:pPr>
      <w:ind w:left="1021" w:firstLine="0"/>
    </w:pPr>
  </w:style>
  <w:style w:type="paragraph" w:styleId="ListContinue4">
    <w:name w:val="List Continue 4"/>
    <w:basedOn w:val="List4"/>
    <w:rsid w:val="00280FA0"/>
    <w:pPr>
      <w:ind w:firstLine="0"/>
    </w:pPr>
  </w:style>
  <w:style w:type="paragraph" w:styleId="ListContinue5">
    <w:name w:val="List Continue 5"/>
    <w:basedOn w:val="List5"/>
    <w:rsid w:val="00280FA0"/>
    <w:pPr>
      <w:ind w:firstLine="0"/>
    </w:pPr>
  </w:style>
  <w:style w:type="paragraph" w:styleId="ListNumber3">
    <w:name w:val="List Number 3"/>
    <w:basedOn w:val="List3"/>
    <w:rsid w:val="00280FA0"/>
    <w:pPr>
      <w:numPr>
        <w:numId w:val="4"/>
      </w:numPr>
    </w:pPr>
  </w:style>
  <w:style w:type="paragraph" w:styleId="ListNumber4">
    <w:name w:val="List Number 4"/>
    <w:basedOn w:val="List4"/>
    <w:rsid w:val="00280FA0"/>
    <w:pPr>
      <w:numPr>
        <w:numId w:val="5"/>
      </w:numPr>
    </w:pPr>
  </w:style>
  <w:style w:type="paragraph" w:styleId="ListNumber5">
    <w:name w:val="List Number 5"/>
    <w:basedOn w:val="List5"/>
    <w:rsid w:val="00280FA0"/>
    <w:pPr>
      <w:numPr>
        <w:numId w:val="6"/>
      </w:numPr>
    </w:pPr>
  </w:style>
  <w:style w:type="paragraph" w:styleId="BlockText">
    <w:name w:val="Block Text"/>
    <w:basedOn w:val="Normal"/>
    <w:rsid w:val="00280FA0"/>
    <w:pPr>
      <w:spacing w:after="120"/>
      <w:ind w:left="1440" w:right="1440"/>
    </w:pPr>
  </w:style>
  <w:style w:type="character" w:customStyle="1" w:styleId="Subscript">
    <w:name w:val="Subscript"/>
    <w:basedOn w:val="DefaultParagraphFont"/>
    <w:rsid w:val="00280FA0"/>
    <w:rPr>
      <w:sz w:val="16"/>
      <w:vertAlign w:val="subscript"/>
    </w:rPr>
  </w:style>
  <w:style w:type="character" w:customStyle="1" w:styleId="Superscript">
    <w:name w:val="Superscript"/>
    <w:basedOn w:val="DefaultParagraphFont"/>
    <w:rsid w:val="00280FA0"/>
    <w:rPr>
      <w:sz w:val="16"/>
      <w:vertAlign w:val="superscript"/>
    </w:rPr>
  </w:style>
  <w:style w:type="character" w:customStyle="1" w:styleId="Symbols">
    <w:name w:val="Symbols"/>
    <w:basedOn w:val="DefaultParagraphFont"/>
    <w:rsid w:val="00280FA0"/>
    <w:rPr>
      <w:rFonts w:ascii="Symbol" w:hAnsi="Symbol"/>
    </w:rPr>
  </w:style>
  <w:style w:type="character" w:customStyle="1" w:styleId="MenuOptions">
    <w:name w:val="Menu Options"/>
    <w:basedOn w:val="DefaultParagraphFont"/>
    <w:rsid w:val="00280FA0"/>
    <w:rPr>
      <w:rFonts w:ascii="Arial Narrow" w:hAnsi="Arial Narrow"/>
      <w:smallCaps/>
    </w:rPr>
  </w:style>
  <w:style w:type="character" w:customStyle="1" w:styleId="Buttons">
    <w:name w:val="Buttons"/>
    <w:basedOn w:val="DefaultParagraphFont"/>
    <w:rsid w:val="00280FA0"/>
    <w:rPr>
      <w:b/>
    </w:rPr>
  </w:style>
  <w:style w:type="character" w:customStyle="1" w:styleId="Underlined">
    <w:name w:val="Underlined"/>
    <w:basedOn w:val="DefaultParagraphFont"/>
    <w:rsid w:val="00280FA0"/>
    <w:rPr>
      <w:u w:val="single"/>
    </w:rPr>
  </w:style>
  <w:style w:type="paragraph" w:customStyle="1" w:styleId="TableBodyTextRight">
    <w:name w:val="Table Body Text Right"/>
    <w:basedOn w:val="TableBodyText"/>
    <w:rsid w:val="00280FA0"/>
    <w:pPr>
      <w:widowControl w:val="0"/>
      <w:autoSpaceDE w:val="0"/>
      <w:autoSpaceDN w:val="0"/>
      <w:adjustRightInd w:val="0"/>
      <w:jc w:val="right"/>
    </w:pPr>
    <w:rPr>
      <w:rFonts w:cs="Arial"/>
      <w:szCs w:val="18"/>
    </w:rPr>
  </w:style>
  <w:style w:type="paragraph" w:customStyle="1" w:styleId="CopyrightText">
    <w:name w:val="Copyright Text"/>
    <w:basedOn w:val="BodyText"/>
    <w:rsid w:val="00280FA0"/>
    <w:rPr>
      <w:sz w:val="18"/>
    </w:rPr>
  </w:style>
  <w:style w:type="paragraph" w:customStyle="1" w:styleId="BodySmallRight">
    <w:name w:val="Body Small Right"/>
    <w:basedOn w:val="BodyTextRight"/>
    <w:rsid w:val="00280FA0"/>
    <w:rPr>
      <w:sz w:val="18"/>
      <w:szCs w:val="18"/>
    </w:rPr>
  </w:style>
  <w:style w:type="paragraph" w:customStyle="1" w:styleId="MarginEdition">
    <w:name w:val="Margin Edition"/>
    <w:basedOn w:val="MarginNote"/>
    <w:rsid w:val="00280FA0"/>
    <w:pPr>
      <w:spacing w:before="0" w:after="0"/>
    </w:pPr>
    <w:rPr>
      <w:rFonts w:ascii="Times New Roman" w:hAnsi="Times New Roman"/>
      <w:color w:val="999999"/>
    </w:rPr>
  </w:style>
  <w:style w:type="paragraph" w:customStyle="1" w:styleId="Spacer">
    <w:name w:val="Spacer"/>
    <w:basedOn w:val="Normal"/>
    <w:rsid w:val="00280FA0"/>
    <w:rPr>
      <w:sz w:val="2"/>
      <w:szCs w:val="2"/>
    </w:rPr>
  </w:style>
  <w:style w:type="character" w:customStyle="1" w:styleId="Small">
    <w:name w:val="Small"/>
    <w:basedOn w:val="DefaultParagraphFont"/>
    <w:rsid w:val="00280FA0"/>
    <w:rPr>
      <w:sz w:val="16"/>
    </w:rPr>
  </w:style>
  <w:style w:type="paragraph" w:customStyle="1" w:styleId="WideTable">
    <w:name w:val="Wide Table"/>
    <w:basedOn w:val="Normal"/>
    <w:rsid w:val="00280FA0"/>
    <w:pPr>
      <w:ind w:left="-1418"/>
    </w:pPr>
    <w:rPr>
      <w:sz w:val="2"/>
      <w:szCs w:val="2"/>
    </w:rPr>
  </w:style>
  <w:style w:type="character" w:styleId="PageNumber">
    <w:name w:val="page number"/>
    <w:basedOn w:val="DefaultParagraphFont"/>
    <w:rsid w:val="00280FA0"/>
  </w:style>
  <w:style w:type="paragraph" w:styleId="Quote">
    <w:name w:val="Quote"/>
    <w:basedOn w:val="Heading1"/>
    <w:link w:val="QuoteChar"/>
    <w:qFormat/>
    <w:rsid w:val="00280FA0"/>
    <w:rPr>
      <w:b w:val="0"/>
      <w:sz w:val="72"/>
      <w:szCs w:val="72"/>
      <w:lang w:val="en-NZ"/>
    </w:rPr>
  </w:style>
  <w:style w:type="character" w:customStyle="1" w:styleId="QuoteChar">
    <w:name w:val="Quote Char"/>
    <w:basedOn w:val="DefaultParagraphFont"/>
    <w:link w:val="Quote"/>
    <w:rsid w:val="00280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FA0"/>
    <w:pPr>
      <w:pageBreakBefore/>
    </w:pPr>
  </w:style>
  <w:style w:type="paragraph" w:customStyle="1" w:styleId="Border">
    <w:name w:val="Border"/>
    <w:basedOn w:val="Normal"/>
    <w:qFormat/>
    <w:rsid w:val="00280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FA0"/>
    <w:rPr>
      <w:b/>
      <w:bCs/>
      <w:i/>
      <w:iCs/>
      <w:color w:val="auto"/>
    </w:rPr>
  </w:style>
  <w:style w:type="paragraph" w:styleId="IntenseQuote">
    <w:name w:val="Intense Quote"/>
    <w:basedOn w:val="Normal"/>
    <w:next w:val="Normal"/>
    <w:link w:val="IntenseQuoteChar"/>
    <w:uiPriority w:val="30"/>
    <w:qFormat/>
    <w:rsid w:val="00280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FA0"/>
    <w:rPr>
      <w:smallCaps/>
      <w:color w:val="auto"/>
      <w:u w:val="single"/>
    </w:rPr>
  </w:style>
  <w:style w:type="character" w:styleId="IntenseReference">
    <w:name w:val="Intense Reference"/>
    <w:basedOn w:val="DefaultParagraphFont"/>
    <w:uiPriority w:val="32"/>
    <w:qFormat/>
    <w:rsid w:val="00280FA0"/>
    <w:rPr>
      <w:b/>
      <w:bCs/>
      <w:smallCaps/>
      <w:color w:val="auto"/>
      <w:spacing w:val="5"/>
      <w:u w:val="single"/>
    </w:rPr>
  </w:style>
  <w:style w:type="paragraph" w:customStyle="1" w:styleId="2ColumnHeading">
    <w:name w:val="2Column Heading"/>
    <w:basedOn w:val="BodyText"/>
    <w:qFormat/>
    <w:rsid w:val="00280FA0"/>
    <w:pPr>
      <w:spacing w:after="60"/>
      <w:ind w:left="-2268"/>
    </w:pPr>
    <w:rPr>
      <w:b/>
    </w:rPr>
  </w:style>
  <w:style w:type="paragraph" w:customStyle="1" w:styleId="Heading1TOC">
    <w:name w:val="Heading1 TOC"/>
    <w:basedOn w:val="Normal"/>
    <w:qFormat/>
    <w:rsid w:val="00280FA0"/>
    <w:pPr>
      <w:spacing w:before="240" w:after="120"/>
    </w:pPr>
    <w:rPr>
      <w:rFonts w:ascii="Times New Roman" w:hAnsi="Times New Roman"/>
      <w:b/>
      <w:sz w:val="32"/>
    </w:rPr>
  </w:style>
  <w:style w:type="paragraph" w:customStyle="1" w:styleId="Heading2TOC">
    <w:name w:val="Heading2 TOC"/>
    <w:basedOn w:val="Normal"/>
    <w:qFormat/>
    <w:rsid w:val="00280FA0"/>
    <w:pPr>
      <w:spacing w:before="240" w:after="60"/>
    </w:pPr>
    <w:rPr>
      <w:rFonts w:ascii="Times New Roman" w:hAnsi="Times New Roman"/>
      <w:b/>
      <w:sz w:val="28"/>
    </w:rPr>
  </w:style>
  <w:style w:type="character" w:customStyle="1" w:styleId="Underline">
    <w:name w:val="Underline"/>
    <w:basedOn w:val="DefaultParagraphFont"/>
    <w:qFormat/>
    <w:rsid w:val="00280FA0"/>
    <w:rPr>
      <w:u w:val="single"/>
    </w:rPr>
  </w:style>
  <w:style w:type="character" w:customStyle="1" w:styleId="BoldandItalics">
    <w:name w:val="Bold and Italics"/>
    <w:qFormat/>
    <w:rsid w:val="00280FA0"/>
    <w:rPr>
      <w:b/>
      <w:i/>
      <w:u w:val="none"/>
    </w:rPr>
  </w:style>
  <w:style w:type="paragraph" w:styleId="BalloonText">
    <w:name w:val="Balloon Text"/>
    <w:basedOn w:val="Normal"/>
    <w:link w:val="BalloonTextChar"/>
    <w:rsid w:val="00280FA0"/>
    <w:rPr>
      <w:rFonts w:ascii="Tahoma" w:hAnsi="Tahoma" w:cs="Tahoma"/>
      <w:sz w:val="16"/>
      <w:szCs w:val="16"/>
    </w:rPr>
  </w:style>
  <w:style w:type="character" w:customStyle="1" w:styleId="BalloonTextChar">
    <w:name w:val="Balloon Text Char"/>
    <w:basedOn w:val="DefaultParagraphFont"/>
    <w:link w:val="BalloonText"/>
    <w:rsid w:val="00280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FA0"/>
    <w:rPr>
      <w:b/>
      <w:color w:val="660033"/>
      <w:spacing w:val="0"/>
    </w:rPr>
  </w:style>
  <w:style w:type="paragraph" w:customStyle="1" w:styleId="Nameditemlist">
    <w:name w:val="Named item list"/>
    <w:basedOn w:val="BodyText"/>
    <w:qFormat/>
    <w:rsid w:val="00280FA0"/>
    <w:pPr>
      <w:tabs>
        <w:tab w:val="left" w:pos="2835"/>
      </w:tabs>
      <w:ind w:left="2835" w:hanging="2835"/>
    </w:pPr>
  </w:style>
  <w:style w:type="paragraph" w:customStyle="1" w:styleId="BodyTextnopadding">
    <w:name w:val="Body Text no padding"/>
    <w:basedOn w:val="BodyText"/>
    <w:qFormat/>
    <w:rsid w:val="00280FA0"/>
    <w:pPr>
      <w:spacing w:before="0" w:after="0"/>
    </w:pPr>
  </w:style>
  <w:style w:type="paragraph" w:customStyle="1" w:styleId="BodyTextBold">
    <w:name w:val="Body Text Bold"/>
    <w:basedOn w:val="BodyText"/>
    <w:qFormat/>
    <w:rsid w:val="00280FA0"/>
    <w:rPr>
      <w:b/>
    </w:rPr>
  </w:style>
  <w:style w:type="character" w:styleId="Hyperlink">
    <w:name w:val="Hyperlink"/>
    <w:basedOn w:val="DefaultParagraphFont"/>
    <w:uiPriority w:val="99"/>
    <w:unhideWhenUsed/>
    <w:rsid w:val="00B411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6409</Characters>
  <Application>Microsoft Office Word</Application>
  <DocSecurity>0</DocSecurity>
  <Lines>221</Lines>
  <Paragraphs>127</Paragraphs>
  <ScaleCrop>false</ScaleCrop>
  <Company>Author-it Software Corporation Ltd.</Company>
  <LinksUpToDate>false</LinksUpToDate>
  <CharactersWithSpaces>7257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BSBLIB605 Analyse and describe specialist and complex material</dc:title>
  <dc:subject>Approved</dc:subject>
  <dc:creator>Future Skills Organisation</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