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1ECD" w:rsidP="00AD1ECD">
      <w:pPr>
        <w:pStyle w:val="Title"/>
      </w:pPr>
      <w:r>
        <w:fldChar w:fldCharType="begin"/>
      </w:r>
      <w:r>
        <w:instrText xml:space="preserve"> TITLE   \* MERGEFORMAT </w:instrText>
      </w:r>
      <w:r>
        <w:fldChar w:fldCharType="separate"/>
      </w:r>
      <w:r>
        <w:t>BSBLIB604 Extend own information literacy skills to locate information</w:t>
      </w:r>
      <w:r>
        <w:fldChar w:fldCharType="end"/>
      </w:r>
    </w:p>
    <w:p w:rsidR="00AD1ECD" w:rsidP="00AD1ECD">
      <w:pPr>
        <w:pStyle w:val="Version"/>
        <w:sectPr w:rsidSect="00FB3E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3EA0" w:rsidP="00FB3EA0">
      <w:pPr>
        <w:pStyle w:val="SuperHeading"/>
      </w:pPr>
      <w:r w:rsidRPr="00FB3EA0">
        <w:t>BSBLIB604 Extend own information literacy skills to locate information</w:t>
      </w:r>
    </w:p>
    <w:p w:rsidR="00000000" w:rsidRPr="00FB3EA0" w:rsidP="00FB3EA0">
      <w:pPr>
        <w:pStyle w:val="Heading1"/>
      </w:pPr>
      <w:bookmarkStart w:id="1" w:name="O_768317"/>
      <w:bookmarkEnd w:id="1"/>
      <w:r w:rsidRPr="00FB3EA0">
        <w:t>Modification History</w:t>
      </w:r>
    </w:p>
    <w:tbl>
      <w:tblPr>
        <w:tblW w:w="0" w:type="auto"/>
        <w:tblLayout w:type="fixed"/>
        <w:tblCellMar>
          <w:left w:w="62" w:type="dxa"/>
          <w:right w:w="62" w:type="dxa"/>
        </w:tblCellMar>
        <w:tblLook w:val="0000"/>
      </w:tblPr>
      <w:tblGrid>
        <w:gridCol w:w="3091"/>
        <w:gridCol w:w="5873"/>
      </w:tblGrid>
      <w:tr w:rsidTr="00FB3E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rPr>
                <w:rStyle w:val="SpecialBold"/>
              </w:rPr>
              <w:t>Comments</w:t>
            </w:r>
          </w:p>
        </w:tc>
      </w:tr>
      <w:tr w:rsidTr="00FB3EA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t>This version first released with BSB Business Services Training Package Version 2.0.</w:t>
            </w:r>
          </w:p>
        </w:tc>
      </w:tr>
    </w:tbl>
    <w:p w:rsidR="00000000" w:rsidRPr="00FB3EA0" w:rsidP="00FB3EA0">
      <w:pPr>
        <w:pStyle w:val="BodyText"/>
      </w:pPr>
    </w:p>
    <w:p w:rsidR="00000000" w:rsidRPr="00FB3EA0" w:rsidP="00FB3EA0">
      <w:pPr>
        <w:pStyle w:val="AllowPageBreak"/>
      </w:pPr>
    </w:p>
    <w:p w:rsidR="00000000" w:rsidRPr="00FB3EA0" w:rsidP="00FB3EA0">
      <w:pPr>
        <w:pStyle w:val="Heading1"/>
      </w:pPr>
      <w:bookmarkStart w:id="2" w:name="O_768318"/>
      <w:bookmarkEnd w:id="2"/>
      <w:r w:rsidRPr="00FB3EA0">
        <w:t>Application</w:t>
      </w:r>
    </w:p>
    <w:p w:rsidR="00000000" w:rsidRPr="00FB3EA0" w:rsidP="00AD1ECD">
      <w:pPr>
        <w:pStyle w:val="BodyText"/>
      </w:pPr>
      <w:r w:rsidRPr="00FB3EA0">
        <w:t>This unit describes the skills and knowledge required to research, analyse and communicate information, ideas and concepts at a complex level, as well as evaluate and continuously improve personal information literacy skills to optimally service requests f</w:t>
      </w:r>
      <w:r w:rsidRPr="00FB3EA0">
        <w:t>or information from customers.</w:t>
      </w:r>
    </w:p>
    <w:p w:rsidR="00000000" w:rsidRPr="00FB3EA0" w:rsidP="00AD1ECD">
      <w:pPr>
        <w:pStyle w:val="BodyText"/>
      </w:pPr>
      <w:r w:rsidRPr="00FB3EA0">
        <w:t>It applies to individuals operating autonomously with limited guidance from others, in any industry sector with particular relevance to those working in the library and information services sectors. It also applies to occupa</w:t>
      </w:r>
      <w:r w:rsidRPr="00FB3EA0">
        <w:t>tions required to use technology to locate authoritative information for customers from local and other sources.</w:t>
      </w:r>
    </w:p>
    <w:p w:rsidR="00000000" w:rsidRPr="00FB3EA0" w:rsidP="00AD1ECD">
      <w:pPr>
        <w:pStyle w:val="BodyText"/>
      </w:pPr>
      <w:r w:rsidRPr="00FB3EA0">
        <w:t>No licensing, legislative or certification requirements apply to this unit at the time of publication.</w:t>
      </w:r>
    </w:p>
    <w:p w:rsidR="00000000" w:rsidRPr="00FB3EA0" w:rsidP="00FB3EA0">
      <w:pPr>
        <w:pStyle w:val="Heading1"/>
      </w:pPr>
      <w:bookmarkStart w:id="3" w:name="O_768321"/>
      <w:bookmarkEnd w:id="3"/>
      <w:r w:rsidRPr="00FB3EA0">
        <w:t>Unit Sector</w:t>
      </w:r>
    </w:p>
    <w:p w:rsidR="00000000" w:rsidRPr="00FB3EA0" w:rsidP="00AD1ECD">
      <w:pPr>
        <w:pStyle w:val="BodyText"/>
      </w:pPr>
      <w:r w:rsidRPr="00FB3EA0">
        <w:t xml:space="preserve">Library – </w:t>
      </w:r>
      <w:r w:rsidRPr="00FB3EA0">
        <w:t>Information Literacy</w:t>
      </w:r>
    </w:p>
    <w:p w:rsidR="00000000" w:rsidRPr="00FB3EA0" w:rsidP="00FB3EA0">
      <w:pPr>
        <w:pStyle w:val="Heading1"/>
      </w:pPr>
      <w:bookmarkStart w:id="4" w:name="O_768322"/>
      <w:bookmarkEnd w:id="4"/>
      <w:r w:rsidRPr="00FB3EA0">
        <w:t>Elements and Performance Criteria</w:t>
      </w:r>
    </w:p>
    <w:tbl>
      <w:tblPr>
        <w:tblW w:w="9236" w:type="dxa"/>
        <w:tblLayout w:type="fixed"/>
        <w:tblCellMar>
          <w:left w:w="62" w:type="dxa"/>
          <w:right w:w="62" w:type="dxa"/>
        </w:tblCellMar>
        <w:tblLook w:val="0000"/>
      </w:tblPr>
      <w:tblGrid>
        <w:gridCol w:w="2646"/>
        <w:gridCol w:w="6590"/>
      </w:tblGrid>
      <w:tr w:rsidTr="00FB3EA0">
        <w:tblPrEx>
          <w:tblW w:w="9236" w:type="dxa"/>
          <w:tblLayout w:type="fixed"/>
          <w:tblCellMar>
            <w:left w:w="62" w:type="dxa"/>
            <w:right w:w="62" w:type="dxa"/>
          </w:tblCellMar>
          <w:tblLook w:val="0000"/>
        </w:tblPrEx>
        <w:trPr>
          <w:tblHeader/>
        </w:trPr>
        <w:tc>
          <w:tcPr>
            <w:tcW w:w="264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B3EA0" w:rsidP="00FB3EA0">
            <w:pPr>
              <w:pStyle w:val="BodyText"/>
            </w:pPr>
            <w:r w:rsidRPr="00FB3EA0">
              <w:rPr>
                <w:rStyle w:val="SpecialBold"/>
              </w:rPr>
              <w:t>ELEMENT</w:t>
            </w:r>
          </w:p>
        </w:tc>
        <w:tc>
          <w:tcPr>
            <w:tcW w:w="65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3EA0">
            <w:pPr>
              <w:pStyle w:val="BodyText"/>
              <w:rPr>
                <w:lang w:val="en-NZ"/>
              </w:rPr>
            </w:pPr>
            <w:r w:rsidRPr="00FB3EA0">
              <w:rPr>
                <w:rStyle w:val="SpecialBold"/>
              </w:rPr>
              <w:t>PERFORMANCE CRITERIA</w:t>
            </w:r>
          </w:p>
        </w:tc>
      </w:tr>
      <w:tr w:rsidTr="00FB3EA0">
        <w:tblPrEx>
          <w:tblW w:w="9236" w:type="dxa"/>
          <w:tblLayout w:type="fixed"/>
          <w:tblCellMar>
            <w:left w:w="62" w:type="dxa"/>
            <w:right w:w="62" w:type="dxa"/>
          </w:tblCellMar>
          <w:tblLook w:val="0000"/>
        </w:tblPrEx>
        <w:tc>
          <w:tcPr>
            <w:tcW w:w="264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rPr>
                <w:rStyle w:val="Emphasis"/>
              </w:rPr>
              <w:t>Elements describe the essential outcomes.</w:t>
            </w:r>
          </w:p>
        </w:tc>
        <w:tc>
          <w:tcPr>
            <w:tcW w:w="65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rPr>
                <w:rStyle w:val="Emphasis"/>
              </w:rPr>
              <w:t>Performance criteria describe the performance needed to demonstrate achievement of the element.</w:t>
            </w:r>
          </w:p>
        </w:tc>
      </w:tr>
      <w:tr w:rsidTr="00FB3EA0">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1 Apply information literacy skills to meet needs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t>1.1 Refine understanding of information literacy concepts and what constitutes an information literate person</w:t>
            </w:r>
          </w:p>
          <w:p w:rsidR="00000000" w:rsidRPr="00FB3EA0" w:rsidP="00FB3EA0">
            <w:pPr>
              <w:pStyle w:val="BodyText"/>
            </w:pPr>
            <w:r w:rsidRPr="00FB3EA0">
              <w:t>1.2 Determine exact nature and extent of information needs</w:t>
            </w:r>
          </w:p>
          <w:p w:rsidR="00000000" w:rsidRPr="00FB3EA0" w:rsidP="00FB3EA0">
            <w:pPr>
              <w:pStyle w:val="BodyText"/>
            </w:pPr>
            <w:r w:rsidRPr="00FB3EA0">
              <w:t>1.3 Develop effective search strategi</w:t>
            </w:r>
            <w:r w:rsidRPr="00FB3EA0">
              <w:t xml:space="preserve">es and select appropriate </w:t>
            </w:r>
            <w:r w:rsidRPr="00FB3EA0">
              <w:t>search tools to locate information</w:t>
            </w:r>
          </w:p>
          <w:p w:rsidR="00000000" w:rsidRPr="00FB3EA0" w:rsidP="00FB3EA0">
            <w:pPr>
              <w:pStyle w:val="BodyText"/>
            </w:pPr>
            <w:r w:rsidRPr="00FB3EA0">
              <w:t>1.4 Assess usefulness and relevance of information resources in relation to customer requests</w:t>
            </w:r>
          </w:p>
          <w:p w:rsidR="00000000" w:rsidP="00FB3EA0">
            <w:pPr>
              <w:pStyle w:val="BodyText"/>
              <w:rPr>
                <w:lang w:val="en-NZ"/>
              </w:rPr>
            </w:pPr>
            <w:r w:rsidRPr="00FB3EA0">
              <w:t xml:space="preserve">1.5 Evaluate search results and adjust search strategies to meet information needs </w:t>
            </w:r>
          </w:p>
        </w:tc>
      </w:tr>
      <w:tr w:rsidTr="00FB3EA0">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2 Provide customers with search results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t xml:space="preserve">2.1 Critically analyse search results and select relevant information to meet purpose </w:t>
            </w:r>
          </w:p>
          <w:p w:rsidR="00000000" w:rsidRPr="00FB3EA0" w:rsidP="00FB3EA0">
            <w:pPr>
              <w:pStyle w:val="BodyText"/>
            </w:pPr>
            <w:r w:rsidRPr="00FB3EA0">
              <w:t xml:space="preserve">2.2 Compile reference lists and bibliographies of relevant information resources following standard referencing styles </w:t>
            </w:r>
          </w:p>
          <w:p w:rsidR="00000000" w:rsidRPr="00FB3EA0" w:rsidP="00FB3EA0">
            <w:pPr>
              <w:pStyle w:val="BodyText"/>
            </w:pPr>
            <w:r w:rsidRPr="00FB3EA0">
              <w:t>2.3 Selec</w:t>
            </w:r>
            <w:r w:rsidRPr="00FB3EA0">
              <w:t>t appropriate communication methods for presenting information to customers based on nature and purpose of requests and intended audience</w:t>
            </w:r>
          </w:p>
          <w:p w:rsidR="00000000" w:rsidRPr="00FB3EA0" w:rsidP="00FB3EA0">
            <w:pPr>
              <w:pStyle w:val="BodyText"/>
            </w:pPr>
            <w:r w:rsidRPr="00FB3EA0">
              <w:t>2.4 Communicate with customers in relation to information requests according to organisational policies</w:t>
            </w:r>
          </w:p>
          <w:p w:rsidR="00000000" w:rsidP="00FB3EA0">
            <w:pPr>
              <w:pStyle w:val="BodyText"/>
              <w:rPr>
                <w:lang w:val="en-NZ"/>
              </w:rPr>
            </w:pPr>
            <w:r w:rsidRPr="00FB3EA0">
              <w:t>2.5 Acknowledg</w:t>
            </w:r>
            <w:r w:rsidRPr="00FB3EA0">
              <w:t xml:space="preserve">e copyright and licensing issues related to access and use of information </w:t>
            </w:r>
          </w:p>
        </w:tc>
      </w:tr>
      <w:tr w:rsidTr="00FB3EA0">
        <w:tblPrEx>
          <w:tblW w:w="9236" w:type="dxa"/>
          <w:tblLayout w:type="fixed"/>
          <w:tblCellMar>
            <w:left w:w="62" w:type="dxa"/>
            <w:right w:w="62" w:type="dxa"/>
          </w:tblCellMar>
          <w:tblLook w:val="0000"/>
        </w:tblPrEx>
        <w:tc>
          <w:tcPr>
            <w:tcW w:w="26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3 Evaluate own work and skills</w:t>
            </w:r>
          </w:p>
        </w:tc>
        <w:tc>
          <w:tcPr>
            <w:tcW w:w="65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t xml:space="preserve">3.1 Seek feedback from colleagues regarding own information literacy skills </w:t>
            </w:r>
          </w:p>
          <w:p w:rsidR="00000000" w:rsidRPr="00FB3EA0" w:rsidP="00FB3EA0">
            <w:pPr>
              <w:pStyle w:val="BodyText"/>
            </w:pPr>
            <w:r w:rsidRPr="00FB3EA0">
              <w:t xml:space="preserve">3.2 Plan and implement strategies and opportunities to support lifelong </w:t>
            </w:r>
            <w:r w:rsidRPr="00FB3EA0">
              <w:t xml:space="preserve">learning  </w:t>
            </w:r>
          </w:p>
          <w:p w:rsidR="00000000" w:rsidRPr="00FB3EA0" w:rsidP="00FB3EA0">
            <w:pPr>
              <w:pStyle w:val="BodyText"/>
            </w:pPr>
            <w:r w:rsidRPr="00FB3EA0">
              <w:t>3.3 Evaluate own information literacy skills against own goals</w:t>
            </w:r>
          </w:p>
          <w:p w:rsidR="00000000" w:rsidRPr="00FB3EA0" w:rsidP="00FB3EA0">
            <w:pPr>
              <w:pStyle w:val="BodyText"/>
            </w:pPr>
            <w:r w:rsidRPr="00FB3EA0">
              <w:t>3.4 Update knowledge of current and emerging technologies that impact information literacy skills</w:t>
            </w:r>
          </w:p>
        </w:tc>
      </w:tr>
    </w:tbl>
    <w:p w:rsidR="00000000" w:rsidRPr="00FB3EA0" w:rsidP="00FB3EA0">
      <w:pPr>
        <w:pStyle w:val="BodyText"/>
      </w:pPr>
    </w:p>
    <w:p w:rsidR="00000000" w:rsidRPr="00FB3EA0" w:rsidP="00FB3EA0">
      <w:pPr>
        <w:pStyle w:val="AllowPageBreak"/>
      </w:pPr>
    </w:p>
    <w:p w:rsidR="00000000" w:rsidRPr="00FB3EA0" w:rsidP="00FB3EA0">
      <w:pPr>
        <w:pStyle w:val="Heading1"/>
      </w:pPr>
      <w:bookmarkStart w:id="5" w:name="O_768323"/>
      <w:bookmarkEnd w:id="5"/>
      <w:r w:rsidRPr="00FB3EA0">
        <w:t>Foundation Skills</w:t>
      </w:r>
    </w:p>
    <w:p w:rsidR="00000000" w:rsidRPr="00AD1ECD" w:rsidP="00AD1ECD">
      <w:pPr>
        <w:pStyle w:val="BodyText"/>
        <w:rPr>
          <w:i/>
        </w:rPr>
      </w:pPr>
      <w:r w:rsidRPr="00AD1ECD">
        <w:rPr>
          <w:rStyle w:val="Emphasis"/>
        </w:rPr>
        <w:t>This section describes language, literacy, nume</w:t>
      </w:r>
      <w:r w:rsidRPr="00AD1ECD">
        <w:rPr>
          <w:rStyle w:val="Emphasis"/>
        </w:rPr>
        <w:t>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FB3E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rPr>
                <w:rStyle w:val="SpecialBold"/>
              </w:rPr>
              <w:t>Performance</w:t>
            </w:r>
          </w:p>
          <w:p w:rsidR="00000000" w:rsidRPr="00FB3EA0" w:rsidP="00FB3EA0">
            <w:pPr>
              <w:pStyle w:val="BodyText"/>
            </w:pPr>
            <w:r w:rsidRPr="00FB3EA0">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rPr>
                <w:rStyle w:val="SpecialBold"/>
              </w:rPr>
              <w:t>Description</w:t>
            </w:r>
          </w:p>
        </w:tc>
      </w:tr>
      <w:tr w:rsidTr="00FB3E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3.1-3.4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ListBullet"/>
            </w:pPr>
            <w:r w:rsidRPr="00FB3EA0">
              <w:t>Reflects on own performance and seeks feedback from others to improve future performance</w:t>
            </w:r>
          </w:p>
          <w:p w:rsidR="00000000" w:rsidP="00FB3EA0">
            <w:pPr>
              <w:pStyle w:val="ListBullet"/>
              <w:rPr>
                <w:lang w:val="en-NZ"/>
              </w:rPr>
            </w:pPr>
            <w:r w:rsidRPr="00FB3EA0">
              <w:t>Identifies own learning goals and strategies to achieve goals</w:t>
            </w:r>
          </w:p>
        </w:tc>
      </w:tr>
      <w:tr w:rsidTr="00FB3E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 xml:space="preserve">1.1-1.3, 1.5, 2.1-2.5, </w:t>
            </w:r>
            <w:r w:rsidRPr="00FB3EA0">
              <w:t>3.1, 3.4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ListBullet"/>
              <w:rPr>
                <w:lang w:val="en-NZ"/>
              </w:rPr>
            </w:pPr>
            <w:r w:rsidRPr="00FB3EA0">
              <w:t>Evaluates credibility and relevance of texts to meet needs, int</w:t>
            </w:r>
            <w:r w:rsidRPr="00FB3EA0">
              <w:t xml:space="preserve">egrates prior knowledge with concepts from </w:t>
            </w:r>
            <w:r w:rsidRPr="00FB3EA0">
              <w:t>multiple sources and recognises distinguishing structures, layout, features and conventions of a broad range of complex text types as an aid to locating information</w:t>
            </w:r>
          </w:p>
        </w:tc>
      </w:tr>
      <w:tr w:rsidTr="00FB3E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2.2-2.5, 3.1,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ListBullet"/>
              <w:rPr>
                <w:lang w:val="en-NZ"/>
              </w:rPr>
            </w:pPr>
            <w:r w:rsidRPr="00FB3EA0">
              <w:t xml:space="preserve">Utilises text type, </w:t>
            </w:r>
            <w:r w:rsidRPr="00FB3EA0">
              <w:t xml:space="preserve">structure and language that is accurate and effective to suit audience and need and organises content appropriate for purpose and context </w:t>
            </w:r>
          </w:p>
        </w:tc>
      </w:tr>
      <w:tr w:rsidTr="00FB3E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1.2, 2.3, 2.4, 3.1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ListBullet"/>
              <w:rPr>
                <w:lang w:val="en-NZ"/>
              </w:rPr>
            </w:pPr>
            <w:r w:rsidRPr="00FB3EA0">
              <w:t>Utilises active listening strategi</w:t>
            </w:r>
            <w:r w:rsidRPr="00FB3EA0">
              <w:t>es to maintain understanding and determine information requirements and conveys precise meaning when providing information</w:t>
            </w:r>
          </w:p>
        </w:tc>
      </w:tr>
      <w:tr w:rsidTr="00FB3E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1.1, 2.2, 2.5, 3.4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ListBullet"/>
            </w:pPr>
            <w:r w:rsidRPr="00FB3EA0">
              <w:t>Takes full responsibility for following policies, procedures and legislative requirem</w:t>
            </w:r>
            <w:r w:rsidRPr="00FB3EA0">
              <w:t>ents</w:t>
            </w:r>
          </w:p>
          <w:p w:rsidR="00000000" w:rsidP="00FB3EA0">
            <w:pPr>
              <w:pStyle w:val="ListBullet"/>
              <w:rPr>
                <w:lang w:val="en-NZ"/>
              </w:rPr>
            </w:pPr>
            <w:r w:rsidRPr="00FB3EA0">
              <w:t>Maintains currency of own knowledge in relation to own role</w:t>
            </w:r>
          </w:p>
        </w:tc>
      </w:tr>
      <w:tr w:rsidTr="00FB3E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1.2, 2.3, 2.4, 3.1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ListBullet"/>
              <w:rPr>
                <w:lang w:val="en-NZ"/>
              </w:rPr>
            </w:pPr>
            <w:r w:rsidRPr="00FB3EA0">
              <w:t>Establishes and uses appropriate conventions and protocols when communicating with customers</w:t>
            </w:r>
          </w:p>
        </w:tc>
      </w:tr>
      <w:tr w:rsidTr="00FB3EA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1.2-1.5, 2.1-2.3,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ListBullet"/>
            </w:pPr>
            <w:r w:rsidRPr="00FB3EA0">
              <w:t>Accepts respon</w:t>
            </w:r>
            <w:r w:rsidRPr="00FB3EA0">
              <w:t xml:space="preserve">sibility for planning and sequencing complex tasks and workload </w:t>
            </w:r>
          </w:p>
          <w:p w:rsidR="00000000" w:rsidRPr="00FB3EA0" w:rsidP="00FB3EA0">
            <w:pPr>
              <w:pStyle w:val="ListBullet"/>
            </w:pPr>
            <w:r w:rsidRPr="00FB3EA0">
              <w:t>Systematically gathers and analyses all relevant information and evaluates options to make decisions in response to information queries from customers</w:t>
            </w:r>
          </w:p>
          <w:p w:rsidR="00000000" w:rsidRPr="00FB3EA0" w:rsidP="00FB3EA0">
            <w:pPr>
              <w:pStyle w:val="ListBullet"/>
            </w:pPr>
            <w:r w:rsidRPr="00FB3EA0">
              <w:t xml:space="preserve">Uses problem-solving techniques </w:t>
            </w:r>
            <w:r w:rsidRPr="00FB3EA0">
              <w:t>to identify and analyse issues</w:t>
            </w:r>
          </w:p>
          <w:p w:rsidR="00000000" w:rsidRPr="00FB3EA0" w:rsidP="00FB3EA0">
            <w:pPr>
              <w:pStyle w:val="ListBullet"/>
            </w:pPr>
            <w:r w:rsidRPr="00FB3EA0">
              <w:t>Uses a range of digitally based technology and applications to access and filter data, and then extract, organise, integrate and share relevant information in effective ways</w:t>
            </w:r>
          </w:p>
        </w:tc>
      </w:tr>
    </w:tbl>
    <w:p w:rsidR="00000000" w:rsidRPr="00FB3EA0" w:rsidP="00FB3EA0">
      <w:pPr>
        <w:pStyle w:val="BodyText"/>
      </w:pPr>
    </w:p>
    <w:p w:rsidR="00000000" w:rsidRPr="00FB3EA0" w:rsidP="00FB3EA0">
      <w:pPr>
        <w:pStyle w:val="AllowPageBreak"/>
      </w:pPr>
    </w:p>
    <w:p w:rsidR="00000000" w:rsidRPr="00FB3EA0" w:rsidP="00FB3EA0">
      <w:pPr>
        <w:pStyle w:val="Heading1"/>
      </w:pPr>
      <w:bookmarkStart w:id="6" w:name="O_768325"/>
      <w:bookmarkEnd w:id="6"/>
      <w:r w:rsidRPr="00FB3EA0">
        <w:t>Unit Mapping Information</w:t>
      </w:r>
    </w:p>
    <w:tbl>
      <w:tblPr>
        <w:tblW w:w="0" w:type="auto"/>
        <w:tblLayout w:type="fixed"/>
        <w:tblCellMar>
          <w:left w:w="62" w:type="dxa"/>
          <w:right w:w="62" w:type="dxa"/>
        </w:tblCellMar>
        <w:tblLook w:val="0000"/>
      </w:tblPr>
      <w:tblGrid>
        <w:gridCol w:w="2220"/>
        <w:gridCol w:w="2295"/>
        <w:gridCol w:w="2295"/>
        <w:gridCol w:w="2340"/>
      </w:tblGrid>
      <w:tr w:rsidTr="00FB3EA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rPr>
                <w:rStyle w:val="SpecialBold"/>
              </w:rPr>
              <w:t>Code an</w:t>
            </w:r>
            <w:r w:rsidRPr="00FB3EA0">
              <w:rPr>
                <w:rStyle w:val="SpecialBold"/>
              </w:rPr>
              <w:t xml:space="preserve">d title </w:t>
            </w:r>
          </w:p>
          <w:p w:rsidR="00000000" w:rsidRPr="00FB3EA0" w:rsidP="00FB3EA0">
            <w:pPr>
              <w:pStyle w:val="BodyText"/>
            </w:pPr>
            <w:r w:rsidRPr="00FB3EA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rPr>
                <w:rStyle w:val="SpecialBold"/>
              </w:rPr>
              <w:t>Code and title</w:t>
            </w:r>
          </w:p>
          <w:p w:rsidR="00000000" w:rsidRPr="00FB3EA0" w:rsidP="00FB3EA0">
            <w:pPr>
              <w:pStyle w:val="BodyText"/>
            </w:pPr>
            <w:r w:rsidRPr="00FB3EA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rPr>
                <w:rStyle w:val="SpecialBold"/>
              </w:rPr>
              <w:t>Comments</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rPr>
                <w:rStyle w:val="SpecialBold"/>
              </w:rPr>
              <w:t>Equivalence status</w:t>
            </w:r>
          </w:p>
        </w:tc>
      </w:tr>
      <w:tr w:rsidTr="00FB3EA0">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BSBLIB604 Extend own information literacy skills to locate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3EA0">
            <w:pPr>
              <w:pStyle w:val="BodyText"/>
              <w:rPr>
                <w:lang w:val="en-NZ"/>
              </w:rPr>
            </w:pPr>
            <w:r w:rsidRPr="00FB3EA0">
              <w:t>CULINL601A Extend own information literacy skills to locate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t>Updated to meet Standards for Training Packages</w:t>
            </w:r>
          </w:p>
          <w:p w:rsidR="00000000" w:rsidRPr="00FB3EA0" w:rsidP="00FB3EA0">
            <w:pPr>
              <w:pStyle w:val="BodyText"/>
            </w:pPr>
          </w:p>
          <w:p w:rsidR="00000000" w:rsidP="00FB3EA0">
            <w:pPr>
              <w:pStyle w:val="BodyText"/>
              <w:rPr>
                <w:lang w:val="en-NZ"/>
              </w:rPr>
            </w:pPr>
            <w:r w:rsidRPr="00FB3EA0">
              <w:t>Unit moved from Library, Information and Cultural Services Training Package to Business Services Training Package.</w:t>
            </w:r>
          </w:p>
        </w:tc>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3EA0" w:rsidP="00FB3EA0">
            <w:pPr>
              <w:pStyle w:val="BodyText"/>
            </w:pPr>
            <w:r w:rsidRPr="00FB3EA0">
              <w:t>Equivalent unit</w:t>
            </w:r>
          </w:p>
        </w:tc>
      </w:tr>
    </w:tbl>
    <w:p w:rsidR="00000000" w:rsidRPr="00FB3EA0" w:rsidP="00FB3EA0">
      <w:pPr>
        <w:pStyle w:val="BodyText"/>
      </w:pPr>
    </w:p>
    <w:p w:rsidR="00000000" w:rsidRPr="00FB3EA0" w:rsidP="00FB3EA0">
      <w:pPr>
        <w:pStyle w:val="AllowPageBreak"/>
      </w:pPr>
    </w:p>
    <w:p w:rsidR="00000000" w:rsidRPr="00FB3EA0" w:rsidP="00FB3EA0">
      <w:pPr>
        <w:pStyle w:val="Heading1"/>
      </w:pPr>
      <w:bookmarkStart w:id="7" w:name="O_768332"/>
      <w:bookmarkEnd w:id="7"/>
      <w:r w:rsidRPr="00FB3EA0">
        <w:t>Links</w:t>
      </w:r>
    </w:p>
    <w:p w:rsidR="00000000" w:rsidRPr="00FB3EA0" w:rsidP="00AD1ECD">
      <w:pPr>
        <w:pStyle w:val="BodyText"/>
      </w:pPr>
      <w:r w:rsidRPr="00FB3EA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505D4C">
        <w:rPr>
          <w:rStyle w:val="Hyperlink"/>
        </w:rPr>
        <w:t>https://vetnet.gov.au/Pages/TrainingDocs.aspx?q=11ef6853-ceed-4ba7-9d87-4da407e23c10</w:t>
      </w:r>
      <w:r>
        <w:fldChar w:fldCharType="end"/>
      </w:r>
    </w:p>
    <w:p w:rsidR="00000000" w:rsidRPr="00FB3EA0" w:rsidP="00FB3EA0"/>
    <w:sectPr w:rsidSect="00FB3EA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A0" w:rsidRPr="00AD1ECD" w:rsidP="00AD1E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CD" w:rsidP="00FB3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1ECD" w:rsidP="00FB3EA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D1ECD" w:rsidP="00FB3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EA0" w:rsidRPr="00AD1ECD" w:rsidP="00AD1E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1ECD" w:rsidRPr="002D2AF8" w:rsidP="00FB3EA0">
    <w:pPr>
      <w:pStyle w:val="Header"/>
      <w:framePr w:wrap="around"/>
    </w:pPr>
    <w:r>
      <w:fldChar w:fldCharType="begin"/>
    </w:r>
    <w:r>
      <w:instrText xml:space="preserve"> TITLE   \* MERGEFORMAT </w:instrText>
    </w:r>
    <w:r>
      <w:fldChar w:fldCharType="separate"/>
    </w:r>
    <w:r>
      <w:t>BSBLIB604 Extend own information literacy skills to locate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AD1ECD" w:rsidP="00FB3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EAAA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E610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EA0"/>
    <w:pPr>
      <w:spacing w:before="360" w:after="60"/>
      <w:outlineLvl w:val="0"/>
    </w:pPr>
    <w:rPr>
      <w:sz w:val="32"/>
    </w:rPr>
  </w:style>
  <w:style w:type="paragraph" w:styleId="Heading2">
    <w:name w:val="heading 2"/>
    <w:basedOn w:val="HeadingBase"/>
    <w:next w:val="BodyText"/>
    <w:link w:val="Heading2Char"/>
    <w:qFormat/>
    <w:rsid w:val="00FB3EA0"/>
    <w:pPr>
      <w:keepLines/>
      <w:spacing w:before="240" w:after="120"/>
      <w:outlineLvl w:val="1"/>
    </w:pPr>
    <w:rPr>
      <w:sz w:val="28"/>
      <w:szCs w:val="40"/>
    </w:rPr>
  </w:style>
  <w:style w:type="paragraph" w:styleId="Heading3">
    <w:name w:val="heading 3"/>
    <w:basedOn w:val="HeadingBase"/>
    <w:next w:val="BodyText"/>
    <w:link w:val="Heading3Char"/>
    <w:qFormat/>
    <w:rsid w:val="00FB3EA0"/>
    <w:pPr>
      <w:spacing w:before="180" w:after="120"/>
      <w:outlineLvl w:val="2"/>
    </w:pPr>
    <w:rPr>
      <w:spacing w:val="-10"/>
      <w:kern w:val="32"/>
    </w:rPr>
  </w:style>
  <w:style w:type="paragraph" w:styleId="Heading4">
    <w:name w:val="heading 4"/>
    <w:basedOn w:val="HeadingBase"/>
    <w:next w:val="BodyText"/>
    <w:link w:val="Heading4Char"/>
    <w:qFormat/>
    <w:rsid w:val="00FB3EA0"/>
    <w:pPr>
      <w:spacing w:before="160" w:after="120"/>
      <w:outlineLvl w:val="3"/>
    </w:pPr>
    <w:rPr>
      <w:sz w:val="22"/>
    </w:rPr>
  </w:style>
  <w:style w:type="paragraph" w:styleId="Heading5">
    <w:name w:val="heading 5"/>
    <w:basedOn w:val="HeadingBase"/>
    <w:next w:val="Normal"/>
    <w:link w:val="Heading5Char"/>
    <w:qFormat/>
    <w:rsid w:val="00FB3EA0"/>
    <w:pPr>
      <w:spacing w:before="80"/>
      <w:outlineLvl w:val="4"/>
    </w:pPr>
    <w:rPr>
      <w:color w:val="918585"/>
      <w:sz w:val="20"/>
    </w:rPr>
  </w:style>
  <w:style w:type="paragraph" w:styleId="Heading6">
    <w:name w:val="heading 6"/>
    <w:basedOn w:val="HeadingBase"/>
    <w:next w:val="Normal"/>
    <w:link w:val="Heading6Char"/>
    <w:qFormat/>
    <w:rsid w:val="00FB3EA0"/>
    <w:pPr>
      <w:spacing w:before="60"/>
      <w:outlineLvl w:val="5"/>
    </w:pPr>
    <w:rPr>
      <w:color w:val="918585"/>
      <w:sz w:val="20"/>
    </w:rPr>
  </w:style>
  <w:style w:type="paragraph" w:styleId="Heading7">
    <w:name w:val="heading 7"/>
    <w:basedOn w:val="Normal"/>
    <w:next w:val="Normal"/>
    <w:link w:val="Heading7Char"/>
    <w:qFormat/>
    <w:rsid w:val="00FB3EA0"/>
    <w:pPr>
      <w:ind w:left="720"/>
      <w:outlineLvl w:val="6"/>
    </w:pPr>
    <w:rPr>
      <w:i/>
    </w:rPr>
  </w:style>
  <w:style w:type="paragraph" w:styleId="Heading8">
    <w:name w:val="heading 8"/>
    <w:basedOn w:val="Normal"/>
    <w:next w:val="Normal"/>
    <w:link w:val="Heading8Char"/>
    <w:qFormat/>
    <w:rsid w:val="00FB3EA0"/>
    <w:pPr>
      <w:ind w:left="720"/>
      <w:outlineLvl w:val="7"/>
    </w:pPr>
    <w:rPr>
      <w:i/>
    </w:rPr>
  </w:style>
  <w:style w:type="paragraph" w:styleId="Heading9">
    <w:name w:val="heading 9"/>
    <w:basedOn w:val="Normal"/>
    <w:next w:val="Normal"/>
    <w:link w:val="Heading9Char"/>
    <w:qFormat/>
    <w:rsid w:val="00FB3EA0"/>
    <w:pPr>
      <w:ind w:left="720"/>
      <w:outlineLvl w:val="8"/>
    </w:pPr>
    <w:rPr>
      <w:i/>
    </w:rPr>
  </w:style>
  <w:style w:type="character" w:default="1" w:styleId="DefaultParagraphFont">
    <w:name w:val="Default Paragraph Font"/>
    <w:uiPriority w:val="1"/>
    <w:unhideWhenUsed/>
    <w:rsid w:val="00FB3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EA0"/>
  </w:style>
  <w:style w:type="character" w:customStyle="1" w:styleId="Heading1Char">
    <w:name w:val="Heading 1 Char"/>
    <w:basedOn w:val="DefaultParagraphFont"/>
    <w:link w:val="Heading1"/>
    <w:rsid w:val="00FB3EA0"/>
    <w:rPr>
      <w:rFonts w:ascii="Times New Roman" w:eastAsia="Times New Roman" w:hAnsi="Times New Roman" w:cs="Times New Roman"/>
      <w:b/>
      <w:sz w:val="32"/>
      <w:szCs w:val="20"/>
      <w:lang w:eastAsia="en-US"/>
    </w:rPr>
  </w:style>
  <w:style w:type="paragraph" w:styleId="BodyText">
    <w:name w:val="Body Text"/>
    <w:basedOn w:val="Normal"/>
    <w:link w:val="BodyTextChar"/>
    <w:rsid w:val="00FB3E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EA0"/>
    <w:rPr>
      <w:rFonts w:ascii="Times New Roman" w:eastAsia="Times New Roman" w:hAnsi="Times New Roman" w:cs="Times New Roman"/>
      <w:sz w:val="24"/>
      <w:lang w:eastAsia="en-US"/>
    </w:rPr>
  </w:style>
  <w:style w:type="paragraph" w:styleId="ListBullet">
    <w:name w:val="List Bullet"/>
    <w:basedOn w:val="List"/>
    <w:rsid w:val="00FB3EA0"/>
    <w:pPr>
      <w:numPr>
        <w:numId w:val="11"/>
      </w:numPr>
      <w:tabs>
        <w:tab w:val="clear" w:pos="340"/>
      </w:tabs>
      <w:spacing w:before="40" w:after="40"/>
    </w:pPr>
  </w:style>
  <w:style w:type="character" w:customStyle="1" w:styleId="SpecialBold">
    <w:name w:val="Special Bold"/>
    <w:basedOn w:val="DefaultParagraphFont"/>
    <w:rsid w:val="00FB3EA0"/>
    <w:rPr>
      <w:b/>
      <w:spacing w:val="0"/>
    </w:rPr>
  </w:style>
  <w:style w:type="character" w:styleId="Emphasis">
    <w:name w:val="Emphasis"/>
    <w:basedOn w:val="DefaultParagraphFont"/>
    <w:qFormat/>
    <w:rsid w:val="00FB3EA0"/>
    <w:rPr>
      <w:i/>
    </w:rPr>
  </w:style>
  <w:style w:type="paragraph" w:customStyle="1" w:styleId="SuperHeading">
    <w:name w:val="SuperHeading"/>
    <w:basedOn w:val="Normal"/>
    <w:rsid w:val="00FB3EA0"/>
    <w:pPr>
      <w:spacing w:before="240" w:after="120"/>
      <w:outlineLvl w:val="0"/>
    </w:pPr>
    <w:rPr>
      <w:rFonts w:ascii="Times New Roman" w:hAnsi="Times New Roman"/>
      <w:b/>
      <w:sz w:val="32"/>
    </w:rPr>
  </w:style>
  <w:style w:type="paragraph" w:customStyle="1" w:styleId="AllowPageBreak">
    <w:name w:val="AllowPageBreak"/>
    <w:rsid w:val="00FB3E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3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EA0"/>
    <w:rPr>
      <w:rFonts w:ascii="Courier New" w:eastAsia="Times New Roman" w:hAnsi="Courier New" w:cs="Times New Roman"/>
      <w:i/>
      <w:szCs w:val="20"/>
      <w:lang w:eastAsia="en-US"/>
    </w:rPr>
  </w:style>
  <w:style w:type="paragraph" w:customStyle="1" w:styleId="HeadingBase">
    <w:name w:val="Heading Base"/>
    <w:rsid w:val="00FB3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EA0"/>
    <w:pPr>
      <w:tabs>
        <w:tab w:val="right" w:leader="dot" w:pos="9072"/>
      </w:tabs>
      <w:ind w:left="567"/>
    </w:pPr>
    <w:rPr>
      <w:szCs w:val="22"/>
    </w:rPr>
  </w:style>
  <w:style w:type="paragraph" w:customStyle="1" w:styleId="TOCBase">
    <w:name w:val="TOC Base"/>
    <w:rsid w:val="00FB3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EA0"/>
    <w:pPr>
      <w:tabs>
        <w:tab w:val="right" w:leader="dot" w:pos="9072"/>
      </w:tabs>
      <w:spacing w:before="40" w:after="40"/>
      <w:ind w:left="284"/>
    </w:pPr>
    <w:rPr>
      <w:rFonts w:ascii="Times New Roman" w:hAnsi="Times New Roman"/>
    </w:rPr>
  </w:style>
  <w:style w:type="paragraph" w:styleId="TOC1">
    <w:name w:val="toc 1"/>
    <w:basedOn w:val="TOCBase"/>
    <w:next w:val="Normal"/>
    <w:rsid w:val="00FB3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EA0"/>
    <w:rPr>
      <w:rFonts w:ascii="Times New Roman" w:eastAsia="Times New Roman" w:hAnsi="Times New Roman" w:cs="Times New Roman"/>
      <w:sz w:val="16"/>
      <w:lang w:eastAsia="en-US"/>
    </w:rPr>
  </w:style>
  <w:style w:type="paragraph" w:styleId="Title">
    <w:name w:val="Title"/>
    <w:basedOn w:val="HeadingBase"/>
    <w:link w:val="TitleChar"/>
    <w:qFormat/>
    <w:rsid w:val="00FB3EA0"/>
    <w:pPr>
      <w:spacing w:before="5040"/>
      <w:jc w:val="center"/>
    </w:pPr>
    <w:rPr>
      <w:sz w:val="48"/>
      <w:szCs w:val="72"/>
      <w:lang w:val="en-US"/>
    </w:rPr>
  </w:style>
  <w:style w:type="character" w:customStyle="1" w:styleId="TitleChar">
    <w:name w:val="Title Char"/>
    <w:basedOn w:val="DefaultParagraphFont"/>
    <w:link w:val="Title"/>
    <w:rsid w:val="00FB3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EA0"/>
    <w:pPr>
      <w:tabs>
        <w:tab w:val="left" w:pos="3600"/>
        <w:tab w:val="left" w:pos="3958"/>
      </w:tabs>
    </w:pPr>
  </w:style>
  <w:style w:type="paragraph" w:styleId="List">
    <w:name w:val="List"/>
    <w:basedOn w:val="BodyText"/>
    <w:next w:val="BodyText"/>
    <w:rsid w:val="00FB3EA0"/>
    <w:pPr>
      <w:tabs>
        <w:tab w:val="left" w:pos="340"/>
      </w:tabs>
      <w:spacing w:before="60" w:after="60"/>
      <w:ind w:left="340" w:hanging="340"/>
    </w:pPr>
  </w:style>
  <w:style w:type="paragraph" w:customStyle="1" w:styleId="Note">
    <w:name w:val="Note"/>
    <w:basedOn w:val="BodyText"/>
    <w:rsid w:val="00FB3E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EA0"/>
    <w:pPr>
      <w:framePr w:wrap="auto" w:hAnchor="text" w:y="6049"/>
    </w:pPr>
    <w:rPr>
      <w:color w:val="000000"/>
      <w:sz w:val="40"/>
    </w:rPr>
  </w:style>
  <w:style w:type="paragraph" w:customStyle="1" w:styleId="TOCTitle">
    <w:name w:val="TOCTitle"/>
    <w:basedOn w:val="Heading1"/>
    <w:rsid w:val="00FB3EA0"/>
    <w:pPr>
      <w:spacing w:after="240"/>
      <w:jc w:val="center"/>
      <w:outlineLvl w:val="9"/>
    </w:pPr>
    <w:rPr>
      <w:caps/>
    </w:rPr>
  </w:style>
  <w:style w:type="paragraph" w:customStyle="1" w:styleId="Version">
    <w:name w:val="Version"/>
    <w:rsid w:val="00FB3E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3EA0"/>
    <w:pPr>
      <w:numPr>
        <w:numId w:val="12"/>
      </w:numPr>
      <w:tabs>
        <w:tab w:val="clear" w:pos="680"/>
      </w:tabs>
    </w:pPr>
  </w:style>
  <w:style w:type="paragraph" w:styleId="Index1">
    <w:name w:val="index 1"/>
    <w:basedOn w:val="Normal"/>
    <w:next w:val="Normal"/>
    <w:semiHidden/>
    <w:rsid w:val="00FB3EA0"/>
    <w:pPr>
      <w:keepNext w:val="0"/>
      <w:tabs>
        <w:tab w:val="right" w:pos="4176"/>
      </w:tabs>
      <w:ind w:left="198" w:hanging="198"/>
    </w:pPr>
    <w:rPr>
      <w:rFonts w:ascii="Garamond" w:hAnsi="Garamond"/>
    </w:rPr>
  </w:style>
  <w:style w:type="paragraph" w:styleId="IndexHeading">
    <w:name w:val="index heading"/>
    <w:basedOn w:val="Normal"/>
    <w:next w:val="Index1"/>
    <w:semiHidden/>
    <w:rsid w:val="00FB3EA0"/>
    <w:pPr>
      <w:spacing w:before="120" w:after="120"/>
    </w:pPr>
    <w:rPr>
      <w:rFonts w:ascii="Arial" w:hAnsi="Arial"/>
      <w:b/>
      <w:color w:val="918585"/>
      <w:sz w:val="24"/>
    </w:rPr>
  </w:style>
  <w:style w:type="paragraph" w:styleId="Header">
    <w:name w:val="header"/>
    <w:basedOn w:val="Normal"/>
    <w:link w:val="HeaderChar"/>
    <w:rsid w:val="00FB3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EA0"/>
    <w:rPr>
      <w:rFonts w:ascii="Times New Roman" w:eastAsia="Times New Roman" w:hAnsi="Times New Roman" w:cs="Times New Roman"/>
      <w:sz w:val="16"/>
      <w:szCs w:val="20"/>
      <w:lang w:val="en-GB" w:eastAsia="en-US"/>
    </w:rPr>
  </w:style>
  <w:style w:type="paragraph" w:customStyle="1" w:styleId="Chapter">
    <w:name w:val="Chapter"/>
    <w:basedOn w:val="Normal"/>
    <w:rsid w:val="00FB3EA0"/>
    <w:pPr>
      <w:spacing w:before="240"/>
    </w:pPr>
    <w:rPr>
      <w:rFonts w:ascii="Times New Roman" w:hAnsi="Times New Roman"/>
      <w:smallCaps/>
      <w:spacing w:val="80"/>
      <w:sz w:val="28"/>
    </w:rPr>
  </w:style>
  <w:style w:type="paragraph" w:customStyle="1" w:styleId="InChapter">
    <w:name w:val="InChapter"/>
    <w:basedOn w:val="Heading3"/>
    <w:rsid w:val="00FB3EA0"/>
    <w:pPr>
      <w:spacing w:after="240"/>
      <w:outlineLvl w:val="9"/>
    </w:pPr>
    <w:rPr>
      <w:noProof/>
    </w:rPr>
  </w:style>
  <w:style w:type="paragraph" w:styleId="Index2">
    <w:name w:val="index 2"/>
    <w:basedOn w:val="Normal"/>
    <w:next w:val="Normal"/>
    <w:semiHidden/>
    <w:rsid w:val="00FB3EA0"/>
    <w:pPr>
      <w:tabs>
        <w:tab w:val="right" w:pos="4176"/>
      </w:tabs>
      <w:ind w:left="568" w:hanging="284"/>
    </w:pPr>
    <w:rPr>
      <w:rFonts w:ascii="Garamond" w:hAnsi="Garamond"/>
    </w:rPr>
  </w:style>
  <w:style w:type="paragraph" w:customStyle="1" w:styleId="Byline">
    <w:name w:val="Byline"/>
    <w:rsid w:val="00FB3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EA0"/>
    <w:pPr>
      <w:tabs>
        <w:tab w:val="clear" w:pos="3600"/>
        <w:tab w:val="clear" w:pos="3958"/>
      </w:tabs>
      <w:jc w:val="right"/>
    </w:pPr>
  </w:style>
  <w:style w:type="paragraph" w:styleId="Caption">
    <w:name w:val="caption"/>
    <w:basedOn w:val="BodyText"/>
    <w:next w:val="Normal"/>
    <w:qFormat/>
    <w:rsid w:val="00FB3EA0"/>
    <w:pPr>
      <w:framePr w:w="2268" w:hSpace="181" w:vSpace="181" w:wrap="around" w:vAnchor="text" w:hAnchor="page" w:x="1135" w:y="285" w:anchorLock="1"/>
    </w:pPr>
    <w:rPr>
      <w:i/>
    </w:rPr>
  </w:style>
  <w:style w:type="paragraph" w:customStyle="1" w:styleId="MiniTOCTitle">
    <w:name w:val="MiniTOCTitle"/>
    <w:basedOn w:val="Heading4"/>
    <w:rsid w:val="00FB3EA0"/>
    <w:pPr>
      <w:spacing w:before="240"/>
      <w:outlineLvl w:val="9"/>
    </w:pPr>
    <w:rPr>
      <w:noProof/>
      <w:sz w:val="24"/>
    </w:rPr>
  </w:style>
  <w:style w:type="paragraph" w:customStyle="1" w:styleId="MiniTOCItem">
    <w:name w:val="MiniTOCItem"/>
    <w:basedOn w:val="ListBullet"/>
    <w:rsid w:val="00FB3EA0"/>
    <w:pPr>
      <w:numPr>
        <w:numId w:val="0"/>
      </w:numPr>
      <w:tabs>
        <w:tab w:val="right" w:leader="dot" w:pos="6521"/>
      </w:tabs>
      <w:spacing w:before="0" w:after="0"/>
    </w:pPr>
  </w:style>
  <w:style w:type="paragraph" w:customStyle="1" w:styleId="TOFTitle">
    <w:name w:val="TOFTitle"/>
    <w:basedOn w:val="TOCTitle"/>
    <w:rsid w:val="00FB3EA0"/>
  </w:style>
  <w:style w:type="paragraph" w:styleId="TableofFigures">
    <w:name w:val="table of figures"/>
    <w:basedOn w:val="Normal"/>
    <w:next w:val="Normal"/>
    <w:semiHidden/>
    <w:rsid w:val="00FB3EA0"/>
    <w:pPr>
      <w:tabs>
        <w:tab w:val="right" w:leader="dot" w:pos="9072"/>
      </w:tabs>
      <w:ind w:left="970" w:hanging="403"/>
    </w:pPr>
    <w:rPr>
      <w:rFonts w:ascii="Times New Roman" w:hAnsi="Times New Roman"/>
      <w:b/>
    </w:rPr>
  </w:style>
  <w:style w:type="paragraph" w:styleId="ListNumber">
    <w:name w:val="List Number"/>
    <w:basedOn w:val="List"/>
    <w:rsid w:val="00FB3EA0"/>
    <w:pPr>
      <w:numPr>
        <w:numId w:val="14"/>
      </w:numPr>
      <w:tabs>
        <w:tab w:val="clear" w:pos="340"/>
      </w:tabs>
    </w:pPr>
  </w:style>
  <w:style w:type="character" w:customStyle="1" w:styleId="WingdingSymbols">
    <w:name w:val="Wingding Symbols"/>
    <w:rsid w:val="00FB3EA0"/>
    <w:rPr>
      <w:rFonts w:ascii="Wingdings" w:hAnsi="Wingdings"/>
    </w:rPr>
  </w:style>
  <w:style w:type="paragraph" w:customStyle="1" w:styleId="TableHeading">
    <w:name w:val="Table Heading"/>
    <w:basedOn w:val="HeadingBase"/>
    <w:rsid w:val="00FB3EA0"/>
    <w:pPr>
      <w:keepLines/>
      <w:pBdr>
        <w:bottom w:val="single" w:sz="6" w:space="1" w:color="918585"/>
      </w:pBdr>
      <w:spacing w:before="240"/>
    </w:pPr>
  </w:style>
  <w:style w:type="character" w:customStyle="1" w:styleId="HotSpot">
    <w:name w:val="HotSpot"/>
    <w:rsid w:val="00FB3EA0"/>
    <w:rPr>
      <w:color w:val="0033CC"/>
      <w:u w:val="none"/>
    </w:rPr>
  </w:style>
  <w:style w:type="paragraph" w:customStyle="1" w:styleId="BodyTextRight">
    <w:name w:val="Body Text Right"/>
    <w:basedOn w:val="BodyText"/>
    <w:rsid w:val="00FB3EA0"/>
    <w:pPr>
      <w:spacing w:before="0" w:after="0"/>
      <w:jc w:val="right"/>
    </w:pPr>
  </w:style>
  <w:style w:type="paragraph" w:styleId="Index3">
    <w:name w:val="index 3"/>
    <w:basedOn w:val="ListNumber2"/>
    <w:next w:val="Normal"/>
    <w:semiHidden/>
    <w:rsid w:val="00FB3EA0"/>
    <w:pPr>
      <w:numPr>
        <w:numId w:val="0"/>
      </w:numPr>
      <w:tabs>
        <w:tab w:val="right" w:leader="dot" w:pos="4176"/>
      </w:tabs>
    </w:pPr>
  </w:style>
  <w:style w:type="paragraph" w:styleId="ListNumber2">
    <w:name w:val="List Number 2"/>
    <w:basedOn w:val="List2"/>
    <w:rsid w:val="00FB3EA0"/>
    <w:pPr>
      <w:numPr>
        <w:numId w:val="9"/>
      </w:numPr>
      <w:tabs>
        <w:tab w:val="clear" w:pos="1060"/>
      </w:tabs>
    </w:pPr>
  </w:style>
  <w:style w:type="paragraph" w:customStyle="1" w:styleId="MarginNote">
    <w:name w:val="Margin Note"/>
    <w:basedOn w:val="BodyText"/>
    <w:rsid w:val="00FB3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EA0"/>
    <w:rPr>
      <w:sz w:val="32"/>
    </w:rPr>
  </w:style>
  <w:style w:type="paragraph" w:customStyle="1" w:styleId="HeadingProcedure">
    <w:name w:val="Heading Procedure"/>
    <w:basedOn w:val="HeadingBase"/>
    <w:next w:val="Normal"/>
    <w:rsid w:val="00FB3EA0"/>
    <w:pPr>
      <w:tabs>
        <w:tab w:val="left" w:pos="0"/>
      </w:tabs>
      <w:spacing w:before="120" w:after="60"/>
    </w:pPr>
    <w:rPr>
      <w:i/>
      <w:color w:val="918585"/>
      <w:sz w:val="22"/>
    </w:rPr>
  </w:style>
  <w:style w:type="paragraph" w:customStyle="1" w:styleId="TableBodyText">
    <w:name w:val="Table Body Text"/>
    <w:basedOn w:val="BodyText"/>
    <w:rsid w:val="00FB3EA0"/>
    <w:pPr>
      <w:spacing w:before="60" w:after="60"/>
    </w:pPr>
  </w:style>
  <w:style w:type="paragraph" w:styleId="ListContinue">
    <w:name w:val="List Continue"/>
    <w:basedOn w:val="List"/>
    <w:rsid w:val="00FB3EA0"/>
    <w:pPr>
      <w:ind w:firstLine="0"/>
    </w:pPr>
  </w:style>
  <w:style w:type="paragraph" w:customStyle="1" w:styleId="ListNote">
    <w:name w:val="List Note"/>
    <w:basedOn w:val="List"/>
    <w:rsid w:val="00FB3EA0"/>
    <w:pPr>
      <w:pBdr>
        <w:top w:val="single" w:sz="6" w:space="2" w:color="918585"/>
        <w:bottom w:val="single" w:sz="6" w:space="2" w:color="918585"/>
      </w:pBdr>
      <w:tabs>
        <w:tab w:val="left" w:pos="1021"/>
      </w:tabs>
      <w:ind w:firstLine="0"/>
    </w:pPr>
  </w:style>
  <w:style w:type="paragraph" w:customStyle="1" w:styleId="Warning">
    <w:name w:val="Warning"/>
    <w:basedOn w:val="BodyText"/>
    <w:rsid w:val="00FB3EA0"/>
    <w:pPr>
      <w:shd w:val="clear" w:color="auto" w:fill="D9D9D9"/>
      <w:tabs>
        <w:tab w:val="left" w:pos="992"/>
      </w:tabs>
      <w:ind w:left="119" w:right="119"/>
    </w:pPr>
    <w:rPr>
      <w:sz w:val="20"/>
    </w:rPr>
  </w:style>
  <w:style w:type="paragraph" w:customStyle="1" w:styleId="MarginIcons">
    <w:name w:val="Margin Icons"/>
    <w:basedOn w:val="BodyText"/>
    <w:rsid w:val="00FB3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EA0"/>
    <w:rPr>
      <w:rFonts w:ascii="Courier New" w:hAnsi="Courier New"/>
    </w:rPr>
  </w:style>
  <w:style w:type="paragraph" w:customStyle="1" w:styleId="NoteBullet">
    <w:name w:val="Note Bullet"/>
    <w:basedOn w:val="Note"/>
    <w:rsid w:val="00FB3EA0"/>
    <w:pPr>
      <w:tabs>
        <w:tab w:val="clear" w:pos="680"/>
      </w:tabs>
      <w:spacing w:before="60" w:after="60"/>
    </w:pPr>
  </w:style>
  <w:style w:type="paragraph" w:customStyle="1" w:styleId="SubHeading2">
    <w:name w:val="SubHeading2"/>
    <w:basedOn w:val="HeadingBase"/>
    <w:rsid w:val="00FB3EA0"/>
    <w:pPr>
      <w:spacing w:before="240" w:after="60"/>
    </w:pPr>
    <w:rPr>
      <w:sz w:val="20"/>
    </w:rPr>
  </w:style>
  <w:style w:type="paragraph" w:customStyle="1" w:styleId="SubHeading1">
    <w:name w:val="SubHeading1"/>
    <w:basedOn w:val="HeadingBase"/>
    <w:rsid w:val="00FB3EA0"/>
    <w:pPr>
      <w:spacing w:before="240" w:after="60"/>
    </w:pPr>
    <w:rPr>
      <w:color w:val="918585"/>
      <w:sz w:val="22"/>
    </w:rPr>
  </w:style>
  <w:style w:type="paragraph" w:customStyle="1" w:styleId="SideHeading">
    <w:name w:val="Side Heading"/>
    <w:basedOn w:val="HeadingBase"/>
    <w:rsid w:val="00FB3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EA0"/>
    <w:pPr>
      <w:numPr>
        <w:numId w:val="10"/>
      </w:numPr>
    </w:pPr>
  </w:style>
  <w:style w:type="paragraph" w:styleId="PlainText">
    <w:name w:val="Plain Text"/>
    <w:basedOn w:val="Normal"/>
    <w:link w:val="PlainTextChar"/>
    <w:rsid w:val="00FB3EA0"/>
    <w:rPr>
      <w:sz w:val="20"/>
    </w:rPr>
  </w:style>
  <w:style w:type="character" w:customStyle="1" w:styleId="PlainTextChar">
    <w:name w:val="Plain Text Char"/>
    <w:basedOn w:val="DefaultParagraphFont"/>
    <w:link w:val="PlainText"/>
    <w:rsid w:val="00FB3EA0"/>
    <w:rPr>
      <w:rFonts w:ascii="Courier New" w:eastAsia="Times New Roman" w:hAnsi="Courier New" w:cs="Times New Roman"/>
      <w:sz w:val="20"/>
      <w:szCs w:val="20"/>
      <w:lang w:eastAsia="en-US"/>
    </w:rPr>
  </w:style>
  <w:style w:type="character" w:customStyle="1" w:styleId="MenuOption">
    <w:name w:val="Menu Option"/>
    <w:basedOn w:val="DefaultParagraphFont"/>
    <w:rsid w:val="00FB3EA0"/>
    <w:rPr>
      <w:b/>
      <w:smallCaps/>
    </w:rPr>
  </w:style>
  <w:style w:type="paragraph" w:customStyle="1" w:styleId="TableListNumber">
    <w:name w:val="Table List Number"/>
    <w:basedOn w:val="ListNumber"/>
    <w:rsid w:val="00FB3EA0"/>
    <w:pPr>
      <w:numPr>
        <w:numId w:val="0"/>
      </w:numPr>
    </w:pPr>
  </w:style>
  <w:style w:type="paragraph" w:styleId="TOC4">
    <w:name w:val="toc 4"/>
    <w:basedOn w:val="TOCBase"/>
    <w:next w:val="Normal"/>
    <w:semiHidden/>
    <w:rsid w:val="00FB3EA0"/>
    <w:pPr>
      <w:tabs>
        <w:tab w:val="right" w:leader="dot" w:pos="9071"/>
      </w:tabs>
      <w:ind w:left="1701"/>
    </w:pPr>
  </w:style>
  <w:style w:type="paragraph" w:customStyle="1" w:styleId="ListAlpha">
    <w:name w:val="List Alpha"/>
    <w:basedOn w:val="List"/>
    <w:rsid w:val="00FB3EA0"/>
    <w:pPr>
      <w:numPr>
        <w:numId w:val="8"/>
      </w:numPr>
    </w:pPr>
  </w:style>
  <w:style w:type="paragraph" w:customStyle="1" w:styleId="ListAlpha2">
    <w:name w:val="List Alpha 2"/>
    <w:basedOn w:val="List2"/>
    <w:rsid w:val="00FB3EA0"/>
    <w:pPr>
      <w:numPr>
        <w:numId w:val="7"/>
      </w:numPr>
    </w:pPr>
  </w:style>
  <w:style w:type="paragraph" w:styleId="List2">
    <w:name w:val="List 2"/>
    <w:basedOn w:val="BodyText"/>
    <w:rsid w:val="00FB3EA0"/>
    <w:pPr>
      <w:tabs>
        <w:tab w:val="left" w:pos="680"/>
      </w:tabs>
      <w:spacing w:before="60" w:after="60"/>
      <w:ind w:left="680" w:hanging="340"/>
    </w:pPr>
  </w:style>
  <w:style w:type="paragraph" w:styleId="List3">
    <w:name w:val="List 3"/>
    <w:basedOn w:val="BodyText"/>
    <w:rsid w:val="00FB3EA0"/>
    <w:pPr>
      <w:tabs>
        <w:tab w:val="left" w:pos="1021"/>
      </w:tabs>
      <w:spacing w:before="60" w:after="60"/>
      <w:ind w:left="1020" w:hanging="340"/>
    </w:pPr>
  </w:style>
  <w:style w:type="paragraph" w:styleId="List4">
    <w:name w:val="List 4"/>
    <w:basedOn w:val="BodyText"/>
    <w:rsid w:val="00FB3EA0"/>
    <w:pPr>
      <w:tabs>
        <w:tab w:val="left" w:pos="1361"/>
      </w:tabs>
      <w:spacing w:before="60" w:after="60"/>
      <w:ind w:left="1361" w:hanging="340"/>
    </w:pPr>
  </w:style>
  <w:style w:type="paragraph" w:styleId="List5">
    <w:name w:val="List 5"/>
    <w:basedOn w:val="BodyText"/>
    <w:rsid w:val="00FB3EA0"/>
    <w:pPr>
      <w:tabs>
        <w:tab w:val="left" w:pos="1701"/>
      </w:tabs>
      <w:spacing w:before="60" w:after="60"/>
      <w:ind w:left="1701" w:hanging="340"/>
    </w:pPr>
  </w:style>
  <w:style w:type="paragraph" w:styleId="ListBullet3">
    <w:name w:val="List Bullet 3"/>
    <w:basedOn w:val="List3"/>
    <w:rsid w:val="00FB3EA0"/>
    <w:pPr>
      <w:numPr>
        <w:numId w:val="13"/>
      </w:numPr>
      <w:tabs>
        <w:tab w:val="clear" w:pos="1021"/>
      </w:tabs>
      <w:ind w:left="1037" w:hanging="357"/>
    </w:pPr>
  </w:style>
  <w:style w:type="paragraph" w:styleId="ListBullet4">
    <w:name w:val="List Bullet 4"/>
    <w:basedOn w:val="List4"/>
    <w:rsid w:val="00FB3EA0"/>
    <w:pPr>
      <w:numPr>
        <w:numId w:val="2"/>
      </w:numPr>
      <w:tabs>
        <w:tab w:val="clear" w:pos="1361"/>
      </w:tabs>
    </w:pPr>
  </w:style>
  <w:style w:type="paragraph" w:styleId="ListBullet5">
    <w:name w:val="List Bullet 5"/>
    <w:basedOn w:val="List5"/>
    <w:rsid w:val="00FB3EA0"/>
    <w:pPr>
      <w:numPr>
        <w:numId w:val="3"/>
      </w:numPr>
    </w:pPr>
  </w:style>
  <w:style w:type="paragraph" w:styleId="ListContinue2">
    <w:name w:val="List Continue 2"/>
    <w:basedOn w:val="List2"/>
    <w:rsid w:val="00FB3EA0"/>
    <w:pPr>
      <w:ind w:firstLine="0"/>
    </w:pPr>
  </w:style>
  <w:style w:type="paragraph" w:styleId="ListContinue3">
    <w:name w:val="List Continue 3"/>
    <w:basedOn w:val="List3"/>
    <w:rsid w:val="00FB3EA0"/>
    <w:pPr>
      <w:ind w:left="1021" w:firstLine="0"/>
    </w:pPr>
  </w:style>
  <w:style w:type="paragraph" w:styleId="ListContinue4">
    <w:name w:val="List Continue 4"/>
    <w:basedOn w:val="List4"/>
    <w:rsid w:val="00FB3EA0"/>
    <w:pPr>
      <w:ind w:firstLine="0"/>
    </w:pPr>
  </w:style>
  <w:style w:type="paragraph" w:styleId="ListContinue5">
    <w:name w:val="List Continue 5"/>
    <w:basedOn w:val="List5"/>
    <w:rsid w:val="00FB3EA0"/>
    <w:pPr>
      <w:ind w:firstLine="0"/>
    </w:pPr>
  </w:style>
  <w:style w:type="paragraph" w:styleId="ListNumber3">
    <w:name w:val="List Number 3"/>
    <w:basedOn w:val="List3"/>
    <w:rsid w:val="00FB3EA0"/>
    <w:pPr>
      <w:numPr>
        <w:numId w:val="4"/>
      </w:numPr>
    </w:pPr>
  </w:style>
  <w:style w:type="paragraph" w:styleId="ListNumber4">
    <w:name w:val="List Number 4"/>
    <w:basedOn w:val="List4"/>
    <w:rsid w:val="00FB3EA0"/>
    <w:pPr>
      <w:numPr>
        <w:numId w:val="5"/>
      </w:numPr>
    </w:pPr>
  </w:style>
  <w:style w:type="paragraph" w:styleId="ListNumber5">
    <w:name w:val="List Number 5"/>
    <w:basedOn w:val="List5"/>
    <w:rsid w:val="00FB3EA0"/>
    <w:pPr>
      <w:numPr>
        <w:numId w:val="6"/>
      </w:numPr>
    </w:pPr>
  </w:style>
  <w:style w:type="paragraph" w:styleId="BlockText">
    <w:name w:val="Block Text"/>
    <w:basedOn w:val="Normal"/>
    <w:rsid w:val="00FB3EA0"/>
    <w:pPr>
      <w:spacing w:after="120"/>
      <w:ind w:left="1440" w:right="1440"/>
    </w:pPr>
  </w:style>
  <w:style w:type="character" w:customStyle="1" w:styleId="Subscript">
    <w:name w:val="Subscript"/>
    <w:basedOn w:val="DefaultParagraphFont"/>
    <w:rsid w:val="00FB3EA0"/>
    <w:rPr>
      <w:sz w:val="16"/>
      <w:vertAlign w:val="subscript"/>
    </w:rPr>
  </w:style>
  <w:style w:type="character" w:customStyle="1" w:styleId="Superscript">
    <w:name w:val="Superscript"/>
    <w:basedOn w:val="DefaultParagraphFont"/>
    <w:rsid w:val="00FB3EA0"/>
    <w:rPr>
      <w:sz w:val="16"/>
      <w:vertAlign w:val="superscript"/>
    </w:rPr>
  </w:style>
  <w:style w:type="character" w:customStyle="1" w:styleId="Symbols">
    <w:name w:val="Symbols"/>
    <w:basedOn w:val="DefaultParagraphFont"/>
    <w:rsid w:val="00FB3EA0"/>
    <w:rPr>
      <w:rFonts w:ascii="Symbol" w:hAnsi="Symbol"/>
    </w:rPr>
  </w:style>
  <w:style w:type="character" w:customStyle="1" w:styleId="MenuOptions">
    <w:name w:val="Menu Options"/>
    <w:basedOn w:val="DefaultParagraphFont"/>
    <w:rsid w:val="00FB3EA0"/>
    <w:rPr>
      <w:rFonts w:ascii="Arial Narrow" w:hAnsi="Arial Narrow"/>
      <w:smallCaps/>
    </w:rPr>
  </w:style>
  <w:style w:type="character" w:customStyle="1" w:styleId="Buttons">
    <w:name w:val="Buttons"/>
    <w:basedOn w:val="DefaultParagraphFont"/>
    <w:rsid w:val="00FB3EA0"/>
    <w:rPr>
      <w:b/>
    </w:rPr>
  </w:style>
  <w:style w:type="character" w:customStyle="1" w:styleId="Underlined">
    <w:name w:val="Underlined"/>
    <w:basedOn w:val="DefaultParagraphFont"/>
    <w:rsid w:val="00FB3EA0"/>
    <w:rPr>
      <w:u w:val="single"/>
    </w:rPr>
  </w:style>
  <w:style w:type="paragraph" w:customStyle="1" w:styleId="TableBodyTextRight">
    <w:name w:val="Table Body Text Right"/>
    <w:basedOn w:val="TableBodyText"/>
    <w:rsid w:val="00FB3EA0"/>
    <w:pPr>
      <w:widowControl w:val="0"/>
      <w:autoSpaceDE w:val="0"/>
      <w:autoSpaceDN w:val="0"/>
      <w:adjustRightInd w:val="0"/>
      <w:jc w:val="right"/>
    </w:pPr>
    <w:rPr>
      <w:rFonts w:cs="Arial"/>
      <w:szCs w:val="18"/>
    </w:rPr>
  </w:style>
  <w:style w:type="paragraph" w:customStyle="1" w:styleId="CopyrightText">
    <w:name w:val="Copyright Text"/>
    <w:basedOn w:val="BodyText"/>
    <w:rsid w:val="00FB3EA0"/>
    <w:rPr>
      <w:sz w:val="18"/>
    </w:rPr>
  </w:style>
  <w:style w:type="paragraph" w:customStyle="1" w:styleId="BodySmallRight">
    <w:name w:val="Body Small Right"/>
    <w:basedOn w:val="BodyTextRight"/>
    <w:rsid w:val="00FB3EA0"/>
    <w:rPr>
      <w:sz w:val="18"/>
      <w:szCs w:val="18"/>
    </w:rPr>
  </w:style>
  <w:style w:type="paragraph" w:customStyle="1" w:styleId="MarginEdition">
    <w:name w:val="Margin Edition"/>
    <w:basedOn w:val="MarginNote"/>
    <w:rsid w:val="00FB3EA0"/>
    <w:pPr>
      <w:spacing w:before="0" w:after="0"/>
    </w:pPr>
    <w:rPr>
      <w:rFonts w:ascii="Times New Roman" w:hAnsi="Times New Roman"/>
      <w:color w:val="999999"/>
    </w:rPr>
  </w:style>
  <w:style w:type="paragraph" w:customStyle="1" w:styleId="Spacer">
    <w:name w:val="Spacer"/>
    <w:basedOn w:val="Normal"/>
    <w:rsid w:val="00FB3EA0"/>
    <w:rPr>
      <w:sz w:val="2"/>
      <w:szCs w:val="2"/>
    </w:rPr>
  </w:style>
  <w:style w:type="character" w:customStyle="1" w:styleId="Small">
    <w:name w:val="Small"/>
    <w:basedOn w:val="DefaultParagraphFont"/>
    <w:rsid w:val="00FB3EA0"/>
    <w:rPr>
      <w:sz w:val="16"/>
    </w:rPr>
  </w:style>
  <w:style w:type="paragraph" w:customStyle="1" w:styleId="WideTable">
    <w:name w:val="Wide Table"/>
    <w:basedOn w:val="Normal"/>
    <w:rsid w:val="00FB3EA0"/>
    <w:pPr>
      <w:ind w:left="-1418"/>
    </w:pPr>
    <w:rPr>
      <w:sz w:val="2"/>
      <w:szCs w:val="2"/>
    </w:rPr>
  </w:style>
  <w:style w:type="character" w:styleId="PageNumber">
    <w:name w:val="page number"/>
    <w:basedOn w:val="DefaultParagraphFont"/>
    <w:rsid w:val="00FB3EA0"/>
  </w:style>
  <w:style w:type="paragraph" w:styleId="Quote">
    <w:name w:val="Quote"/>
    <w:basedOn w:val="Heading1"/>
    <w:link w:val="QuoteChar"/>
    <w:qFormat/>
    <w:rsid w:val="00FB3EA0"/>
    <w:rPr>
      <w:b w:val="0"/>
      <w:sz w:val="72"/>
      <w:szCs w:val="72"/>
      <w:lang w:val="en-NZ"/>
    </w:rPr>
  </w:style>
  <w:style w:type="character" w:customStyle="1" w:styleId="QuoteChar">
    <w:name w:val="Quote Char"/>
    <w:basedOn w:val="DefaultParagraphFont"/>
    <w:link w:val="Quote"/>
    <w:rsid w:val="00FB3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EA0"/>
    <w:pPr>
      <w:pageBreakBefore/>
    </w:pPr>
  </w:style>
  <w:style w:type="paragraph" w:customStyle="1" w:styleId="Border">
    <w:name w:val="Border"/>
    <w:basedOn w:val="Normal"/>
    <w:qFormat/>
    <w:rsid w:val="00FB3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EA0"/>
    <w:rPr>
      <w:b/>
      <w:bCs/>
      <w:i/>
      <w:iCs/>
      <w:color w:val="auto"/>
    </w:rPr>
  </w:style>
  <w:style w:type="paragraph" w:styleId="IntenseQuote">
    <w:name w:val="Intense Quote"/>
    <w:basedOn w:val="Normal"/>
    <w:next w:val="Normal"/>
    <w:link w:val="IntenseQuoteChar"/>
    <w:uiPriority w:val="30"/>
    <w:qFormat/>
    <w:rsid w:val="00FB3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EA0"/>
    <w:rPr>
      <w:smallCaps/>
      <w:color w:val="auto"/>
      <w:u w:val="single"/>
    </w:rPr>
  </w:style>
  <w:style w:type="character" w:styleId="IntenseReference">
    <w:name w:val="Intense Reference"/>
    <w:basedOn w:val="DefaultParagraphFont"/>
    <w:uiPriority w:val="32"/>
    <w:qFormat/>
    <w:rsid w:val="00FB3EA0"/>
    <w:rPr>
      <w:b/>
      <w:bCs/>
      <w:smallCaps/>
      <w:color w:val="auto"/>
      <w:spacing w:val="5"/>
      <w:u w:val="single"/>
    </w:rPr>
  </w:style>
  <w:style w:type="paragraph" w:customStyle="1" w:styleId="2ColumnHeading">
    <w:name w:val="2Column Heading"/>
    <w:basedOn w:val="BodyText"/>
    <w:qFormat/>
    <w:rsid w:val="00FB3EA0"/>
    <w:pPr>
      <w:spacing w:after="60"/>
      <w:ind w:left="-2268"/>
    </w:pPr>
    <w:rPr>
      <w:b/>
    </w:rPr>
  </w:style>
  <w:style w:type="paragraph" w:customStyle="1" w:styleId="Heading1TOC">
    <w:name w:val="Heading1 TOC"/>
    <w:basedOn w:val="Normal"/>
    <w:qFormat/>
    <w:rsid w:val="00FB3EA0"/>
    <w:pPr>
      <w:spacing w:before="240" w:after="120"/>
    </w:pPr>
    <w:rPr>
      <w:rFonts w:ascii="Times New Roman" w:hAnsi="Times New Roman"/>
      <w:b/>
      <w:sz w:val="32"/>
    </w:rPr>
  </w:style>
  <w:style w:type="paragraph" w:customStyle="1" w:styleId="Heading2TOC">
    <w:name w:val="Heading2 TOC"/>
    <w:basedOn w:val="Normal"/>
    <w:qFormat/>
    <w:rsid w:val="00FB3EA0"/>
    <w:pPr>
      <w:spacing w:before="240" w:after="60"/>
    </w:pPr>
    <w:rPr>
      <w:rFonts w:ascii="Times New Roman" w:hAnsi="Times New Roman"/>
      <w:b/>
      <w:sz w:val="28"/>
    </w:rPr>
  </w:style>
  <w:style w:type="character" w:customStyle="1" w:styleId="Underline">
    <w:name w:val="Underline"/>
    <w:basedOn w:val="DefaultParagraphFont"/>
    <w:qFormat/>
    <w:rsid w:val="00FB3EA0"/>
    <w:rPr>
      <w:u w:val="single"/>
    </w:rPr>
  </w:style>
  <w:style w:type="character" w:customStyle="1" w:styleId="BoldandItalics">
    <w:name w:val="Bold and Italics"/>
    <w:qFormat/>
    <w:rsid w:val="00FB3EA0"/>
    <w:rPr>
      <w:b/>
      <w:i/>
      <w:u w:val="none"/>
    </w:rPr>
  </w:style>
  <w:style w:type="paragraph" w:styleId="BalloonText">
    <w:name w:val="Balloon Text"/>
    <w:basedOn w:val="Normal"/>
    <w:link w:val="BalloonTextChar"/>
    <w:rsid w:val="00FB3EA0"/>
    <w:rPr>
      <w:rFonts w:ascii="Tahoma" w:hAnsi="Tahoma" w:cs="Tahoma"/>
      <w:sz w:val="16"/>
      <w:szCs w:val="16"/>
    </w:rPr>
  </w:style>
  <w:style w:type="character" w:customStyle="1" w:styleId="BalloonTextChar">
    <w:name w:val="Balloon Text Char"/>
    <w:basedOn w:val="DefaultParagraphFont"/>
    <w:link w:val="BalloonText"/>
    <w:rsid w:val="00FB3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E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EA0"/>
    <w:rPr>
      <w:b/>
      <w:color w:val="660033"/>
      <w:spacing w:val="0"/>
    </w:rPr>
  </w:style>
  <w:style w:type="paragraph" w:customStyle="1" w:styleId="Nameditemlist">
    <w:name w:val="Named item list"/>
    <w:basedOn w:val="BodyText"/>
    <w:qFormat/>
    <w:rsid w:val="00FB3EA0"/>
    <w:pPr>
      <w:tabs>
        <w:tab w:val="left" w:pos="2835"/>
      </w:tabs>
      <w:ind w:left="2835" w:hanging="2835"/>
    </w:pPr>
  </w:style>
  <w:style w:type="paragraph" w:customStyle="1" w:styleId="BodyTextnopadding">
    <w:name w:val="Body Text no padding"/>
    <w:basedOn w:val="BodyText"/>
    <w:qFormat/>
    <w:rsid w:val="00FB3EA0"/>
    <w:pPr>
      <w:spacing w:before="0" w:after="0"/>
    </w:pPr>
  </w:style>
  <w:style w:type="paragraph" w:customStyle="1" w:styleId="BodyTextBold">
    <w:name w:val="Body Text Bold"/>
    <w:basedOn w:val="BodyText"/>
    <w:qFormat/>
    <w:rsid w:val="00FB3EA0"/>
    <w:rPr>
      <w:b/>
    </w:rPr>
  </w:style>
  <w:style w:type="character" w:styleId="Hyperlink">
    <w:name w:val="Hyperlink"/>
    <w:basedOn w:val="DefaultParagraphFont"/>
    <w:uiPriority w:val="99"/>
    <w:unhideWhenUsed/>
    <w:rsid w:val="00AD1E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4675</Characters>
  <Application>Microsoft Office Word</Application>
  <DocSecurity>0</DocSecurity>
  <Lines>179</Lines>
  <Paragraphs>98</Paragraphs>
  <ScaleCrop>false</ScaleCrop>
  <Company>Author-it Software Corporation Ltd.</Company>
  <LinksUpToDate>false</LinksUpToDate>
  <CharactersWithSpaces>5305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BSBLIB604 Extend own information literacy skills to locate information</dc:title>
  <dc:subject>Approved</dc:subject>
  <dc:creator>PwC’s Skills for Australia</dc:creator>
  <cp:keywords>Release: 1</cp:keywords>
  <dc:description>Review Date: 12 April 2008</dc:description>
  <cp:lastModifiedBy>HSD_TPCMSd.prod</cp:lastModifiedBy>
  <cp:revision>3</cp:revision>
  <dcterms:created xsi:type="dcterms:W3CDTF">2020-07-07T09:05:00Z</dcterms:created>
  <dcterms:modified xsi:type="dcterms:W3CDTF">2020-07-07T09:05:00Z</dcterms:modified>
</cp:coreProperties>
</file>