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476" w:rsidP="00DF44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BSBLIB603 Contribute to collection management</w:t>
      </w:r>
      <w:r>
        <w:fldChar w:fldCharType="end"/>
      </w:r>
    </w:p>
    <w:p w:rsidR="00DF4476" w:rsidP="00DF4476">
      <w:pPr>
        <w:pStyle w:val="Version"/>
        <w:sectPr w:rsidSect="001552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2AB" w:rsidP="001552AB">
      <w:pPr>
        <w:pStyle w:val="SuperHeading"/>
      </w:pPr>
      <w:r w:rsidRPr="001552AB">
        <w:t>BSBLIB603 Contribute to collection management</w:t>
      </w:r>
    </w:p>
    <w:p w:rsidR="00000000" w:rsidRPr="001552AB" w:rsidP="001552AB">
      <w:pPr>
        <w:pStyle w:val="Heading1"/>
      </w:pPr>
      <w:bookmarkStart w:id="1" w:name="O_768298"/>
      <w:bookmarkEnd w:id="1"/>
      <w:r w:rsidRPr="001552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5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rPr>
                <w:rStyle w:val="SpecialBold"/>
              </w:rPr>
              <w:t>Comments</w:t>
            </w:r>
          </w:p>
        </w:tc>
      </w:tr>
      <w:tr w:rsidTr="0015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t>This version first released with BSB Business Services Training Package Version 2.0.</w:t>
            </w:r>
          </w:p>
        </w:tc>
      </w:tr>
    </w:tbl>
    <w:p w:rsidR="00000000" w:rsidRPr="001552AB" w:rsidP="001552AB">
      <w:pPr>
        <w:pStyle w:val="BodyText"/>
      </w:pPr>
    </w:p>
    <w:p w:rsidR="00000000" w:rsidRPr="001552AB" w:rsidP="001552AB">
      <w:pPr>
        <w:pStyle w:val="AllowPageBreak"/>
      </w:pPr>
    </w:p>
    <w:p w:rsidR="00000000" w:rsidRPr="001552AB" w:rsidP="001552AB">
      <w:pPr>
        <w:pStyle w:val="Heading1"/>
      </w:pPr>
      <w:bookmarkStart w:id="2" w:name="O_768299"/>
      <w:bookmarkEnd w:id="2"/>
      <w:r w:rsidRPr="001552AB">
        <w:t>Application</w:t>
      </w:r>
    </w:p>
    <w:p w:rsidR="00000000" w:rsidRPr="001552AB" w:rsidP="00DF4476">
      <w:pPr>
        <w:pStyle w:val="BodyText"/>
      </w:pPr>
      <w:r w:rsidRPr="001552AB">
        <w:t>This unit describes the skills and knowledge required to assist with the selection,</w:t>
      </w:r>
      <w:r w:rsidRPr="001552AB">
        <w:t xml:space="preserve"> acquisition and evaluation of collections and resource materials, and the development of policies and procedures that guide this work.</w:t>
      </w:r>
    </w:p>
    <w:p w:rsidR="00000000" w:rsidRPr="001552AB" w:rsidP="00DF4476">
      <w:pPr>
        <w:pStyle w:val="BodyText"/>
      </w:pPr>
      <w:r w:rsidRPr="001552AB">
        <w:t>It applies to individuals involved in managing collections in a library or information services context to meet stakeho</w:t>
      </w:r>
      <w:r w:rsidRPr="001552AB">
        <w:t>lder needs, working autonomously but in consultation with other colleagues and wider stakeholders.</w:t>
      </w:r>
    </w:p>
    <w:p w:rsidR="00DF4476" w:rsidP="00DF4476">
      <w:pPr>
        <w:pStyle w:val="BodyText"/>
      </w:pPr>
      <w:r w:rsidRPr="001552AB">
        <w:t>No licensing, legislative or certification requirements apply to this unit at the time of publication.</w:t>
      </w:r>
    </w:p>
    <w:p w:rsidR="00000000" w:rsidRPr="001552AB" w:rsidP="001552AB">
      <w:pPr>
        <w:pStyle w:val="Heading1"/>
      </w:pPr>
      <w:bookmarkStart w:id="3" w:name="O_768302"/>
      <w:bookmarkEnd w:id="3"/>
      <w:r w:rsidRPr="001552AB">
        <w:t>Unit Sector</w:t>
      </w:r>
    </w:p>
    <w:p w:rsidR="00000000" w:rsidRPr="001552AB" w:rsidP="00DF4476">
      <w:pPr>
        <w:pStyle w:val="BodyText"/>
      </w:pPr>
      <w:r w:rsidRPr="001552AB">
        <w:t>Library – Collection Ma</w:t>
      </w:r>
      <w:r w:rsidRPr="001552AB">
        <w:t>nagement</w:t>
      </w:r>
    </w:p>
    <w:p w:rsidR="00000000" w:rsidRPr="001552AB" w:rsidP="001552AB">
      <w:pPr>
        <w:pStyle w:val="Heading1"/>
      </w:pPr>
      <w:bookmarkStart w:id="4" w:name="O_768303"/>
      <w:bookmarkEnd w:id="4"/>
      <w:r w:rsidRPr="001552A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586"/>
      </w:tblGrid>
      <w:tr w:rsidTr="001552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rPr>
                <w:rStyle w:val="SpecialBold"/>
              </w:rPr>
              <w:t>ELEMENT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rPr>
                <w:rStyle w:val="SpecialBold"/>
              </w:rPr>
              <w:t>PERFORMANCE CRITERIA</w:t>
            </w:r>
          </w:p>
        </w:tc>
      </w:tr>
      <w:tr w:rsidTr="001552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rPr>
                <w:rStyle w:val="Emphasis"/>
              </w:rPr>
              <w:t>Elements describe the essential outcomes.</w:t>
            </w:r>
          </w:p>
        </w:tc>
        <w:tc>
          <w:tcPr>
            <w:tcW w:w="65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52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1 Review use of collections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t xml:space="preserve">1.1 Evaluate usage data as basis for collection policies, to reflect and predict client demands and changing needs </w:t>
            </w:r>
          </w:p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 xml:space="preserve">1.2 Source information on current and emerging trends and formats relevant to customer needs in relation to collections </w:t>
            </w:r>
          </w:p>
        </w:tc>
      </w:tr>
      <w:tr w:rsidTr="001552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 xml:space="preserve">2 Apply information about collection strategies </w:t>
            </w:r>
            <w:r w:rsidRPr="001552AB">
              <w:t>and policies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t xml:space="preserve">2.1 Interpret and apply elements of collection management policies in libraries and information services organisations </w:t>
            </w:r>
          </w:p>
          <w:p w:rsidR="00000000" w:rsidRPr="001552AB" w:rsidP="001552AB">
            <w:pPr>
              <w:pStyle w:val="BodyText"/>
            </w:pPr>
            <w:r w:rsidRPr="001552AB">
              <w:t>2.2 Research contemporary practice and policy issues affecting collection m</w:t>
            </w:r>
            <w:r w:rsidRPr="001552AB">
              <w:t xml:space="preserve">anagement </w:t>
            </w:r>
          </w:p>
          <w:p w:rsidR="00000000" w:rsidRPr="001552AB" w:rsidP="001552AB">
            <w:pPr>
              <w:pStyle w:val="BodyText"/>
            </w:pPr>
            <w:r w:rsidRPr="001552AB">
              <w:t xml:space="preserve">2.3 Investigate emerging trends and technologies, including trends in publishing and their potential for providing access to resources </w:t>
            </w:r>
          </w:p>
          <w:p w:rsidR="00000000" w:rsidRPr="001552AB" w:rsidP="001552AB">
            <w:pPr>
              <w:pStyle w:val="BodyText"/>
            </w:pPr>
            <w:r w:rsidRPr="001552AB">
              <w:t xml:space="preserve">2.4 Source information about supply options for library resources </w:t>
            </w:r>
          </w:p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2.5 Contribute to development of collectio</w:t>
            </w:r>
            <w:r w:rsidRPr="001552AB">
              <w:t xml:space="preserve">n strategies and policies that meet organisational objectives and customer needs </w:t>
            </w:r>
          </w:p>
        </w:tc>
      </w:tr>
      <w:tr w:rsidTr="001552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3 Assist with selection, acquisition and disposal of materials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t xml:space="preserve">3.1 Develop proposals for selecting, acquiring and disposing of material </w:t>
            </w:r>
          </w:p>
          <w:p w:rsidR="00000000" w:rsidRPr="001552AB" w:rsidP="001552AB">
            <w:pPr>
              <w:pStyle w:val="BodyText"/>
            </w:pPr>
            <w:r w:rsidRPr="001552AB">
              <w:t>3.2 Assist in assessment of proposal</w:t>
            </w:r>
            <w:r w:rsidRPr="001552AB">
              <w:t xml:space="preserve">s according to organisational collection management policy </w:t>
            </w:r>
          </w:p>
          <w:p w:rsidR="00000000" w:rsidRPr="001552AB" w:rsidP="001552AB">
            <w:pPr>
              <w:pStyle w:val="BodyText"/>
            </w:pPr>
            <w:r w:rsidRPr="001552AB">
              <w:t xml:space="preserve">3.3 Establish and maintain processes to review collections in line with collection strategies and policies </w:t>
            </w:r>
          </w:p>
          <w:p w:rsidR="00000000" w:rsidRPr="001552AB" w:rsidP="001552AB">
            <w:pPr>
              <w:pStyle w:val="BodyText"/>
            </w:pPr>
            <w:r w:rsidRPr="001552AB">
              <w:t>3.4 Make recommendations on allocation of funds for acquisition of information resources</w:t>
            </w:r>
            <w:r w:rsidRPr="001552AB">
              <w:t xml:space="preserve"> </w:t>
            </w:r>
          </w:p>
          <w:p w:rsidR="00000000" w:rsidRPr="001552AB" w:rsidP="001552AB">
            <w:pPr>
              <w:pStyle w:val="BodyText"/>
            </w:pPr>
            <w:r w:rsidRPr="001552AB">
              <w:t xml:space="preserve">3.5 Use selection tools to develop details for acquisition of information resources </w:t>
            </w:r>
          </w:p>
          <w:p w:rsidR="00000000" w:rsidRPr="001552AB" w:rsidP="001552AB">
            <w:pPr>
              <w:pStyle w:val="BodyText"/>
            </w:pPr>
            <w:r w:rsidRPr="001552AB">
              <w:t xml:space="preserve">3.6 Follow organisational procedures for acquisition of information resources </w:t>
            </w:r>
          </w:p>
          <w:p w:rsidR="00000000" w:rsidRPr="001552AB" w:rsidP="001552AB">
            <w:pPr>
              <w:pStyle w:val="BodyText"/>
            </w:pPr>
            <w:r w:rsidRPr="001552AB">
              <w:t>3.7 Participate in weeding and disposal of materials according to established policies and</w:t>
            </w:r>
            <w:r w:rsidRPr="001552AB">
              <w:t xml:space="preserve"> practices </w:t>
            </w:r>
          </w:p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 xml:space="preserve">3.8 Participate in review of acquisition procedures and make recommendations for improvements </w:t>
            </w:r>
          </w:p>
        </w:tc>
      </w:tr>
      <w:tr w:rsidTr="001552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4 Monitor contractor performance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t xml:space="preserve">4.1 Monitor performance of contractors engaged to provide outsourced services </w:t>
            </w:r>
          </w:p>
          <w:p w:rsidR="00000000" w:rsidRPr="001552AB" w:rsidP="001552AB">
            <w:pPr>
              <w:pStyle w:val="BodyText"/>
            </w:pPr>
            <w:r w:rsidRPr="001552AB">
              <w:t>4.2 Integrate performance of contrac</w:t>
            </w:r>
            <w:r w:rsidRPr="001552AB">
              <w:t xml:space="preserve">tors in selection and acquisition process </w:t>
            </w:r>
          </w:p>
          <w:p w:rsidR="00000000" w:rsidRPr="001552AB" w:rsidP="001552AB">
            <w:pPr>
              <w:pStyle w:val="BodyText"/>
            </w:pPr>
            <w:r w:rsidRPr="001552AB">
              <w:t xml:space="preserve">4.3 Refer issues to relevant personnel </w:t>
            </w:r>
          </w:p>
        </w:tc>
      </w:tr>
    </w:tbl>
    <w:p w:rsidR="00000000" w:rsidRPr="001552AB" w:rsidP="001552AB">
      <w:pPr>
        <w:pStyle w:val="BodyText"/>
      </w:pPr>
    </w:p>
    <w:p w:rsidR="00000000" w:rsidRPr="001552AB" w:rsidP="001552AB">
      <w:pPr>
        <w:pStyle w:val="AllowPageBreak"/>
      </w:pPr>
    </w:p>
    <w:p w:rsidR="00000000" w:rsidRPr="001552AB" w:rsidP="001552AB">
      <w:pPr>
        <w:pStyle w:val="Heading1"/>
      </w:pPr>
      <w:bookmarkStart w:id="5" w:name="O_768304"/>
      <w:bookmarkEnd w:id="5"/>
      <w:r w:rsidRPr="001552AB">
        <w:t>Foundation Skills</w:t>
      </w:r>
    </w:p>
    <w:p w:rsidR="00000000" w:rsidRPr="00DF4476" w:rsidP="00DF4476">
      <w:pPr>
        <w:pStyle w:val="BodyText"/>
        <w:rPr>
          <w:i/>
        </w:rPr>
      </w:pPr>
      <w:r w:rsidRPr="00DF4476">
        <w:rPr>
          <w:rStyle w:val="Emphasis"/>
        </w:rPr>
        <w:t>Th</w:t>
      </w:r>
      <w:r w:rsidRPr="00DF4476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552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rPr>
                <w:rStyle w:val="SpecialBold"/>
              </w:rPr>
              <w:t>Performance</w:t>
            </w:r>
          </w:p>
          <w:p w:rsidR="00000000" w:rsidRPr="001552AB" w:rsidP="001552AB">
            <w:pPr>
              <w:pStyle w:val="BodyText"/>
            </w:pPr>
            <w:r w:rsidRPr="001552AB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rPr>
                <w:rStyle w:val="SpecialBold"/>
              </w:rPr>
              <w:t>Description</w:t>
            </w:r>
          </w:p>
        </w:tc>
      </w:tr>
      <w:tr w:rsidTr="001552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1.1, 1.2, 2.1-2.4, 3.2, 3.3, 3.5-3.8,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ListBullet"/>
              <w:rPr>
                <w:lang w:val="en-NZ"/>
              </w:rPr>
            </w:pPr>
            <w:r w:rsidRPr="001552AB">
              <w:t>Sy</w:t>
            </w:r>
            <w:r w:rsidRPr="001552AB">
              <w:t>nthesises and evaluates information from a broad range of complex texts and applies this knowledge to improve work practices and collections</w:t>
            </w:r>
          </w:p>
        </w:tc>
      </w:tr>
      <w:tr w:rsidTr="001552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1.1, 1.2, 2.4, 2.5, 3.1-3.5, 3.8,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ListBullet"/>
              <w:rPr>
                <w:lang w:val="en-NZ"/>
              </w:rPr>
            </w:pPr>
            <w:r w:rsidRPr="001552AB">
              <w:t xml:space="preserve">Summarises complex information and conveys sophisticated and original ideas appropriately for context and audience </w:t>
            </w:r>
          </w:p>
        </w:tc>
      </w:tr>
      <w:tr w:rsidTr="001552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2.5, 3.2, 3.4, 3.8, 4.1, 4.3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ListBullet"/>
              <w:rPr>
                <w:lang w:val="en-NZ"/>
              </w:rPr>
            </w:pPr>
            <w:r w:rsidRPr="001552AB">
              <w:t>Consults and negotiates with customers, colleagues and contractors using detailed and clea</w:t>
            </w:r>
            <w:r w:rsidRPr="001552AB">
              <w:t>r language to contribute information and articulate ideas, and elicits views and opinions of others through active listening and questioning techniques</w:t>
            </w:r>
          </w:p>
        </w:tc>
      </w:tr>
      <w:tr w:rsidTr="001552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1.1, 2.3, 2.4, 3.4, 4.1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ListBullet"/>
              <w:rPr>
                <w:lang w:val="en-NZ"/>
              </w:rPr>
            </w:pPr>
            <w:r w:rsidRPr="001552AB">
              <w:t>Collect and review statistical data related to collection usage and e</w:t>
            </w:r>
            <w:r w:rsidRPr="001552AB">
              <w:t>ffective allocation of financial resources</w:t>
            </w:r>
          </w:p>
        </w:tc>
      </w:tr>
      <w:tr w:rsidTr="001552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1.2, 2.1-2.3, 2.5, 3.2, 3.3, 3.6-3.8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ListBullet"/>
            </w:pPr>
            <w:r w:rsidRPr="001552AB">
              <w:t>Ensures knowledge of collection management issues and trends relevant to role is accurate, comprehensive and current</w:t>
            </w:r>
          </w:p>
          <w:p w:rsidR="00000000" w:rsidRPr="001552AB" w:rsidP="001552AB">
            <w:pPr>
              <w:pStyle w:val="ListBullet"/>
            </w:pPr>
            <w:r w:rsidRPr="001552AB">
              <w:t>Works independently and collectively in making decisions to achieve organisational outcomes</w:t>
            </w:r>
          </w:p>
          <w:p w:rsidR="00000000" w:rsidP="001552AB">
            <w:pPr>
              <w:pStyle w:val="ListBullet"/>
              <w:rPr>
                <w:lang w:val="en-NZ"/>
              </w:rPr>
            </w:pPr>
            <w:r w:rsidRPr="001552AB">
              <w:t>Seeks to improve policies and procedures to better meet organisational goals</w:t>
            </w:r>
          </w:p>
        </w:tc>
      </w:tr>
      <w:tr w:rsidTr="001552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2.5, 3.2, 3.4, 3.8, 4.1, 4.3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ListBullet"/>
            </w:pPr>
            <w:r w:rsidRPr="001552AB">
              <w:t>Identifies and uses appropriate con</w:t>
            </w:r>
            <w:r w:rsidRPr="001552AB">
              <w:t>ventions and protocols when communicating with colleagues and external stakeholders</w:t>
            </w:r>
          </w:p>
          <w:p w:rsidR="00000000" w:rsidRPr="001552AB" w:rsidP="001552AB">
            <w:pPr>
              <w:pStyle w:val="ListBullet"/>
            </w:pPr>
            <w:r w:rsidRPr="001552AB">
              <w:t>Provides feedback to others to improve workgroup performance</w:t>
            </w:r>
          </w:p>
          <w:p w:rsidR="00000000" w:rsidP="001552AB">
            <w:pPr>
              <w:pStyle w:val="ListBullet"/>
              <w:rPr>
                <w:lang w:val="en-NZ"/>
              </w:rPr>
            </w:pPr>
            <w:r w:rsidRPr="001552AB">
              <w:t>Provides support in field of expertise to management team</w:t>
            </w:r>
          </w:p>
        </w:tc>
      </w:tr>
      <w:tr w:rsidTr="001552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 xml:space="preserve">1.1, 2.4, 2.5, 3.1-3.5, 3.7, 3.8, </w:t>
            </w:r>
            <w:r w:rsidRPr="001552AB">
              <w:t>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ListBullet"/>
            </w:pPr>
            <w:r w:rsidRPr="001552AB">
              <w:t>Accepts responsibility for planning, sequencing and monitoring complex tasks and workload, negotiating key aspects with others taking into account capabilities, efficiencies and effectiveness</w:t>
            </w:r>
          </w:p>
          <w:p w:rsidR="00000000" w:rsidRPr="001552AB" w:rsidP="001552AB">
            <w:pPr>
              <w:pStyle w:val="ListBullet"/>
            </w:pPr>
            <w:r w:rsidRPr="001552AB">
              <w:t>Evaluates effectiveness of systems and processes to in</w:t>
            </w:r>
            <w:r w:rsidRPr="001552AB">
              <w:t>form decisions on how to implement improvements</w:t>
            </w:r>
          </w:p>
          <w:p w:rsidR="00000000" w:rsidRPr="001552AB" w:rsidP="001552AB">
            <w:pPr>
              <w:pStyle w:val="ListBullet"/>
            </w:pPr>
            <w:r w:rsidRPr="001552AB">
              <w:t>Systematically gathers and analyses all relevant information and evaluates options to make informed decisions</w:t>
            </w:r>
          </w:p>
          <w:p w:rsidR="00000000" w:rsidRPr="001552AB" w:rsidP="001552AB">
            <w:pPr>
              <w:pStyle w:val="ListBullet"/>
            </w:pPr>
            <w:r w:rsidRPr="001552AB">
              <w:t>Uses problem-solving techniques to identify and analyse issues</w:t>
            </w:r>
          </w:p>
          <w:p w:rsidR="00000000" w:rsidRPr="001552AB" w:rsidP="001552AB">
            <w:pPr>
              <w:pStyle w:val="ListBullet"/>
            </w:pPr>
            <w:r w:rsidRPr="001552AB">
              <w:t>Uses analytical and lateral thinking to review practices and suggest improvements</w:t>
            </w:r>
          </w:p>
          <w:p w:rsidR="00000000" w:rsidRPr="001552AB" w:rsidP="001552AB">
            <w:pPr>
              <w:pStyle w:val="ListBullet"/>
            </w:pPr>
            <w:r w:rsidRPr="001552AB">
              <w:t>Uses a range of digitally based technology and applications to access and filter data, and then extract, organise, integrate and share relevant information in effective ways</w:t>
            </w:r>
          </w:p>
        </w:tc>
      </w:tr>
    </w:tbl>
    <w:p w:rsidR="00000000" w:rsidRPr="001552AB" w:rsidP="001552AB">
      <w:pPr>
        <w:pStyle w:val="BodyText"/>
      </w:pPr>
    </w:p>
    <w:p w:rsidR="00000000" w:rsidRPr="001552AB" w:rsidP="001552AB">
      <w:pPr>
        <w:pStyle w:val="AllowPageBreak"/>
      </w:pPr>
    </w:p>
    <w:p w:rsidR="00000000" w:rsidRPr="001552AB" w:rsidP="001552AB">
      <w:pPr>
        <w:pStyle w:val="Heading1"/>
      </w:pPr>
      <w:bookmarkStart w:id="6" w:name="O_768306"/>
      <w:bookmarkEnd w:id="6"/>
      <w:r w:rsidRPr="001552A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15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rPr>
                <w:rStyle w:val="SpecialBold"/>
              </w:rPr>
              <w:t xml:space="preserve">Code and title </w:t>
            </w:r>
          </w:p>
          <w:p w:rsidR="00000000" w:rsidRPr="001552AB" w:rsidP="001552AB">
            <w:pPr>
              <w:pStyle w:val="BodyText"/>
            </w:pPr>
            <w:r w:rsidRPr="001552A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rPr>
                <w:rStyle w:val="SpecialBold"/>
              </w:rPr>
              <w:t>Code and title</w:t>
            </w:r>
          </w:p>
          <w:p w:rsidR="00000000" w:rsidRPr="001552AB" w:rsidP="001552AB">
            <w:pPr>
              <w:pStyle w:val="BodyText"/>
            </w:pPr>
            <w:r w:rsidRPr="001552A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rPr>
                <w:rStyle w:val="SpecialBold"/>
              </w:rPr>
              <w:t>Equivalence status</w:t>
            </w:r>
          </w:p>
        </w:tc>
      </w:tr>
      <w:tr w:rsidTr="0015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BSBLIB603 Contribute to collection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CULICM601A Contribute to collection management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t>Updated to meet Standards for Training Packages</w:t>
            </w:r>
          </w:p>
          <w:p w:rsidR="00000000" w:rsidRPr="001552AB" w:rsidP="001552AB">
            <w:pPr>
              <w:pStyle w:val="BodyText"/>
            </w:pPr>
          </w:p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Unit moved from Library, Information and Cultural Services Training Package to Business Services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t>Equivalent unit</w:t>
            </w:r>
          </w:p>
        </w:tc>
      </w:tr>
    </w:tbl>
    <w:p w:rsidR="00000000" w:rsidRPr="001552AB" w:rsidP="001552AB">
      <w:pPr>
        <w:pStyle w:val="BodyText"/>
      </w:pPr>
    </w:p>
    <w:p w:rsidR="00000000" w:rsidRPr="001552AB" w:rsidP="001552AB">
      <w:pPr>
        <w:pStyle w:val="AllowPageBreak"/>
      </w:pPr>
    </w:p>
    <w:p w:rsidR="00000000" w:rsidRPr="001552AB" w:rsidP="001552AB">
      <w:pPr>
        <w:pStyle w:val="Heading1"/>
      </w:pPr>
      <w:bookmarkStart w:id="7" w:name="O_768313"/>
      <w:bookmarkEnd w:id="7"/>
      <w:r w:rsidRPr="001552AB">
        <w:t>Links</w:t>
      </w:r>
    </w:p>
    <w:p w:rsidR="00000000" w:rsidRPr="001552AB" w:rsidP="00DF4476">
      <w:pPr>
        <w:pStyle w:val="BodyText"/>
      </w:pPr>
      <w:r w:rsidRPr="001552AB">
        <w:t>Companion Volume implementation guides are found in</w:t>
      </w:r>
      <w:r w:rsidRPr="001552AB">
        <w:t xml:space="preserve">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011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552AB" w:rsidP="00DF4476">
      <w:pPr>
        <w:pStyle w:val="BodyText"/>
        <w:sectPr w:rsidSect="001552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52AB" w:rsidP="001552AB">
      <w:pPr>
        <w:pStyle w:val="SuperHeading"/>
      </w:pPr>
      <w:r w:rsidRPr="001552AB">
        <w:t>Assessment Requirements for BSBLIB603 Contribute to collection management</w:t>
      </w:r>
    </w:p>
    <w:p w:rsidR="00000000" w:rsidRPr="001552AB" w:rsidP="001552AB">
      <w:pPr>
        <w:pStyle w:val="Heading1"/>
      </w:pPr>
      <w:bookmarkStart w:id="8" w:name="O_768308"/>
      <w:bookmarkEnd w:id="8"/>
      <w:r w:rsidRPr="001552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rPr>
                <w:rStyle w:val="SpecialBold"/>
              </w:rPr>
              <w:t>Comments</w:t>
            </w:r>
          </w:p>
        </w:tc>
      </w:tr>
      <w:tr w:rsidTr="00155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AB">
            <w:pPr>
              <w:pStyle w:val="BodyText"/>
              <w:rPr>
                <w:lang w:val="en-NZ"/>
              </w:rPr>
            </w:pPr>
            <w:r w:rsidRPr="001552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AB" w:rsidP="001552AB">
            <w:pPr>
              <w:pStyle w:val="BodyText"/>
            </w:pPr>
            <w:r w:rsidRPr="001552AB">
              <w:t>This version first released with BSB Business Services Training Package Version 2.0.</w:t>
            </w:r>
          </w:p>
        </w:tc>
      </w:tr>
    </w:tbl>
    <w:p w:rsidR="00000000" w:rsidRPr="001552AB" w:rsidP="001552AB">
      <w:pPr>
        <w:pStyle w:val="BodyText"/>
      </w:pPr>
    </w:p>
    <w:p w:rsidR="00000000" w:rsidRPr="001552AB" w:rsidP="001552AB">
      <w:pPr>
        <w:pStyle w:val="AllowPageBreak"/>
      </w:pPr>
    </w:p>
    <w:p w:rsidR="00000000" w:rsidRPr="001552AB" w:rsidP="001552AB">
      <w:pPr>
        <w:pStyle w:val="Heading1"/>
      </w:pPr>
      <w:bookmarkStart w:id="9" w:name="O_768309"/>
      <w:bookmarkEnd w:id="9"/>
      <w:r w:rsidRPr="001552AB">
        <w:t>Performance Evidence</w:t>
      </w:r>
    </w:p>
    <w:p w:rsidR="00000000" w:rsidRPr="001552AB" w:rsidP="00DF4476">
      <w:pPr>
        <w:pStyle w:val="BodyText"/>
      </w:pPr>
      <w:r w:rsidRPr="001552AB">
        <w:t>Evidence of the ability to:</w:t>
      </w:r>
    </w:p>
    <w:p w:rsidR="00000000" w:rsidRPr="001552AB" w:rsidP="001552AB">
      <w:pPr>
        <w:pStyle w:val="ListBullet"/>
      </w:pPr>
      <w:r w:rsidRPr="001552AB">
        <w:t>analyse usage data</w:t>
      </w:r>
    </w:p>
    <w:p w:rsidR="00000000" w:rsidRPr="001552AB" w:rsidP="001552AB">
      <w:pPr>
        <w:pStyle w:val="ListBullet"/>
      </w:pPr>
      <w:r w:rsidRPr="001552AB">
        <w:t>apply knowledge of collection strategies and policies that address requirements and constraints in specific workplace contexts</w:t>
      </w:r>
    </w:p>
    <w:p w:rsidR="00000000" w:rsidRPr="001552AB" w:rsidP="001552AB">
      <w:pPr>
        <w:pStyle w:val="ListBullet"/>
      </w:pPr>
      <w:r w:rsidRPr="001552AB">
        <w:t>make acquisition and disposal recommendations based on detailed analysis</w:t>
      </w:r>
    </w:p>
    <w:p w:rsidR="00000000" w:rsidRPr="001552AB" w:rsidP="001552AB">
      <w:pPr>
        <w:pStyle w:val="ListBullet"/>
      </w:pPr>
      <w:r w:rsidRPr="001552AB">
        <w:t xml:space="preserve">develop recommendations that address selection criteria </w:t>
      </w:r>
      <w:r w:rsidRPr="001552AB">
        <w:t>for a variety of collections and formats</w:t>
      </w:r>
    </w:p>
    <w:p w:rsidR="00000000" w:rsidRPr="001552AB" w:rsidP="001552AB">
      <w:pPr>
        <w:pStyle w:val="ListBullet"/>
      </w:pPr>
      <w:r w:rsidRPr="001552AB">
        <w:t>demonstrate the ability to monitor the performance of contractors.</w:t>
      </w:r>
    </w:p>
    <w:p w:rsidR="00000000" w:rsidRPr="001552AB" w:rsidP="001552AB">
      <w:pPr>
        <w:pStyle w:val="BodyText"/>
      </w:pPr>
    </w:p>
    <w:p w:rsidR="00000000" w:rsidRPr="001552AB" w:rsidP="00DF4476">
      <w:pPr>
        <w:pStyle w:val="BodyText"/>
      </w:pPr>
      <w:r w:rsidRPr="001552AB">
        <w:t>Note: If a specific volume or frequency is not stated, then evidence must be provided at least once.</w:t>
      </w:r>
    </w:p>
    <w:p w:rsidR="00000000" w:rsidRPr="001552AB" w:rsidP="001552AB">
      <w:pPr>
        <w:pStyle w:val="Heading1"/>
      </w:pPr>
      <w:bookmarkStart w:id="10" w:name="O_768310"/>
      <w:bookmarkEnd w:id="10"/>
      <w:r w:rsidRPr="001552AB">
        <w:t>Knowledge Evidence</w:t>
      </w:r>
    </w:p>
    <w:p w:rsidR="00000000" w:rsidRPr="001552AB" w:rsidP="00DF4476">
      <w:pPr>
        <w:pStyle w:val="BodyText"/>
      </w:pPr>
      <w:r w:rsidRPr="001552AB">
        <w:t>To complet</w:t>
      </w:r>
      <w:r w:rsidRPr="001552AB">
        <w:t>e the unit requirements safely and effectively, the individual must:</w:t>
      </w:r>
    </w:p>
    <w:p w:rsidR="00000000" w:rsidRPr="001552AB" w:rsidP="001552AB">
      <w:pPr>
        <w:pStyle w:val="ListBullet"/>
      </w:pPr>
      <w:r w:rsidRPr="001552AB">
        <w:t>analyse current and emerging trends in relation to libraries and publishing</w:t>
      </w:r>
    </w:p>
    <w:p w:rsidR="00000000" w:rsidRPr="001552AB" w:rsidP="001552AB">
      <w:pPr>
        <w:pStyle w:val="ListBullet"/>
      </w:pPr>
      <w:r w:rsidRPr="001552AB">
        <w:t>review selection, acquisition and de-selection processes and procedures</w:t>
      </w:r>
    </w:p>
    <w:p w:rsidR="00000000" w:rsidRPr="001552AB" w:rsidP="001552AB">
      <w:pPr>
        <w:pStyle w:val="ListBullet"/>
      </w:pPr>
      <w:r w:rsidRPr="001552AB">
        <w:t>identify and analyse issues that impac</w:t>
      </w:r>
      <w:r w:rsidRPr="001552AB">
        <w:t>t collection management, such as:</w:t>
      </w:r>
    </w:p>
    <w:p w:rsidR="00000000" w:rsidRPr="001552AB" w:rsidP="001552AB">
      <w:pPr>
        <w:pStyle w:val="ListBullet2"/>
      </w:pPr>
      <w:r w:rsidRPr="001552AB">
        <w:t>Copyright Act</w:t>
      </w:r>
    </w:p>
    <w:p w:rsidR="00000000" w:rsidRPr="001552AB" w:rsidP="001552AB">
      <w:pPr>
        <w:pStyle w:val="ListBullet2"/>
      </w:pPr>
      <w:r w:rsidRPr="001552AB">
        <w:t>statements on free access to information</w:t>
      </w:r>
    </w:p>
    <w:p w:rsidR="00000000" w:rsidRPr="001552AB" w:rsidP="001552AB">
      <w:pPr>
        <w:pStyle w:val="ListBullet2"/>
      </w:pPr>
      <w:r w:rsidRPr="001552AB">
        <w:t>UNESCO</w:t>
      </w:r>
      <w:r>
        <w:t>’</w:t>
      </w:r>
      <w:r w:rsidRPr="001552AB">
        <w:t>s Public Library Manifesto</w:t>
      </w:r>
    </w:p>
    <w:p w:rsidR="00000000" w:rsidRPr="001552AB" w:rsidP="001552AB">
      <w:pPr>
        <w:pStyle w:val="ListBullet2"/>
      </w:pPr>
      <w:r w:rsidRPr="001552AB">
        <w:t>Archives Act</w:t>
      </w:r>
    </w:p>
    <w:p w:rsidR="00000000" w:rsidRPr="001552AB" w:rsidP="001552AB">
      <w:pPr>
        <w:pStyle w:val="ListBullet"/>
      </w:pPr>
      <w:r w:rsidRPr="001552AB">
        <w:t>review collection management policies and processes for selecting, weeding and stocktaking</w:t>
      </w:r>
    </w:p>
    <w:p w:rsidR="00000000" w:rsidRPr="001552AB" w:rsidP="001552AB">
      <w:pPr>
        <w:pStyle w:val="ListBullet"/>
      </w:pPr>
      <w:r w:rsidRPr="001552AB">
        <w:t>discuss, in-depth, information services trends and practices.</w:t>
      </w:r>
    </w:p>
    <w:p w:rsidR="00000000" w:rsidRPr="001552AB" w:rsidP="001552AB">
      <w:pPr>
        <w:pStyle w:val="AllowPageBreak"/>
      </w:pPr>
    </w:p>
    <w:p w:rsidR="00000000" w:rsidRPr="001552AB" w:rsidP="001552AB">
      <w:pPr>
        <w:pStyle w:val="Heading1"/>
      </w:pPr>
      <w:bookmarkStart w:id="11" w:name="O_768311"/>
      <w:bookmarkEnd w:id="11"/>
      <w:r w:rsidRPr="001552AB">
        <w:t>Assessment Conditions</w:t>
      </w:r>
    </w:p>
    <w:p w:rsidR="00000000" w:rsidRPr="001552AB" w:rsidP="00DF4476">
      <w:pPr>
        <w:pStyle w:val="BodyText"/>
      </w:pPr>
      <w:r w:rsidRPr="001552AB">
        <w:t>Assessment must be conducted in a safe environment where evidence gathered demonstrates consistent performance of typical activities experienced in the Lib</w:t>
      </w:r>
      <w:r w:rsidRPr="001552AB">
        <w:t>rary – Collection Management field of work and include access to:</w:t>
      </w:r>
    </w:p>
    <w:p w:rsidR="00000000" w:rsidRPr="001552AB" w:rsidP="001552AB">
      <w:pPr>
        <w:pStyle w:val="ListBullet"/>
      </w:pPr>
      <w:r w:rsidRPr="001552AB">
        <w:t>a collection, for which management strategies and policies may be managed</w:t>
      </w:r>
    </w:p>
    <w:p w:rsidR="00000000" w:rsidRPr="001552AB" w:rsidP="001552AB">
      <w:pPr>
        <w:pStyle w:val="ListBullet"/>
      </w:pPr>
      <w:r w:rsidRPr="001552AB">
        <w:t>relevant policies and procedures manuals and collection usage data</w:t>
      </w:r>
    </w:p>
    <w:p w:rsidR="00000000" w:rsidRPr="001552AB" w:rsidP="001552AB">
      <w:pPr>
        <w:pStyle w:val="ListBullet"/>
      </w:pPr>
      <w:r w:rsidRPr="001552AB">
        <w:t xml:space="preserve">special purpose tools, equipment, materials and </w:t>
      </w:r>
      <w:r w:rsidRPr="001552AB">
        <w:t xml:space="preserve">industry software packages. </w:t>
      </w:r>
    </w:p>
    <w:p w:rsidR="00000000" w:rsidRPr="001552AB" w:rsidP="001552AB">
      <w:pPr>
        <w:pStyle w:val="BodyText"/>
      </w:pPr>
    </w:p>
    <w:p w:rsidR="00000000" w:rsidRPr="001552AB" w:rsidP="00DF4476">
      <w:pPr>
        <w:pStyle w:val="BodyText"/>
      </w:pPr>
      <w:r w:rsidRPr="001552AB">
        <w:t>Assessors of this unit must satisfy the requirements for assessors in applicable vocational education and training legislation, frameworks and/or standards.</w:t>
      </w:r>
    </w:p>
    <w:p w:rsidR="00000000" w:rsidRPr="001552AB" w:rsidP="001552AB">
      <w:pPr>
        <w:pStyle w:val="Heading1"/>
      </w:pPr>
      <w:bookmarkStart w:id="12" w:name="O_768314"/>
      <w:bookmarkEnd w:id="12"/>
      <w:r w:rsidRPr="001552AB">
        <w:t>Links</w:t>
      </w:r>
    </w:p>
    <w:p w:rsidR="00000000" w:rsidRPr="001552AB" w:rsidP="00DF4476">
      <w:pPr>
        <w:pStyle w:val="BodyText"/>
      </w:pPr>
      <w:r w:rsidRPr="001552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011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552AB" w:rsidP="001552AB"/>
    <w:sectPr w:rsidSect="001552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AB" w:rsidRPr="00DF4476" w:rsidP="00DF44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476" w:rsidP="00155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F4476" w:rsidP="00155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F4476" w:rsidP="001552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AB" w:rsidP="00155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4476">
      <w:t>Approved</w:t>
    </w:r>
    <w:r w:rsidR="00DF44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447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4476">
      <w:rPr>
        <w:noProof/>
      </w:rPr>
      <w:t>5</w:t>
    </w:r>
    <w:r>
      <w:rPr>
        <w:noProof/>
      </w:rPr>
      <w:fldChar w:fldCharType="end"/>
    </w:r>
  </w:p>
  <w:p w:rsidR="001552AB" w:rsidP="00155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44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4476">
      <w:t>Future Skills Organisation</w:t>
    </w:r>
    <w:r w:rsidR="00DF4476">
      <w:fldChar w:fldCharType="end"/>
    </w:r>
  </w:p>
  <w:p w:rsidR="001552AB" w:rsidP="001552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4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2AB" w:rsidRPr="00DF4476" w:rsidP="00DF44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476" w:rsidRPr="002D2AF8" w:rsidP="00155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BSBLIB603 Contribute to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4476" w:rsidP="001552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AB" w:rsidRPr="002D2AF8" w:rsidP="00155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4476">
      <w:t>BSBLIB603 Contribute to collection management</w:t>
    </w:r>
    <w:r w:rsidR="00DF44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4476">
      <w:rPr>
        <w:noProof/>
      </w:rPr>
      <w:t>2 March 2025</w:t>
    </w:r>
    <w:r>
      <w:fldChar w:fldCharType="end"/>
    </w:r>
  </w:p>
  <w:p w:rsidR="001552AB" w:rsidP="001552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2840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4AB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E429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2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2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2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2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2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2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2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2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2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2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2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2AB"/>
  </w:style>
  <w:style w:type="character" w:customStyle="1" w:styleId="Heading1Char">
    <w:name w:val="Heading 1 Char"/>
    <w:basedOn w:val="DefaultParagraphFont"/>
    <w:link w:val="Heading1"/>
    <w:rsid w:val="001552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2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2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2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2AB"/>
    <w:rPr>
      <w:b/>
      <w:spacing w:val="0"/>
    </w:rPr>
  </w:style>
  <w:style w:type="paragraph" w:styleId="ListBullet2">
    <w:name w:val="List Bullet 2"/>
    <w:basedOn w:val="List2"/>
    <w:rsid w:val="001552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52AB"/>
    <w:rPr>
      <w:i/>
    </w:rPr>
  </w:style>
  <w:style w:type="paragraph" w:customStyle="1" w:styleId="SuperHeading">
    <w:name w:val="SuperHeading"/>
    <w:basedOn w:val="Normal"/>
    <w:rsid w:val="001552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2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2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2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2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2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2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2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2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2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2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2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2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2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2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2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2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2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2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2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2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52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2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2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2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2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2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2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2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2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2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2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2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2AB"/>
  </w:style>
  <w:style w:type="paragraph" w:styleId="TableofFigures">
    <w:name w:val="table of figures"/>
    <w:basedOn w:val="Normal"/>
    <w:next w:val="Normal"/>
    <w:semiHidden/>
    <w:rsid w:val="001552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2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52AB"/>
    <w:rPr>
      <w:rFonts w:ascii="Wingdings" w:hAnsi="Wingdings"/>
    </w:rPr>
  </w:style>
  <w:style w:type="paragraph" w:customStyle="1" w:styleId="TableHeading">
    <w:name w:val="Table Heading"/>
    <w:basedOn w:val="HeadingBase"/>
    <w:rsid w:val="001552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2AB"/>
    <w:rPr>
      <w:color w:val="0033CC"/>
      <w:u w:val="none"/>
    </w:rPr>
  </w:style>
  <w:style w:type="paragraph" w:customStyle="1" w:styleId="BodyTextRight">
    <w:name w:val="Body Text Right"/>
    <w:basedOn w:val="BodyText"/>
    <w:rsid w:val="001552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2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2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2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2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2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2AB"/>
    <w:rPr>
      <w:sz w:val="32"/>
    </w:rPr>
  </w:style>
  <w:style w:type="paragraph" w:customStyle="1" w:styleId="HeadingProcedure">
    <w:name w:val="Heading Procedure"/>
    <w:basedOn w:val="HeadingBase"/>
    <w:next w:val="Normal"/>
    <w:rsid w:val="001552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2AB"/>
    <w:pPr>
      <w:spacing w:before="60" w:after="60"/>
    </w:pPr>
  </w:style>
  <w:style w:type="paragraph" w:styleId="ListContinue">
    <w:name w:val="List Continue"/>
    <w:basedOn w:val="List"/>
    <w:rsid w:val="001552AB"/>
    <w:pPr>
      <w:ind w:firstLine="0"/>
    </w:pPr>
  </w:style>
  <w:style w:type="paragraph" w:customStyle="1" w:styleId="ListNote">
    <w:name w:val="List Note"/>
    <w:basedOn w:val="List"/>
    <w:rsid w:val="001552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2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2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2AB"/>
    <w:rPr>
      <w:rFonts w:ascii="Courier New" w:hAnsi="Courier New"/>
    </w:rPr>
  </w:style>
  <w:style w:type="paragraph" w:customStyle="1" w:styleId="NoteBullet">
    <w:name w:val="Note Bullet"/>
    <w:basedOn w:val="Note"/>
    <w:rsid w:val="001552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2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2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2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2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52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2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2AB"/>
    <w:rPr>
      <w:b/>
      <w:smallCaps/>
    </w:rPr>
  </w:style>
  <w:style w:type="paragraph" w:customStyle="1" w:styleId="TableListNumber">
    <w:name w:val="Table List Number"/>
    <w:basedOn w:val="ListNumber"/>
    <w:rsid w:val="001552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2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2AB"/>
    <w:pPr>
      <w:numPr>
        <w:numId w:val="9"/>
      </w:numPr>
    </w:pPr>
  </w:style>
  <w:style w:type="paragraph" w:customStyle="1" w:styleId="ListAlpha2">
    <w:name w:val="List Alpha 2"/>
    <w:basedOn w:val="List2"/>
    <w:rsid w:val="001552AB"/>
    <w:pPr>
      <w:numPr>
        <w:numId w:val="8"/>
      </w:numPr>
    </w:pPr>
  </w:style>
  <w:style w:type="paragraph" w:styleId="List2">
    <w:name w:val="List 2"/>
    <w:basedOn w:val="BodyText"/>
    <w:rsid w:val="001552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2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2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2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2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2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52AB"/>
    <w:pPr>
      <w:numPr>
        <w:numId w:val="4"/>
      </w:numPr>
    </w:pPr>
  </w:style>
  <w:style w:type="paragraph" w:styleId="ListContinue2">
    <w:name w:val="List Continue 2"/>
    <w:basedOn w:val="List2"/>
    <w:rsid w:val="001552AB"/>
    <w:pPr>
      <w:ind w:firstLine="0"/>
    </w:pPr>
  </w:style>
  <w:style w:type="paragraph" w:styleId="ListContinue3">
    <w:name w:val="List Continue 3"/>
    <w:basedOn w:val="List3"/>
    <w:rsid w:val="001552AB"/>
    <w:pPr>
      <w:ind w:left="1021" w:firstLine="0"/>
    </w:pPr>
  </w:style>
  <w:style w:type="paragraph" w:styleId="ListContinue4">
    <w:name w:val="List Continue 4"/>
    <w:basedOn w:val="List4"/>
    <w:rsid w:val="001552AB"/>
    <w:pPr>
      <w:ind w:firstLine="0"/>
    </w:pPr>
  </w:style>
  <w:style w:type="paragraph" w:styleId="ListContinue5">
    <w:name w:val="List Continue 5"/>
    <w:basedOn w:val="List5"/>
    <w:rsid w:val="001552AB"/>
    <w:pPr>
      <w:ind w:firstLine="0"/>
    </w:pPr>
  </w:style>
  <w:style w:type="paragraph" w:styleId="ListNumber3">
    <w:name w:val="List Number 3"/>
    <w:basedOn w:val="List3"/>
    <w:rsid w:val="001552AB"/>
    <w:pPr>
      <w:numPr>
        <w:numId w:val="5"/>
      </w:numPr>
    </w:pPr>
  </w:style>
  <w:style w:type="paragraph" w:styleId="ListNumber4">
    <w:name w:val="List Number 4"/>
    <w:basedOn w:val="List4"/>
    <w:rsid w:val="001552AB"/>
    <w:pPr>
      <w:numPr>
        <w:numId w:val="6"/>
      </w:numPr>
    </w:pPr>
  </w:style>
  <w:style w:type="paragraph" w:styleId="ListNumber5">
    <w:name w:val="List Number 5"/>
    <w:basedOn w:val="List5"/>
    <w:rsid w:val="001552AB"/>
    <w:pPr>
      <w:numPr>
        <w:numId w:val="7"/>
      </w:numPr>
    </w:pPr>
  </w:style>
  <w:style w:type="paragraph" w:styleId="BlockText">
    <w:name w:val="Block Text"/>
    <w:basedOn w:val="Normal"/>
    <w:rsid w:val="001552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2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2AB"/>
    <w:rPr>
      <w:sz w:val="16"/>
      <w:vertAlign w:val="superscript"/>
    </w:rPr>
  </w:style>
  <w:style w:type="character" w:customStyle="1" w:styleId="Symbols">
    <w:name w:val="Symbols"/>
    <w:basedOn w:val="DefaultParagraphFont"/>
    <w:rsid w:val="001552AB"/>
    <w:rPr>
      <w:rFonts w:ascii="Symbol" w:hAnsi="Symbol"/>
    </w:rPr>
  </w:style>
  <w:style w:type="character" w:customStyle="1" w:styleId="MenuOptions">
    <w:name w:val="Menu Options"/>
    <w:basedOn w:val="DefaultParagraphFont"/>
    <w:rsid w:val="001552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2AB"/>
    <w:rPr>
      <w:b/>
    </w:rPr>
  </w:style>
  <w:style w:type="character" w:customStyle="1" w:styleId="Underlined">
    <w:name w:val="Underlined"/>
    <w:basedOn w:val="DefaultParagraphFont"/>
    <w:rsid w:val="001552AB"/>
    <w:rPr>
      <w:u w:val="single"/>
    </w:rPr>
  </w:style>
  <w:style w:type="paragraph" w:customStyle="1" w:styleId="TableBodyTextRight">
    <w:name w:val="Table Body Text Right"/>
    <w:basedOn w:val="TableBodyText"/>
    <w:rsid w:val="001552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2AB"/>
    <w:rPr>
      <w:sz w:val="18"/>
    </w:rPr>
  </w:style>
  <w:style w:type="paragraph" w:customStyle="1" w:styleId="BodySmallRight">
    <w:name w:val="Body Small Right"/>
    <w:basedOn w:val="BodyTextRight"/>
    <w:rsid w:val="001552AB"/>
    <w:rPr>
      <w:sz w:val="18"/>
      <w:szCs w:val="18"/>
    </w:rPr>
  </w:style>
  <w:style w:type="paragraph" w:customStyle="1" w:styleId="MarginEdition">
    <w:name w:val="Margin Edition"/>
    <w:basedOn w:val="MarginNote"/>
    <w:rsid w:val="001552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2AB"/>
    <w:rPr>
      <w:sz w:val="2"/>
      <w:szCs w:val="2"/>
    </w:rPr>
  </w:style>
  <w:style w:type="character" w:customStyle="1" w:styleId="Small">
    <w:name w:val="Small"/>
    <w:basedOn w:val="DefaultParagraphFont"/>
    <w:rsid w:val="001552AB"/>
    <w:rPr>
      <w:sz w:val="16"/>
    </w:rPr>
  </w:style>
  <w:style w:type="paragraph" w:customStyle="1" w:styleId="WideTable">
    <w:name w:val="Wide Table"/>
    <w:basedOn w:val="Normal"/>
    <w:rsid w:val="001552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2AB"/>
  </w:style>
  <w:style w:type="paragraph" w:styleId="Quote">
    <w:name w:val="Quote"/>
    <w:basedOn w:val="Heading1"/>
    <w:link w:val="QuoteChar"/>
    <w:qFormat/>
    <w:rsid w:val="001552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2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2AB"/>
    <w:pPr>
      <w:pageBreakBefore/>
    </w:pPr>
  </w:style>
  <w:style w:type="paragraph" w:customStyle="1" w:styleId="Border">
    <w:name w:val="Border"/>
    <w:basedOn w:val="Normal"/>
    <w:qFormat/>
    <w:rsid w:val="001552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2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2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2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2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2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2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2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2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2AB"/>
    <w:rPr>
      <w:u w:val="single"/>
    </w:rPr>
  </w:style>
  <w:style w:type="character" w:customStyle="1" w:styleId="BoldandItalics">
    <w:name w:val="Bold and Italics"/>
    <w:qFormat/>
    <w:rsid w:val="001552AB"/>
    <w:rPr>
      <w:b/>
      <w:i/>
      <w:u w:val="none"/>
    </w:rPr>
  </w:style>
  <w:style w:type="paragraph" w:styleId="BalloonText">
    <w:name w:val="Balloon Text"/>
    <w:basedOn w:val="Normal"/>
    <w:link w:val="BalloonTextChar"/>
    <w:rsid w:val="00155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2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2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2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2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2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2AB"/>
    <w:pPr>
      <w:spacing w:before="0" w:after="0"/>
    </w:pPr>
  </w:style>
  <w:style w:type="paragraph" w:customStyle="1" w:styleId="BodyTextBold">
    <w:name w:val="Body Text Bold"/>
    <w:basedOn w:val="BodyText"/>
    <w:qFormat/>
    <w:rsid w:val="001552AB"/>
    <w:rPr>
      <w:b/>
    </w:rPr>
  </w:style>
  <w:style w:type="character" w:styleId="Hyperlink">
    <w:name w:val="Hyperlink"/>
    <w:basedOn w:val="DefaultParagraphFont"/>
    <w:uiPriority w:val="99"/>
    <w:unhideWhenUsed/>
    <w:rsid w:val="00DF44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1092</Words>
  <Characters>7188</Characters>
  <Application>Microsoft Office Word</Application>
  <DocSecurity>0</DocSecurity>
  <Lines>256</Lines>
  <Paragraphs>147</Paragraphs>
  <ScaleCrop>false</ScaleCrop>
  <Company>Author-it Software Corporation Ltd.</Company>
  <LinksUpToDate>false</LinksUpToDate>
  <CharactersWithSpaces>8133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BSBLIB603 Contribute to collection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