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37E1" w:rsidP="005037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BSBLIB602 Develop and monitor procedures for the movement and storage of collection material</w:t>
      </w:r>
      <w:r>
        <w:fldChar w:fldCharType="end"/>
      </w:r>
    </w:p>
    <w:p w:rsidR="005037E1" w:rsidP="005037E1">
      <w:pPr>
        <w:pStyle w:val="Version"/>
        <w:sectPr w:rsidSect="001817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1752" w:rsidP="00181752">
      <w:pPr>
        <w:pStyle w:val="SuperHeading"/>
      </w:pPr>
      <w:r w:rsidRPr="00181752">
        <w:t>Assessment Re</w:t>
      </w:r>
      <w:r w:rsidRPr="00181752">
        <w:t>quirements for BSBLIB602 Develop and monitor procedures for the movement and storage of collection material</w:t>
      </w:r>
    </w:p>
    <w:p w:rsidR="00000000" w:rsidRPr="00181752" w:rsidP="00181752">
      <w:pPr>
        <w:pStyle w:val="Heading1"/>
      </w:pPr>
      <w:bookmarkStart w:id="1" w:name="O_766977"/>
      <w:bookmarkEnd w:id="1"/>
      <w:r w:rsidRPr="001817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817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752" w:rsidP="00181752">
            <w:pPr>
              <w:pStyle w:val="BodyText"/>
            </w:pPr>
            <w:r w:rsidRPr="0018175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752">
            <w:pPr>
              <w:pStyle w:val="BodyText"/>
              <w:rPr>
                <w:lang w:val="en-NZ"/>
              </w:rPr>
            </w:pPr>
            <w:r w:rsidRPr="00181752">
              <w:rPr>
                <w:rStyle w:val="SpecialBold"/>
              </w:rPr>
              <w:t>Comments</w:t>
            </w:r>
          </w:p>
        </w:tc>
      </w:tr>
      <w:tr w:rsidTr="001817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752">
            <w:pPr>
              <w:pStyle w:val="BodyText"/>
              <w:rPr>
                <w:lang w:val="en-NZ"/>
              </w:rPr>
            </w:pPr>
            <w:r w:rsidRPr="0018175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752" w:rsidP="00181752">
            <w:pPr>
              <w:pStyle w:val="BodyText"/>
            </w:pPr>
            <w:r w:rsidRPr="00181752">
              <w:t>This version first released with BSB Business Services Training Package Version 2.0.</w:t>
            </w:r>
          </w:p>
        </w:tc>
      </w:tr>
    </w:tbl>
    <w:p w:rsidR="00000000" w:rsidRPr="00181752" w:rsidP="00181752">
      <w:pPr>
        <w:pStyle w:val="BodyText"/>
      </w:pPr>
    </w:p>
    <w:p w:rsidR="00000000" w:rsidRPr="00181752" w:rsidP="00181752">
      <w:pPr>
        <w:pStyle w:val="AllowPageBreak"/>
      </w:pPr>
    </w:p>
    <w:p w:rsidR="00000000" w:rsidRPr="00181752" w:rsidP="00181752">
      <w:pPr>
        <w:pStyle w:val="Heading1"/>
      </w:pPr>
      <w:bookmarkStart w:id="2" w:name="O_766978"/>
      <w:bookmarkEnd w:id="2"/>
      <w:r w:rsidRPr="00181752">
        <w:t>Performance Evidence</w:t>
      </w:r>
    </w:p>
    <w:p w:rsidR="00000000" w:rsidRPr="00181752" w:rsidP="005037E1">
      <w:pPr>
        <w:pStyle w:val="BodyText"/>
      </w:pPr>
      <w:r w:rsidRPr="00181752">
        <w:t>Evidence of the ability to:</w:t>
      </w:r>
    </w:p>
    <w:p w:rsidR="00000000" w:rsidRPr="00181752" w:rsidP="00181752">
      <w:pPr>
        <w:pStyle w:val="ListBullet"/>
      </w:pPr>
      <w:r w:rsidRPr="00181752">
        <w:t>develop procedures for moving and storing collection material</w:t>
      </w:r>
    </w:p>
    <w:p w:rsidR="00000000" w:rsidRPr="00181752" w:rsidP="00181752">
      <w:pPr>
        <w:pStyle w:val="ListBullet"/>
      </w:pPr>
      <w:r w:rsidRPr="00181752">
        <w:t>implement and monitor procedures for mov</w:t>
      </w:r>
      <w:r w:rsidRPr="00181752">
        <w:t>ing and storing collection material</w:t>
      </w:r>
    </w:p>
    <w:p w:rsidR="00000000" w:rsidRPr="00181752" w:rsidP="00181752">
      <w:pPr>
        <w:pStyle w:val="ListBullet"/>
      </w:pPr>
      <w:r w:rsidRPr="00181752">
        <w:t>integrate into procedures, internal, external and technical issues that impact movement and storage of collection material.</w:t>
      </w:r>
    </w:p>
    <w:p w:rsidR="00000000" w:rsidRPr="00181752" w:rsidP="00181752">
      <w:pPr>
        <w:pStyle w:val="BodyText"/>
      </w:pPr>
    </w:p>
    <w:p w:rsidR="00000000" w:rsidRPr="00181752" w:rsidP="005037E1">
      <w:pPr>
        <w:pStyle w:val="BodyText"/>
      </w:pPr>
      <w:r w:rsidRPr="00181752">
        <w:t>Note: If a specific volume or frequency is not stated, then evid</w:t>
      </w:r>
      <w:r w:rsidRPr="00181752">
        <w:t>ence must be provided at least once.</w:t>
      </w:r>
    </w:p>
    <w:p w:rsidR="00000000" w:rsidRPr="00181752" w:rsidP="00181752">
      <w:pPr>
        <w:pStyle w:val="Heading1"/>
      </w:pPr>
      <w:bookmarkStart w:id="3" w:name="O_766979"/>
      <w:bookmarkEnd w:id="3"/>
      <w:r w:rsidRPr="00181752">
        <w:t>Knowledge Evidence</w:t>
      </w:r>
    </w:p>
    <w:p w:rsidR="00000000" w:rsidRPr="00181752" w:rsidP="005037E1">
      <w:pPr>
        <w:pStyle w:val="BodyText"/>
      </w:pPr>
      <w:r w:rsidRPr="00181752">
        <w:t>To complete the unit requirements safely and effectively, the individual must:</w:t>
      </w:r>
    </w:p>
    <w:p w:rsidR="00000000" w:rsidRPr="00181752" w:rsidP="00181752">
      <w:pPr>
        <w:pStyle w:val="ListBullet"/>
      </w:pPr>
      <w:r w:rsidRPr="00181752">
        <w:t xml:space="preserve">assess copyright, moral rights and intellectual property legislation and issues that impact moving and </w:t>
      </w:r>
      <w:r w:rsidRPr="00181752">
        <w:t>storing collection material</w:t>
      </w:r>
    </w:p>
    <w:p w:rsidR="00000000" w:rsidRPr="00181752" w:rsidP="00181752">
      <w:pPr>
        <w:pStyle w:val="ListBullet"/>
      </w:pPr>
      <w:r w:rsidRPr="00181752">
        <w:t>identify and interpret cultural protocols that affect movement and storage of material, including Aboriginal or Torres Strait Islander material</w:t>
      </w:r>
    </w:p>
    <w:p w:rsidR="00000000" w:rsidRPr="00181752" w:rsidP="00181752">
      <w:pPr>
        <w:pStyle w:val="ListBullet"/>
      </w:pPr>
      <w:r w:rsidRPr="00181752">
        <w:t>outline legal and administrative requirements for moving and storing collection mate</w:t>
      </w:r>
      <w:r w:rsidRPr="00181752">
        <w:t>rial</w:t>
      </w:r>
    </w:p>
    <w:p w:rsidR="00000000" w:rsidRPr="00181752" w:rsidP="00181752">
      <w:pPr>
        <w:pStyle w:val="ListBullet"/>
      </w:pPr>
      <w:r w:rsidRPr="00181752">
        <w:t>interpret procedures and practices for protection, transportation, storage and security of collection material</w:t>
      </w:r>
    </w:p>
    <w:p w:rsidR="00000000" w:rsidRPr="00181752" w:rsidP="00181752">
      <w:pPr>
        <w:pStyle w:val="ListBullet"/>
      </w:pPr>
      <w:r w:rsidRPr="00181752">
        <w:t>explain safety legislation and requirements that impact moving and storing collection material</w:t>
      </w:r>
    </w:p>
    <w:p w:rsidR="00000000" w:rsidRPr="00181752" w:rsidP="00181752">
      <w:pPr>
        <w:pStyle w:val="ListBullet"/>
      </w:pPr>
      <w:r w:rsidRPr="00181752">
        <w:t>describe technical and conservation issues as</w:t>
      </w:r>
      <w:r w:rsidRPr="00181752">
        <w:t>sociated with moving and storing collection material.</w:t>
      </w:r>
    </w:p>
    <w:p w:rsidR="00000000" w:rsidRPr="00181752" w:rsidP="00181752">
      <w:pPr>
        <w:pStyle w:val="AllowPageBreak"/>
      </w:pPr>
    </w:p>
    <w:p w:rsidR="00000000" w:rsidRPr="00181752" w:rsidP="00181752">
      <w:pPr>
        <w:pStyle w:val="Heading1"/>
      </w:pPr>
      <w:bookmarkStart w:id="4" w:name="O_766980"/>
      <w:bookmarkEnd w:id="4"/>
      <w:r w:rsidRPr="00181752">
        <w:t>Assessment Conditions</w:t>
      </w:r>
    </w:p>
    <w:p w:rsidR="00000000" w:rsidRPr="00181752" w:rsidP="005037E1">
      <w:pPr>
        <w:pStyle w:val="BodyText"/>
      </w:pPr>
      <w:r w:rsidRPr="00181752">
        <w:t>Assessment must be conducted in a safe environment where evidence gathered demonstrates consistent performance of typical activities experienced in the Library – C</w:t>
      </w:r>
      <w:r w:rsidRPr="00181752">
        <w:t>ollection Management field of work and include access to:</w:t>
      </w:r>
    </w:p>
    <w:p w:rsidR="00000000" w:rsidRPr="00181752" w:rsidP="00181752">
      <w:pPr>
        <w:pStyle w:val="ListBullet"/>
      </w:pPr>
      <w:r w:rsidRPr="00181752">
        <w:t>relevant policies and procedures manuals</w:t>
      </w:r>
    </w:p>
    <w:p w:rsidR="00000000" w:rsidRPr="00181752" w:rsidP="00181752">
      <w:pPr>
        <w:pStyle w:val="ListBullet"/>
      </w:pPr>
      <w:r w:rsidRPr="00181752">
        <w:t>a collection, for which procedures can be planned.</w:t>
      </w:r>
    </w:p>
    <w:p w:rsidR="00000000" w:rsidRPr="00181752" w:rsidP="00181752">
      <w:pPr>
        <w:pStyle w:val="BodyText"/>
      </w:pPr>
    </w:p>
    <w:p w:rsidR="00000000" w:rsidRPr="00181752" w:rsidP="005037E1">
      <w:pPr>
        <w:pStyle w:val="BodyText"/>
      </w:pPr>
      <w:r w:rsidRPr="00181752">
        <w:t>Assessors of this unit must satisfy the requirements for assessors in applicable vocational education an</w:t>
      </w:r>
      <w:r w:rsidRPr="00181752">
        <w:t>d training legislation, frameworks and/or standards.</w:t>
      </w:r>
    </w:p>
    <w:p w:rsidR="00000000" w:rsidRPr="00181752" w:rsidP="00181752">
      <w:pPr>
        <w:pStyle w:val="Heading1"/>
      </w:pPr>
      <w:bookmarkStart w:id="5" w:name="O_766983"/>
      <w:bookmarkEnd w:id="5"/>
      <w:r w:rsidRPr="00181752">
        <w:t>Links</w:t>
      </w:r>
    </w:p>
    <w:p w:rsidR="00000000" w:rsidRPr="00181752" w:rsidP="005037E1">
      <w:pPr>
        <w:pStyle w:val="BodyText"/>
      </w:pPr>
      <w:r w:rsidRPr="001817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A28E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81752" w:rsidP="00181752"/>
    <w:sectPr w:rsidSect="001817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7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752" w:rsidRPr="005037E1" w:rsidP="005037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7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7E1" w:rsidP="001817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37E1" w:rsidP="001817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037E1" w:rsidP="001817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7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7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1752" w:rsidRPr="005037E1" w:rsidP="005037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7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7E1" w:rsidRPr="002D2AF8" w:rsidP="001817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BSBLIB602 Develop and monitor procedures for the movement and storage of collection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5037E1" w:rsidP="001817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DA53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429C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17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17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17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17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17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17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17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17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17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17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17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1752"/>
  </w:style>
  <w:style w:type="character" w:customStyle="1" w:styleId="Heading1Char">
    <w:name w:val="Heading 1 Char"/>
    <w:basedOn w:val="DefaultParagraphFont"/>
    <w:link w:val="Heading1"/>
    <w:rsid w:val="001817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17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17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175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1752"/>
    <w:rPr>
      <w:b/>
      <w:spacing w:val="0"/>
    </w:rPr>
  </w:style>
  <w:style w:type="paragraph" w:customStyle="1" w:styleId="SuperHeading">
    <w:name w:val="SuperHeading"/>
    <w:basedOn w:val="Normal"/>
    <w:rsid w:val="001817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17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17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17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17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17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17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17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17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17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17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17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17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17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17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17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17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17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17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17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17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17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17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17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17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17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17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17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17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17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17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17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17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17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17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1752"/>
    <w:rPr>
      <w:i/>
    </w:rPr>
  </w:style>
  <w:style w:type="paragraph" w:styleId="Caption">
    <w:name w:val="caption"/>
    <w:basedOn w:val="BodyText"/>
    <w:next w:val="Normal"/>
    <w:qFormat/>
    <w:rsid w:val="001817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17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17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1752"/>
  </w:style>
  <w:style w:type="paragraph" w:styleId="TableofFigures">
    <w:name w:val="table of figures"/>
    <w:basedOn w:val="Normal"/>
    <w:next w:val="Normal"/>
    <w:semiHidden/>
    <w:rsid w:val="001817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175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1752"/>
    <w:rPr>
      <w:rFonts w:ascii="Wingdings" w:hAnsi="Wingdings"/>
    </w:rPr>
  </w:style>
  <w:style w:type="paragraph" w:customStyle="1" w:styleId="TableHeading">
    <w:name w:val="Table Heading"/>
    <w:basedOn w:val="HeadingBase"/>
    <w:rsid w:val="001817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1752"/>
    <w:rPr>
      <w:color w:val="0033CC"/>
      <w:u w:val="none"/>
    </w:rPr>
  </w:style>
  <w:style w:type="paragraph" w:customStyle="1" w:styleId="BodyTextRight">
    <w:name w:val="Body Text Right"/>
    <w:basedOn w:val="BodyText"/>
    <w:rsid w:val="001817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17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17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17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17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17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1752"/>
    <w:rPr>
      <w:sz w:val="32"/>
    </w:rPr>
  </w:style>
  <w:style w:type="paragraph" w:customStyle="1" w:styleId="HeadingProcedure">
    <w:name w:val="Heading Procedure"/>
    <w:basedOn w:val="HeadingBase"/>
    <w:next w:val="Normal"/>
    <w:rsid w:val="001817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1752"/>
    <w:pPr>
      <w:spacing w:before="60" w:after="60"/>
    </w:pPr>
  </w:style>
  <w:style w:type="paragraph" w:styleId="ListContinue">
    <w:name w:val="List Continue"/>
    <w:basedOn w:val="List"/>
    <w:rsid w:val="00181752"/>
    <w:pPr>
      <w:ind w:firstLine="0"/>
    </w:pPr>
  </w:style>
  <w:style w:type="paragraph" w:customStyle="1" w:styleId="ListNote">
    <w:name w:val="List Note"/>
    <w:basedOn w:val="List"/>
    <w:rsid w:val="001817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17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17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1752"/>
    <w:rPr>
      <w:rFonts w:ascii="Courier New" w:hAnsi="Courier New"/>
    </w:rPr>
  </w:style>
  <w:style w:type="paragraph" w:customStyle="1" w:styleId="NoteBullet">
    <w:name w:val="Note Bullet"/>
    <w:basedOn w:val="Note"/>
    <w:rsid w:val="001817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17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17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17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17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17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17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1752"/>
    <w:rPr>
      <w:b/>
      <w:smallCaps/>
    </w:rPr>
  </w:style>
  <w:style w:type="paragraph" w:customStyle="1" w:styleId="TableListNumber">
    <w:name w:val="Table List Number"/>
    <w:basedOn w:val="ListNumber"/>
    <w:rsid w:val="001817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17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1752"/>
    <w:pPr>
      <w:numPr>
        <w:numId w:val="8"/>
      </w:numPr>
    </w:pPr>
  </w:style>
  <w:style w:type="paragraph" w:customStyle="1" w:styleId="ListAlpha2">
    <w:name w:val="List Alpha 2"/>
    <w:basedOn w:val="List2"/>
    <w:rsid w:val="00181752"/>
    <w:pPr>
      <w:numPr>
        <w:numId w:val="7"/>
      </w:numPr>
    </w:pPr>
  </w:style>
  <w:style w:type="paragraph" w:styleId="List2">
    <w:name w:val="List 2"/>
    <w:basedOn w:val="BodyText"/>
    <w:rsid w:val="001817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17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17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17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17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175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1752"/>
    <w:pPr>
      <w:numPr>
        <w:numId w:val="3"/>
      </w:numPr>
    </w:pPr>
  </w:style>
  <w:style w:type="paragraph" w:styleId="ListContinue2">
    <w:name w:val="List Continue 2"/>
    <w:basedOn w:val="List2"/>
    <w:rsid w:val="00181752"/>
    <w:pPr>
      <w:ind w:firstLine="0"/>
    </w:pPr>
  </w:style>
  <w:style w:type="paragraph" w:styleId="ListContinue3">
    <w:name w:val="List Continue 3"/>
    <w:basedOn w:val="List3"/>
    <w:rsid w:val="00181752"/>
    <w:pPr>
      <w:ind w:left="1021" w:firstLine="0"/>
    </w:pPr>
  </w:style>
  <w:style w:type="paragraph" w:styleId="ListContinue4">
    <w:name w:val="List Continue 4"/>
    <w:basedOn w:val="List4"/>
    <w:rsid w:val="00181752"/>
    <w:pPr>
      <w:ind w:firstLine="0"/>
    </w:pPr>
  </w:style>
  <w:style w:type="paragraph" w:styleId="ListContinue5">
    <w:name w:val="List Continue 5"/>
    <w:basedOn w:val="List5"/>
    <w:rsid w:val="00181752"/>
    <w:pPr>
      <w:ind w:firstLine="0"/>
    </w:pPr>
  </w:style>
  <w:style w:type="paragraph" w:styleId="ListNumber3">
    <w:name w:val="List Number 3"/>
    <w:basedOn w:val="List3"/>
    <w:rsid w:val="00181752"/>
    <w:pPr>
      <w:numPr>
        <w:numId w:val="4"/>
      </w:numPr>
    </w:pPr>
  </w:style>
  <w:style w:type="paragraph" w:styleId="ListNumber4">
    <w:name w:val="List Number 4"/>
    <w:basedOn w:val="List4"/>
    <w:rsid w:val="00181752"/>
    <w:pPr>
      <w:numPr>
        <w:numId w:val="5"/>
      </w:numPr>
    </w:pPr>
  </w:style>
  <w:style w:type="paragraph" w:styleId="ListNumber5">
    <w:name w:val="List Number 5"/>
    <w:basedOn w:val="List5"/>
    <w:rsid w:val="00181752"/>
    <w:pPr>
      <w:numPr>
        <w:numId w:val="6"/>
      </w:numPr>
    </w:pPr>
  </w:style>
  <w:style w:type="paragraph" w:styleId="BlockText">
    <w:name w:val="Block Text"/>
    <w:basedOn w:val="Normal"/>
    <w:rsid w:val="001817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17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1752"/>
    <w:rPr>
      <w:sz w:val="16"/>
      <w:vertAlign w:val="superscript"/>
    </w:rPr>
  </w:style>
  <w:style w:type="character" w:customStyle="1" w:styleId="Symbols">
    <w:name w:val="Symbols"/>
    <w:basedOn w:val="DefaultParagraphFont"/>
    <w:rsid w:val="00181752"/>
    <w:rPr>
      <w:rFonts w:ascii="Symbol" w:hAnsi="Symbol"/>
    </w:rPr>
  </w:style>
  <w:style w:type="character" w:customStyle="1" w:styleId="MenuOptions">
    <w:name w:val="Menu Options"/>
    <w:basedOn w:val="DefaultParagraphFont"/>
    <w:rsid w:val="001817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1752"/>
    <w:rPr>
      <w:b/>
    </w:rPr>
  </w:style>
  <w:style w:type="character" w:customStyle="1" w:styleId="Underlined">
    <w:name w:val="Underlined"/>
    <w:basedOn w:val="DefaultParagraphFont"/>
    <w:rsid w:val="00181752"/>
    <w:rPr>
      <w:u w:val="single"/>
    </w:rPr>
  </w:style>
  <w:style w:type="paragraph" w:customStyle="1" w:styleId="TableBodyTextRight">
    <w:name w:val="Table Body Text Right"/>
    <w:basedOn w:val="TableBodyText"/>
    <w:rsid w:val="001817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1752"/>
    <w:rPr>
      <w:sz w:val="18"/>
    </w:rPr>
  </w:style>
  <w:style w:type="paragraph" w:customStyle="1" w:styleId="BodySmallRight">
    <w:name w:val="Body Small Right"/>
    <w:basedOn w:val="BodyTextRight"/>
    <w:rsid w:val="00181752"/>
    <w:rPr>
      <w:sz w:val="18"/>
      <w:szCs w:val="18"/>
    </w:rPr>
  </w:style>
  <w:style w:type="paragraph" w:customStyle="1" w:styleId="MarginEdition">
    <w:name w:val="Margin Edition"/>
    <w:basedOn w:val="MarginNote"/>
    <w:rsid w:val="001817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1752"/>
    <w:rPr>
      <w:sz w:val="2"/>
      <w:szCs w:val="2"/>
    </w:rPr>
  </w:style>
  <w:style w:type="character" w:customStyle="1" w:styleId="Small">
    <w:name w:val="Small"/>
    <w:basedOn w:val="DefaultParagraphFont"/>
    <w:rsid w:val="00181752"/>
    <w:rPr>
      <w:sz w:val="16"/>
    </w:rPr>
  </w:style>
  <w:style w:type="paragraph" w:customStyle="1" w:styleId="WideTable">
    <w:name w:val="Wide Table"/>
    <w:basedOn w:val="Normal"/>
    <w:rsid w:val="001817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1752"/>
  </w:style>
  <w:style w:type="paragraph" w:styleId="Quote">
    <w:name w:val="Quote"/>
    <w:basedOn w:val="Heading1"/>
    <w:link w:val="QuoteChar"/>
    <w:qFormat/>
    <w:rsid w:val="001817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17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1752"/>
    <w:pPr>
      <w:pageBreakBefore/>
    </w:pPr>
  </w:style>
  <w:style w:type="paragraph" w:customStyle="1" w:styleId="Border">
    <w:name w:val="Border"/>
    <w:basedOn w:val="Normal"/>
    <w:qFormat/>
    <w:rsid w:val="001817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17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17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17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17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17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17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17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17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1752"/>
    <w:rPr>
      <w:u w:val="single"/>
    </w:rPr>
  </w:style>
  <w:style w:type="character" w:customStyle="1" w:styleId="BoldandItalics">
    <w:name w:val="Bold and Italics"/>
    <w:qFormat/>
    <w:rsid w:val="00181752"/>
    <w:rPr>
      <w:b/>
      <w:i/>
      <w:u w:val="none"/>
    </w:rPr>
  </w:style>
  <w:style w:type="paragraph" w:styleId="BalloonText">
    <w:name w:val="Balloon Text"/>
    <w:basedOn w:val="Normal"/>
    <w:link w:val="BalloonTextChar"/>
    <w:rsid w:val="001817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17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17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17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17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17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1752"/>
    <w:pPr>
      <w:spacing w:before="0" w:after="0"/>
    </w:pPr>
  </w:style>
  <w:style w:type="paragraph" w:customStyle="1" w:styleId="BodyTextBold">
    <w:name w:val="Body Text Bold"/>
    <w:basedOn w:val="BodyText"/>
    <w:qFormat/>
    <w:rsid w:val="00181752"/>
    <w:rPr>
      <w:b/>
    </w:rPr>
  </w:style>
  <w:style w:type="character" w:styleId="Hyperlink">
    <w:name w:val="Hyperlink"/>
    <w:basedOn w:val="DefaultParagraphFont"/>
    <w:uiPriority w:val="99"/>
    <w:unhideWhenUsed/>
    <w:rsid w:val="005037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305</Words>
  <Characters>2082</Characters>
  <Application>Microsoft Office Word</Application>
  <DocSecurity>0</DocSecurity>
  <Lines>57</Lines>
  <Paragraphs>35</Paragraphs>
  <ScaleCrop>false</ScaleCrop>
  <Company>Author-it Software Corporation Ltd.</Company>
  <LinksUpToDate>false</LinksUpToDate>
  <CharactersWithSpaces>2352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BSBLIB602 Develop and monitor procedures for the movement and storage of collection material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2022-07-31T14:51:00Z</dcterms:created>
  <dcterms:modified xsi:type="dcterms:W3CDTF">2022-07-31T14:51:00Z</dcterms:modified>
</cp:coreProperties>
</file>