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230" w:rsidP="00080230">
      <w:pPr>
        <w:pStyle w:val="Title"/>
      </w:pPr>
      <w:r>
        <w:fldChar w:fldCharType="begin"/>
      </w:r>
      <w:r>
        <w:instrText xml:space="preserve"> TITLE   \* MERGEFORMAT </w:instrText>
      </w:r>
      <w:r>
        <w:fldChar w:fldCharType="separate"/>
      </w:r>
      <w:r>
        <w:t>BSBLIB512 Develop and maintain community and stakeholder relationships</w:t>
      </w:r>
      <w:r>
        <w:fldChar w:fldCharType="end"/>
      </w:r>
    </w:p>
    <w:p w:rsidR="00080230" w:rsidP="00080230">
      <w:pPr>
        <w:pStyle w:val="Version"/>
        <w:sectPr w:rsidSect="00845B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B0F" w:rsidP="00845B0F">
      <w:pPr>
        <w:pStyle w:val="SuperHeading"/>
      </w:pPr>
      <w:r w:rsidRPr="00845B0F">
        <w:t>BSBLIB512 Develop and maintain community and stakeholder relationships</w:t>
      </w:r>
    </w:p>
    <w:p w:rsidR="00000000" w:rsidRPr="00845B0F" w:rsidP="00845B0F">
      <w:pPr>
        <w:pStyle w:val="Heading1"/>
      </w:pPr>
      <w:bookmarkStart w:id="1" w:name="O_766910"/>
      <w:bookmarkEnd w:id="1"/>
      <w:r w:rsidRPr="00845B0F">
        <w:t>Modification History</w:t>
      </w:r>
    </w:p>
    <w:tbl>
      <w:tblPr>
        <w:tblW w:w="0" w:type="auto"/>
        <w:tblLayout w:type="fixed"/>
        <w:tblCellMar>
          <w:left w:w="62" w:type="dxa"/>
          <w:right w:w="62" w:type="dxa"/>
        </w:tblCellMar>
        <w:tblLook w:val="0000"/>
      </w:tblPr>
      <w:tblGrid>
        <w:gridCol w:w="3091"/>
        <w:gridCol w:w="5873"/>
      </w:tblGrid>
      <w:tr w:rsidTr="00845B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rPr>
                <w:rStyle w:val="SpecialBold"/>
              </w:rPr>
              <w:t>Comments</w:t>
            </w:r>
          </w:p>
        </w:tc>
      </w:tr>
      <w:tr w:rsidTr="00845B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t>This version first released with BSB Business Services Training Package Version 2.0.</w:t>
            </w:r>
          </w:p>
        </w:tc>
      </w:tr>
    </w:tbl>
    <w:p w:rsidR="00000000" w:rsidRPr="00845B0F" w:rsidP="00845B0F">
      <w:pPr>
        <w:pStyle w:val="BodyText"/>
      </w:pPr>
    </w:p>
    <w:p w:rsidR="00000000" w:rsidRPr="00845B0F" w:rsidP="00845B0F">
      <w:pPr>
        <w:pStyle w:val="AllowPageBreak"/>
      </w:pPr>
    </w:p>
    <w:p w:rsidR="00000000" w:rsidRPr="00845B0F" w:rsidP="00845B0F">
      <w:pPr>
        <w:pStyle w:val="Heading1"/>
      </w:pPr>
      <w:bookmarkStart w:id="2" w:name="O_766911"/>
      <w:bookmarkEnd w:id="2"/>
      <w:r w:rsidRPr="00845B0F">
        <w:t>Application</w:t>
      </w:r>
    </w:p>
    <w:p w:rsidR="00000000" w:rsidRPr="00845B0F" w:rsidP="00080230">
      <w:pPr>
        <w:pStyle w:val="BodyText"/>
      </w:pPr>
      <w:r w:rsidRPr="00845B0F">
        <w:t>This unit describes the skills and knowledge required to develop and maintain relationships with people and organisations in local communities through regular and ongoing consultation to maintain the quality of service provision.</w:t>
      </w:r>
    </w:p>
    <w:p w:rsidR="00000000" w:rsidRPr="00845B0F" w:rsidP="00080230">
      <w:pPr>
        <w:pStyle w:val="BodyText"/>
      </w:pPr>
      <w:r w:rsidRPr="00845B0F">
        <w:t>It applies to individuals</w:t>
      </w:r>
      <w:r w:rsidRPr="00845B0F">
        <w:t xml:space="preserve"> who work in any industry or community context where there is a need for a proactive approach to establishing and building networks and relationships between organisations and stakeholders and who operate autonomously, often with managerial responsibility.</w:t>
      </w:r>
    </w:p>
    <w:p w:rsidR="00000000" w:rsidRPr="00845B0F" w:rsidP="00080230">
      <w:pPr>
        <w:pStyle w:val="BodyText"/>
      </w:pPr>
      <w:r w:rsidRPr="00845B0F">
        <w:t>No licensing, legislative or certification requirements apply to this unit at the time of publication.</w:t>
      </w:r>
    </w:p>
    <w:p w:rsidR="00000000" w:rsidRPr="00845B0F" w:rsidP="00845B0F">
      <w:pPr>
        <w:pStyle w:val="Heading1"/>
      </w:pPr>
      <w:bookmarkStart w:id="3" w:name="O_766914"/>
      <w:bookmarkEnd w:id="3"/>
      <w:r w:rsidRPr="00845B0F">
        <w:t>Unit Sector</w:t>
      </w:r>
    </w:p>
    <w:p w:rsidR="00000000" w:rsidRPr="00845B0F" w:rsidP="00080230">
      <w:pPr>
        <w:pStyle w:val="BodyText"/>
      </w:pPr>
      <w:r w:rsidRPr="00845B0F">
        <w:t>Library – Relationship Management</w:t>
      </w:r>
    </w:p>
    <w:p w:rsidR="00000000" w:rsidRPr="00845B0F" w:rsidP="00845B0F">
      <w:pPr>
        <w:pStyle w:val="Heading1"/>
      </w:pPr>
      <w:bookmarkStart w:id="4" w:name="O_766915"/>
      <w:bookmarkEnd w:id="4"/>
      <w:r w:rsidRPr="00845B0F">
        <w:t>Elements and Performance Criteria</w:t>
      </w:r>
    </w:p>
    <w:tbl>
      <w:tblPr>
        <w:tblW w:w="9236" w:type="dxa"/>
        <w:tblLayout w:type="fixed"/>
        <w:tblCellMar>
          <w:left w:w="62" w:type="dxa"/>
          <w:right w:w="62" w:type="dxa"/>
        </w:tblCellMar>
        <w:tblLook w:val="0000"/>
      </w:tblPr>
      <w:tblGrid>
        <w:gridCol w:w="2650"/>
        <w:gridCol w:w="6586"/>
      </w:tblGrid>
      <w:tr w:rsidTr="00845B0F">
        <w:tblPrEx>
          <w:tblW w:w="9236"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ELEMENT</w:t>
            </w:r>
          </w:p>
        </w:tc>
        <w:tc>
          <w:tcPr>
            <w:tcW w:w="65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5B0F">
            <w:pPr>
              <w:pStyle w:val="BodyText"/>
              <w:rPr>
                <w:lang w:val="en-NZ"/>
              </w:rPr>
            </w:pPr>
            <w:r w:rsidRPr="00845B0F">
              <w:rPr>
                <w:rStyle w:val="SpecialBold"/>
              </w:rPr>
              <w:t>PERFORMANCE CRITERIA</w:t>
            </w:r>
          </w:p>
        </w:tc>
      </w:tr>
      <w:tr w:rsidTr="00845B0F">
        <w:tblPrEx>
          <w:tblW w:w="9236" w:type="dxa"/>
          <w:tblLayout w:type="fixed"/>
          <w:tblCellMar>
            <w:left w:w="62" w:type="dxa"/>
            <w:right w:w="62" w:type="dxa"/>
          </w:tblCellMar>
          <w:tblLook w:val="0000"/>
        </w:tblPrEx>
        <w:tc>
          <w:tcPr>
            <w:tcW w:w="265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Emphasis"/>
              </w:rPr>
              <w:t>Elements describe the essential outcomes.</w:t>
            </w:r>
          </w:p>
        </w:tc>
        <w:tc>
          <w:tcPr>
            <w:tcW w:w="65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rPr>
                <w:rStyle w:val="Emphasis"/>
              </w:rPr>
              <w:t>Performance criteria describe the performance needed to demonstrate achievement of the element.</w:t>
            </w:r>
          </w:p>
        </w:tc>
      </w:tr>
      <w:tr w:rsidTr="00845B0F">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 Plan stakeholder consultation</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t>1.1 Review and assess current and potential stakeholders to determine needs, interest</w:t>
            </w:r>
            <w:r w:rsidRPr="00845B0F">
              <w:t>s, and priorities and trends, in consultation with colleagues</w:t>
            </w:r>
          </w:p>
          <w:p w:rsidR="00000000" w:rsidRPr="00845B0F" w:rsidP="00845B0F">
            <w:pPr>
              <w:pStyle w:val="BodyText"/>
            </w:pPr>
            <w:r w:rsidRPr="00845B0F">
              <w:t>1.2 Identify key stakeholders, their representatives and ways to establish and maintain links</w:t>
            </w:r>
          </w:p>
          <w:p w:rsidR="00000000" w:rsidRPr="00845B0F" w:rsidP="00845B0F">
            <w:pPr>
              <w:pStyle w:val="BodyText"/>
            </w:pPr>
            <w:r w:rsidRPr="00845B0F">
              <w:t>1.3 Research and maintain a collection of current relevant information on stakeholders</w:t>
            </w:r>
          </w:p>
          <w:p w:rsidR="00000000" w:rsidRPr="00845B0F" w:rsidP="00845B0F">
            <w:pPr>
              <w:pStyle w:val="BodyText"/>
            </w:pPr>
            <w:r w:rsidRPr="00845B0F">
              <w:t>1.4 Check org</w:t>
            </w:r>
            <w:r w:rsidRPr="00845B0F">
              <w:t>anisational plans for appropriate reference to interaction with stakeholders</w:t>
            </w:r>
          </w:p>
          <w:p w:rsidR="00000000" w:rsidP="00845B0F">
            <w:pPr>
              <w:pStyle w:val="BodyText"/>
              <w:rPr>
                <w:lang w:val="en-NZ"/>
              </w:rPr>
            </w:pPr>
            <w:r w:rsidRPr="00845B0F">
              <w:t>1.5 Ensure planning takes account of relevant internal and external factors</w:t>
            </w:r>
          </w:p>
        </w:tc>
      </w:tr>
      <w:tr w:rsidTr="00845B0F">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 xml:space="preserve">2 Establish productive stakeholder relationships </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t>2.1 Use a range of formal and in</w:t>
            </w:r>
            <w:r w:rsidRPr="00845B0F">
              <w:t>formal strategies to facilitate relationships between stakeholders and own organisation</w:t>
            </w:r>
          </w:p>
          <w:p w:rsidR="00000000" w:rsidRPr="00845B0F" w:rsidP="00845B0F">
            <w:pPr>
              <w:pStyle w:val="BodyText"/>
            </w:pPr>
            <w:r w:rsidRPr="00845B0F">
              <w:t>2.2 Identify and assess strategies for formal links between own organisation and key stakeholders</w:t>
            </w:r>
          </w:p>
          <w:p w:rsidR="00000000" w:rsidRPr="00845B0F" w:rsidP="00845B0F">
            <w:pPr>
              <w:pStyle w:val="BodyText"/>
            </w:pPr>
            <w:r w:rsidRPr="00845B0F">
              <w:t>2.3 Implement strategies likely to be successful in establishing produ</w:t>
            </w:r>
            <w:r w:rsidRPr="00845B0F">
              <w:t>ctive relationships with stakeholders</w:t>
            </w:r>
          </w:p>
          <w:p w:rsidR="00000000" w:rsidRPr="00845B0F" w:rsidP="00845B0F">
            <w:pPr>
              <w:pStyle w:val="BodyText"/>
            </w:pPr>
            <w:r w:rsidRPr="00845B0F">
              <w:t>2.4 Determine purpose and parameters of specific consultations, and brief participants accordingly</w:t>
            </w:r>
          </w:p>
          <w:p w:rsidR="00000000" w:rsidRPr="00845B0F" w:rsidP="00845B0F">
            <w:pPr>
              <w:pStyle w:val="BodyText"/>
            </w:pPr>
            <w:r w:rsidRPr="00845B0F">
              <w:t>2.5 Integrate information from stakeholder consultations into organisational planning and share with relevant colleague</w:t>
            </w:r>
            <w:r w:rsidRPr="00845B0F">
              <w:t>s in a timely manner</w:t>
            </w:r>
          </w:p>
          <w:p w:rsidR="00000000" w:rsidP="00845B0F">
            <w:pPr>
              <w:pStyle w:val="BodyText"/>
              <w:rPr>
                <w:lang w:val="en-NZ"/>
              </w:rPr>
            </w:pPr>
            <w:r w:rsidRPr="00845B0F">
              <w:t>2.6 Monitor and evaluate stakeholder relationships and take appropriate action to continuously improve them, in consultation with colleagues</w:t>
            </w:r>
          </w:p>
        </w:tc>
      </w:tr>
      <w:tr w:rsidTr="00845B0F">
        <w:tblPrEx>
          <w:tblW w:w="9236"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3 Represent organisation to local community</w:t>
            </w:r>
          </w:p>
        </w:tc>
        <w:tc>
          <w:tcPr>
            <w:tcW w:w="6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t>3.1 Communicate organisational role accurately, c</w:t>
            </w:r>
            <w:r w:rsidRPr="00845B0F">
              <w:t>onfidently and clearly to promote stakeholder awareness</w:t>
            </w:r>
          </w:p>
          <w:p w:rsidR="00000000" w:rsidRPr="00845B0F" w:rsidP="00845B0F">
            <w:pPr>
              <w:pStyle w:val="BodyText"/>
            </w:pPr>
            <w:r w:rsidRPr="00845B0F">
              <w:t>3.2 Promote organisation to external bodies that have a stake in its role, funding and operations</w:t>
            </w:r>
          </w:p>
        </w:tc>
      </w:tr>
    </w:tbl>
    <w:p w:rsidR="00000000" w:rsidRPr="00845B0F" w:rsidP="00845B0F">
      <w:pPr>
        <w:pStyle w:val="BodyText"/>
      </w:pPr>
    </w:p>
    <w:p w:rsidR="00000000" w:rsidRPr="00845B0F" w:rsidP="00845B0F">
      <w:pPr>
        <w:pStyle w:val="AllowPageBreak"/>
      </w:pPr>
    </w:p>
    <w:p w:rsidR="00000000" w:rsidRPr="00845B0F" w:rsidP="00845B0F">
      <w:pPr>
        <w:pStyle w:val="Heading1"/>
      </w:pPr>
      <w:bookmarkStart w:id="5" w:name="O_766916"/>
      <w:bookmarkEnd w:id="5"/>
      <w:r w:rsidRPr="00845B0F">
        <w:t>Foundation Skills</w:t>
      </w:r>
    </w:p>
    <w:p w:rsidR="00000000" w:rsidRPr="00080230" w:rsidP="00080230">
      <w:pPr>
        <w:pStyle w:val="BodyText"/>
        <w:rPr>
          <w:i/>
        </w:rPr>
      </w:pPr>
      <w:r w:rsidRPr="00080230">
        <w:rPr>
          <w:rStyle w:val="Emphasis"/>
        </w:rPr>
        <w:t>This section describes language, literacy, numeracy and employmen</w:t>
      </w:r>
      <w:r w:rsidRPr="00080230">
        <w:rPr>
          <w:rStyle w:val="Emphasis"/>
        </w:rPr>
        <w:t>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Performance</w:t>
            </w:r>
          </w:p>
          <w:p w:rsidR="00000000" w:rsidRPr="00845B0F" w:rsidP="00845B0F">
            <w:pPr>
              <w:pStyle w:val="BodyText"/>
            </w:pPr>
            <w:r w:rsidRPr="00845B0F">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rPr>
                <w:rStyle w:val="SpecialBold"/>
              </w:rPr>
              <w:t>Description</w:t>
            </w:r>
          </w:p>
        </w:tc>
      </w:tr>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1.1, 1.3, 1.4, 1.5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ListBullet"/>
              <w:rPr>
                <w:lang w:val="en-NZ"/>
              </w:rPr>
            </w:pPr>
            <w:r w:rsidRPr="00845B0F">
              <w:t>Interprets and analyses complex documents making connections to inform planning and strategy</w:t>
            </w:r>
          </w:p>
        </w:tc>
      </w:tr>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1.1, 1.3, 2.1, 2.4, 2.5, 2.6, 3.1, 3.2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ListBullet"/>
            </w:pPr>
            <w:r w:rsidRPr="00845B0F">
              <w:t>Employs appropriate vocabulary and tone to effectively communicate to different audiences</w:t>
            </w:r>
          </w:p>
          <w:p w:rsidR="00000000" w:rsidP="00845B0F">
            <w:pPr>
              <w:pStyle w:val="ListBullet"/>
              <w:rPr>
                <w:lang w:val="en-NZ"/>
              </w:rPr>
            </w:pPr>
            <w:r w:rsidRPr="00845B0F">
              <w:t xml:space="preserve">Uses appropriate forms and conventions to convey </w:t>
            </w:r>
            <w:r w:rsidRPr="00845B0F">
              <w:t>information clearly</w:t>
            </w:r>
          </w:p>
        </w:tc>
      </w:tr>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1.1, 1.2, 2.1, 2.4-2.6, 3.1,</w:t>
            </w:r>
            <w:r w:rsidRPr="00845B0F">
              <w:t xml:space="preserve">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ListBullet"/>
            </w:pPr>
            <w:r w:rsidRPr="00845B0F">
              <w:t>Articulates clearly and persuasively, listening to opinions of others and altering responses accordingly</w:t>
            </w:r>
          </w:p>
          <w:p w:rsidR="00000000" w:rsidP="00845B0F">
            <w:pPr>
              <w:pStyle w:val="ListBullet"/>
              <w:rPr>
                <w:lang w:val="en-NZ"/>
              </w:rPr>
            </w:pPr>
            <w:r w:rsidRPr="00845B0F">
              <w:t>Participates in a verbal exchange of ideas/solutions and uses detailed, clear language to clarify and present information according to requiremen</w:t>
            </w:r>
            <w:r w:rsidRPr="00845B0F">
              <w:t>ts and audience</w:t>
            </w:r>
          </w:p>
        </w:tc>
      </w:tr>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1.1, 1.3, 1.4, 2.5, 2.6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ListBullet"/>
            </w:pPr>
            <w:r w:rsidRPr="00845B0F">
              <w:t>Ensures knowledge of community networks relevant to own role is accurate, comprehensive and current</w:t>
            </w:r>
          </w:p>
          <w:p w:rsidR="00000000" w:rsidRPr="00845B0F" w:rsidP="00845B0F">
            <w:pPr>
              <w:pStyle w:val="ListBullet"/>
            </w:pPr>
            <w:r w:rsidRPr="00845B0F">
              <w:t xml:space="preserve">Works independently and collectively in making decisions to achieve organisational outcomes </w:t>
            </w:r>
          </w:p>
          <w:p w:rsidR="00000000" w:rsidP="00845B0F">
            <w:pPr>
              <w:pStyle w:val="ListBullet"/>
              <w:rPr>
                <w:lang w:val="en-NZ"/>
              </w:rPr>
            </w:pPr>
            <w:r w:rsidRPr="00845B0F">
              <w:t>Seeks to improve policies and procedures relevant to own role to better meet organisational goals</w:t>
            </w:r>
          </w:p>
        </w:tc>
      </w:tr>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1.1, 1.2, 2.1, 2.4-2.6,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ListBullet"/>
            </w:pPr>
            <w:r w:rsidRPr="00845B0F">
              <w:t>Uses appr</w:t>
            </w:r>
            <w:r w:rsidRPr="00845B0F">
              <w:t>opriate conventions and protocols when communicating with colleagues and external stakeholders</w:t>
            </w:r>
          </w:p>
          <w:p w:rsidR="00000000" w:rsidRPr="00845B0F" w:rsidP="00845B0F">
            <w:pPr>
              <w:pStyle w:val="ListBullet"/>
            </w:pPr>
            <w:r w:rsidRPr="00845B0F">
              <w:t>Develops and implements communications strategies with internal and external persons to build rapport</w:t>
            </w:r>
          </w:p>
          <w:p w:rsidR="00000000" w:rsidP="00845B0F">
            <w:pPr>
              <w:pStyle w:val="ListBullet"/>
              <w:rPr>
                <w:lang w:val="en-NZ"/>
              </w:rPr>
            </w:pPr>
            <w:r w:rsidRPr="00845B0F">
              <w:t>Plays a lead role in collaborating, consulting and cooperat</w:t>
            </w:r>
            <w:r w:rsidRPr="00845B0F">
              <w:t>ing with stakeholders to promote an understanding of the organisation</w:t>
            </w:r>
            <w:r>
              <w:t>’</w:t>
            </w:r>
            <w:r w:rsidRPr="00845B0F">
              <w:t>s role</w:t>
            </w:r>
          </w:p>
        </w:tc>
      </w:tr>
      <w:tr w:rsidTr="00845B0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1.1, 1.2, 1.4, 1.5, 2.1-2.6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ListBullet"/>
            </w:pPr>
            <w:r w:rsidRPr="00845B0F">
              <w:t>Plans, organises, implements and reviews systems and processes for effective engagement with stakeholders</w:t>
            </w:r>
          </w:p>
          <w:p w:rsidR="00000000" w:rsidRPr="00845B0F" w:rsidP="00845B0F">
            <w:pPr>
              <w:pStyle w:val="ListBullet"/>
            </w:pPr>
            <w:r w:rsidRPr="00845B0F">
              <w:t>Evaluates effectiveness o</w:t>
            </w:r>
            <w:r w:rsidRPr="00845B0F">
              <w:t>f systems and processes to inform decisions on how to implement improvements</w:t>
            </w:r>
          </w:p>
          <w:p w:rsidR="00000000" w:rsidRPr="00845B0F" w:rsidP="00845B0F">
            <w:pPr>
              <w:pStyle w:val="ListBullet"/>
            </w:pPr>
            <w:r w:rsidRPr="00845B0F">
              <w:t xml:space="preserve">Systematically gathers and analyses all relevant information and evaluates options to make informed decisions </w:t>
            </w:r>
          </w:p>
          <w:p w:rsidR="00000000" w:rsidRPr="00845B0F" w:rsidP="00845B0F">
            <w:pPr>
              <w:pStyle w:val="ListBullet"/>
            </w:pPr>
            <w:r w:rsidRPr="00845B0F">
              <w:t>Uses problem-solving techniques to identify and analyse issues</w:t>
            </w:r>
          </w:p>
          <w:p w:rsidR="00000000" w:rsidRPr="00845B0F" w:rsidP="00845B0F">
            <w:pPr>
              <w:pStyle w:val="ListBullet"/>
            </w:pPr>
            <w:r w:rsidRPr="00845B0F">
              <w:t>Uses analytical and lateral thinking to identify opportunities to engage with and maximise involvement of stakeholders</w:t>
            </w:r>
          </w:p>
          <w:p w:rsidR="00000000" w:rsidRPr="00845B0F" w:rsidP="00845B0F">
            <w:pPr>
              <w:pStyle w:val="ListBullet"/>
            </w:pPr>
            <w:r w:rsidRPr="00845B0F">
              <w:t>Uses main features and functions of digital tools to complete work tasks</w:t>
            </w:r>
          </w:p>
        </w:tc>
      </w:tr>
    </w:tbl>
    <w:p w:rsidR="00000000" w:rsidRPr="00845B0F" w:rsidP="00845B0F">
      <w:pPr>
        <w:pStyle w:val="BodyText"/>
      </w:pPr>
    </w:p>
    <w:p w:rsidR="00000000" w:rsidRPr="00845B0F" w:rsidP="00845B0F">
      <w:pPr>
        <w:pStyle w:val="AllowPageBreak"/>
      </w:pPr>
    </w:p>
    <w:p w:rsidR="00000000" w:rsidRPr="00845B0F" w:rsidP="00845B0F">
      <w:pPr>
        <w:pStyle w:val="Heading1"/>
      </w:pPr>
      <w:bookmarkStart w:id="6" w:name="O_766918"/>
      <w:bookmarkEnd w:id="6"/>
      <w:r w:rsidRPr="00845B0F">
        <w:t>Unit Mapping Information</w:t>
      </w:r>
    </w:p>
    <w:tbl>
      <w:tblPr>
        <w:tblW w:w="0" w:type="auto"/>
        <w:tblLayout w:type="fixed"/>
        <w:tblCellMar>
          <w:left w:w="62" w:type="dxa"/>
          <w:right w:w="62" w:type="dxa"/>
        </w:tblCellMar>
        <w:tblLook w:val="0000"/>
      </w:tblPr>
      <w:tblGrid>
        <w:gridCol w:w="2220"/>
        <w:gridCol w:w="2430"/>
        <w:gridCol w:w="2160"/>
        <w:gridCol w:w="2340"/>
      </w:tblGrid>
      <w:tr w:rsidTr="00845B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 xml:space="preserve">Code and title </w:t>
            </w:r>
          </w:p>
          <w:p w:rsidR="00000000" w:rsidRPr="00845B0F" w:rsidP="00845B0F">
            <w:pPr>
              <w:pStyle w:val="BodyText"/>
            </w:pPr>
            <w:r w:rsidRPr="00845B0F">
              <w:rPr>
                <w:rStyle w:val="SpecialBold"/>
              </w:rPr>
              <w:t>curr</w:t>
            </w:r>
            <w:r w:rsidRPr="00845B0F">
              <w:rPr>
                <w:rStyle w:val="SpecialBold"/>
              </w:rPr>
              <w:t>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Code and title</w:t>
            </w:r>
          </w:p>
          <w:p w:rsidR="00000000" w:rsidRPr="00845B0F" w:rsidP="00845B0F">
            <w:pPr>
              <w:pStyle w:val="BodyText"/>
            </w:pPr>
            <w:r w:rsidRPr="00845B0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rPr>
                <w:rStyle w:val="SpecialBold"/>
              </w:rPr>
              <w:t>Equivalence status</w:t>
            </w:r>
          </w:p>
        </w:tc>
      </w:tr>
      <w:tr w:rsidTr="00845B0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BSBLIB512 Develop and maintain community and stakeholder relationships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B0F">
            <w:pPr>
              <w:pStyle w:val="BodyText"/>
              <w:rPr>
                <w:lang w:val="en-NZ"/>
              </w:rPr>
            </w:pPr>
            <w:r w:rsidRPr="00845B0F">
              <w:t>CULREL501A Develop and maintain community and stakeholder relationships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t>Updated to meet Standards for Training Packages</w:t>
            </w:r>
          </w:p>
          <w:p w:rsidR="00000000" w:rsidRPr="00845B0F" w:rsidP="00845B0F">
            <w:pPr>
              <w:pStyle w:val="BodyText"/>
            </w:pPr>
          </w:p>
          <w:p w:rsidR="00000000" w:rsidP="00845B0F">
            <w:pPr>
              <w:pStyle w:val="BodyText"/>
              <w:rPr>
                <w:lang w:val="en-NZ"/>
              </w:rPr>
            </w:pPr>
            <w:r w:rsidRPr="00845B0F">
              <w:t>Unit moved from Library, Information and Cultural Services Training Package to Business Services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B0F" w:rsidP="00845B0F">
            <w:pPr>
              <w:pStyle w:val="BodyText"/>
            </w:pPr>
            <w:r w:rsidRPr="00845B0F">
              <w:t>Equivalent unit</w:t>
            </w:r>
          </w:p>
        </w:tc>
      </w:tr>
    </w:tbl>
    <w:p w:rsidR="00000000" w:rsidRPr="00845B0F" w:rsidP="00845B0F">
      <w:pPr>
        <w:pStyle w:val="BodyText"/>
      </w:pPr>
    </w:p>
    <w:p w:rsidR="00000000" w:rsidRPr="00845B0F" w:rsidP="00845B0F">
      <w:pPr>
        <w:pStyle w:val="AllowPageBreak"/>
      </w:pPr>
    </w:p>
    <w:p w:rsidR="00000000" w:rsidRPr="00845B0F" w:rsidP="00845B0F">
      <w:pPr>
        <w:pStyle w:val="Heading1"/>
      </w:pPr>
      <w:bookmarkStart w:id="7" w:name="O_766925"/>
      <w:bookmarkEnd w:id="7"/>
      <w:r w:rsidRPr="00845B0F">
        <w:t>Links</w:t>
      </w:r>
    </w:p>
    <w:p w:rsidR="00000000" w:rsidRPr="00845B0F" w:rsidP="00080230">
      <w:pPr>
        <w:pStyle w:val="BodyText"/>
      </w:pPr>
      <w:r w:rsidRPr="00845B0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55B0A">
        <w:rPr>
          <w:rStyle w:val="Hyperlink"/>
        </w:rPr>
        <w:t>https://vetnet.gov.au/Pages/TrainingDocs.aspx?q=11ef6853-ceed-4ba7-9d87-4da407e23c10</w:t>
      </w:r>
      <w:r>
        <w:fldChar w:fldCharType="end"/>
      </w:r>
    </w:p>
    <w:p w:rsidR="00000000" w:rsidRPr="00845B0F" w:rsidP="00845B0F"/>
    <w:sectPr w:rsidSect="00845B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0F" w:rsidRPr="00080230" w:rsidP="00080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30" w:rsidP="00845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230" w:rsidP="00845B0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80230" w:rsidP="00845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B0F" w:rsidRPr="00080230" w:rsidP="000802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230" w:rsidRPr="002D2AF8" w:rsidP="00845B0F">
    <w:pPr>
      <w:pStyle w:val="Header"/>
      <w:framePr w:wrap="around"/>
    </w:pPr>
    <w:r>
      <w:fldChar w:fldCharType="begin"/>
    </w:r>
    <w:r>
      <w:instrText xml:space="preserve"> TITLE   \* MERGEFORMAT </w:instrText>
    </w:r>
    <w:r>
      <w:fldChar w:fldCharType="separate"/>
    </w:r>
    <w:r>
      <w:t>BSBLIB512 Develop and maintain community and stakeholder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080230" w:rsidP="00845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309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DA9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B0F"/>
    <w:pPr>
      <w:spacing w:before="360" w:after="60"/>
      <w:outlineLvl w:val="0"/>
    </w:pPr>
    <w:rPr>
      <w:sz w:val="32"/>
    </w:rPr>
  </w:style>
  <w:style w:type="paragraph" w:styleId="Heading2">
    <w:name w:val="heading 2"/>
    <w:basedOn w:val="HeadingBase"/>
    <w:next w:val="BodyText"/>
    <w:link w:val="Heading2Char"/>
    <w:qFormat/>
    <w:rsid w:val="00845B0F"/>
    <w:pPr>
      <w:keepLines/>
      <w:spacing w:before="240" w:after="120"/>
      <w:outlineLvl w:val="1"/>
    </w:pPr>
    <w:rPr>
      <w:sz w:val="28"/>
      <w:szCs w:val="40"/>
    </w:rPr>
  </w:style>
  <w:style w:type="paragraph" w:styleId="Heading3">
    <w:name w:val="heading 3"/>
    <w:basedOn w:val="HeadingBase"/>
    <w:next w:val="BodyText"/>
    <w:link w:val="Heading3Char"/>
    <w:qFormat/>
    <w:rsid w:val="00845B0F"/>
    <w:pPr>
      <w:spacing w:before="180" w:after="120"/>
      <w:outlineLvl w:val="2"/>
    </w:pPr>
    <w:rPr>
      <w:spacing w:val="-10"/>
      <w:kern w:val="32"/>
    </w:rPr>
  </w:style>
  <w:style w:type="paragraph" w:styleId="Heading4">
    <w:name w:val="heading 4"/>
    <w:basedOn w:val="HeadingBase"/>
    <w:next w:val="BodyText"/>
    <w:link w:val="Heading4Char"/>
    <w:qFormat/>
    <w:rsid w:val="00845B0F"/>
    <w:pPr>
      <w:spacing w:before="160" w:after="120"/>
      <w:outlineLvl w:val="3"/>
    </w:pPr>
    <w:rPr>
      <w:sz w:val="22"/>
    </w:rPr>
  </w:style>
  <w:style w:type="paragraph" w:styleId="Heading5">
    <w:name w:val="heading 5"/>
    <w:basedOn w:val="HeadingBase"/>
    <w:next w:val="Normal"/>
    <w:link w:val="Heading5Char"/>
    <w:qFormat/>
    <w:rsid w:val="00845B0F"/>
    <w:pPr>
      <w:spacing w:before="80"/>
      <w:outlineLvl w:val="4"/>
    </w:pPr>
    <w:rPr>
      <w:color w:val="918585"/>
      <w:sz w:val="20"/>
    </w:rPr>
  </w:style>
  <w:style w:type="paragraph" w:styleId="Heading6">
    <w:name w:val="heading 6"/>
    <w:basedOn w:val="HeadingBase"/>
    <w:next w:val="Normal"/>
    <w:link w:val="Heading6Char"/>
    <w:qFormat/>
    <w:rsid w:val="00845B0F"/>
    <w:pPr>
      <w:spacing w:before="60"/>
      <w:outlineLvl w:val="5"/>
    </w:pPr>
    <w:rPr>
      <w:color w:val="918585"/>
      <w:sz w:val="20"/>
    </w:rPr>
  </w:style>
  <w:style w:type="paragraph" w:styleId="Heading7">
    <w:name w:val="heading 7"/>
    <w:basedOn w:val="Normal"/>
    <w:next w:val="Normal"/>
    <w:link w:val="Heading7Char"/>
    <w:qFormat/>
    <w:rsid w:val="00845B0F"/>
    <w:pPr>
      <w:ind w:left="720"/>
      <w:outlineLvl w:val="6"/>
    </w:pPr>
    <w:rPr>
      <w:i/>
    </w:rPr>
  </w:style>
  <w:style w:type="paragraph" w:styleId="Heading8">
    <w:name w:val="heading 8"/>
    <w:basedOn w:val="Normal"/>
    <w:next w:val="Normal"/>
    <w:link w:val="Heading8Char"/>
    <w:qFormat/>
    <w:rsid w:val="00845B0F"/>
    <w:pPr>
      <w:ind w:left="720"/>
      <w:outlineLvl w:val="7"/>
    </w:pPr>
    <w:rPr>
      <w:i/>
    </w:rPr>
  </w:style>
  <w:style w:type="paragraph" w:styleId="Heading9">
    <w:name w:val="heading 9"/>
    <w:basedOn w:val="Normal"/>
    <w:next w:val="Normal"/>
    <w:link w:val="Heading9Char"/>
    <w:qFormat/>
    <w:rsid w:val="00845B0F"/>
    <w:pPr>
      <w:ind w:left="720"/>
      <w:outlineLvl w:val="8"/>
    </w:pPr>
    <w:rPr>
      <w:i/>
    </w:rPr>
  </w:style>
  <w:style w:type="character" w:default="1" w:styleId="DefaultParagraphFont">
    <w:name w:val="Default Paragraph Font"/>
    <w:uiPriority w:val="1"/>
    <w:unhideWhenUsed/>
    <w:rsid w:val="00845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B0F"/>
  </w:style>
  <w:style w:type="character" w:customStyle="1" w:styleId="Heading1Char">
    <w:name w:val="Heading 1 Char"/>
    <w:basedOn w:val="DefaultParagraphFont"/>
    <w:link w:val="Heading1"/>
    <w:rsid w:val="00845B0F"/>
    <w:rPr>
      <w:rFonts w:ascii="Times New Roman" w:eastAsia="Times New Roman" w:hAnsi="Times New Roman" w:cs="Times New Roman"/>
      <w:b/>
      <w:sz w:val="32"/>
      <w:szCs w:val="20"/>
      <w:lang w:eastAsia="en-US"/>
    </w:rPr>
  </w:style>
  <w:style w:type="paragraph" w:styleId="BodyText">
    <w:name w:val="Body Text"/>
    <w:basedOn w:val="Normal"/>
    <w:link w:val="BodyTextChar"/>
    <w:rsid w:val="00845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B0F"/>
    <w:rPr>
      <w:rFonts w:ascii="Times New Roman" w:eastAsia="Times New Roman" w:hAnsi="Times New Roman" w:cs="Times New Roman"/>
      <w:sz w:val="24"/>
      <w:lang w:eastAsia="en-US"/>
    </w:rPr>
  </w:style>
  <w:style w:type="paragraph" w:styleId="ListBullet">
    <w:name w:val="List Bullet"/>
    <w:basedOn w:val="List"/>
    <w:rsid w:val="00845B0F"/>
    <w:pPr>
      <w:numPr>
        <w:numId w:val="11"/>
      </w:numPr>
      <w:tabs>
        <w:tab w:val="clear" w:pos="340"/>
      </w:tabs>
      <w:spacing w:before="40" w:after="40"/>
    </w:pPr>
  </w:style>
  <w:style w:type="character" w:customStyle="1" w:styleId="SpecialBold">
    <w:name w:val="Special Bold"/>
    <w:basedOn w:val="DefaultParagraphFont"/>
    <w:rsid w:val="00845B0F"/>
    <w:rPr>
      <w:b/>
      <w:spacing w:val="0"/>
    </w:rPr>
  </w:style>
  <w:style w:type="character" w:styleId="Emphasis">
    <w:name w:val="Emphasis"/>
    <w:basedOn w:val="DefaultParagraphFont"/>
    <w:qFormat/>
    <w:rsid w:val="00845B0F"/>
    <w:rPr>
      <w:i/>
    </w:rPr>
  </w:style>
  <w:style w:type="paragraph" w:customStyle="1" w:styleId="SuperHeading">
    <w:name w:val="SuperHeading"/>
    <w:basedOn w:val="Normal"/>
    <w:rsid w:val="00845B0F"/>
    <w:pPr>
      <w:spacing w:before="240" w:after="120"/>
      <w:outlineLvl w:val="0"/>
    </w:pPr>
    <w:rPr>
      <w:rFonts w:ascii="Times New Roman" w:hAnsi="Times New Roman"/>
      <w:b/>
      <w:sz w:val="32"/>
    </w:rPr>
  </w:style>
  <w:style w:type="paragraph" w:customStyle="1" w:styleId="AllowPageBreak">
    <w:name w:val="AllowPageBreak"/>
    <w:rsid w:val="00845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B0F"/>
    <w:rPr>
      <w:rFonts w:ascii="Courier New" w:eastAsia="Times New Roman" w:hAnsi="Courier New" w:cs="Times New Roman"/>
      <w:i/>
      <w:szCs w:val="20"/>
      <w:lang w:eastAsia="en-US"/>
    </w:rPr>
  </w:style>
  <w:style w:type="paragraph" w:customStyle="1" w:styleId="HeadingBase">
    <w:name w:val="Heading Base"/>
    <w:rsid w:val="00845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B0F"/>
    <w:pPr>
      <w:tabs>
        <w:tab w:val="right" w:leader="dot" w:pos="9072"/>
      </w:tabs>
      <w:ind w:left="567"/>
    </w:pPr>
    <w:rPr>
      <w:szCs w:val="22"/>
    </w:rPr>
  </w:style>
  <w:style w:type="paragraph" w:customStyle="1" w:styleId="TOCBase">
    <w:name w:val="TOC Base"/>
    <w:rsid w:val="00845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B0F"/>
    <w:pPr>
      <w:tabs>
        <w:tab w:val="right" w:leader="dot" w:pos="9072"/>
      </w:tabs>
      <w:spacing w:before="40" w:after="40"/>
      <w:ind w:left="284"/>
    </w:pPr>
    <w:rPr>
      <w:rFonts w:ascii="Times New Roman" w:hAnsi="Times New Roman"/>
    </w:rPr>
  </w:style>
  <w:style w:type="paragraph" w:styleId="TOC1">
    <w:name w:val="toc 1"/>
    <w:basedOn w:val="TOCBase"/>
    <w:next w:val="Normal"/>
    <w:rsid w:val="00845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B0F"/>
    <w:rPr>
      <w:rFonts w:ascii="Times New Roman" w:eastAsia="Times New Roman" w:hAnsi="Times New Roman" w:cs="Times New Roman"/>
      <w:sz w:val="16"/>
      <w:lang w:eastAsia="en-US"/>
    </w:rPr>
  </w:style>
  <w:style w:type="paragraph" w:styleId="Title">
    <w:name w:val="Title"/>
    <w:basedOn w:val="HeadingBase"/>
    <w:link w:val="TitleChar"/>
    <w:qFormat/>
    <w:rsid w:val="00845B0F"/>
    <w:pPr>
      <w:spacing w:before="5040"/>
      <w:jc w:val="center"/>
    </w:pPr>
    <w:rPr>
      <w:sz w:val="48"/>
      <w:szCs w:val="72"/>
      <w:lang w:val="en-US"/>
    </w:rPr>
  </w:style>
  <w:style w:type="character" w:customStyle="1" w:styleId="TitleChar">
    <w:name w:val="Title Char"/>
    <w:basedOn w:val="DefaultParagraphFont"/>
    <w:link w:val="Title"/>
    <w:rsid w:val="00845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B0F"/>
    <w:pPr>
      <w:tabs>
        <w:tab w:val="left" w:pos="3600"/>
        <w:tab w:val="left" w:pos="3958"/>
      </w:tabs>
    </w:pPr>
  </w:style>
  <w:style w:type="paragraph" w:styleId="List">
    <w:name w:val="List"/>
    <w:basedOn w:val="BodyText"/>
    <w:next w:val="BodyText"/>
    <w:rsid w:val="00845B0F"/>
    <w:pPr>
      <w:tabs>
        <w:tab w:val="left" w:pos="340"/>
      </w:tabs>
      <w:spacing w:before="60" w:after="60"/>
      <w:ind w:left="340" w:hanging="340"/>
    </w:pPr>
  </w:style>
  <w:style w:type="paragraph" w:customStyle="1" w:styleId="Note">
    <w:name w:val="Note"/>
    <w:basedOn w:val="BodyText"/>
    <w:rsid w:val="00845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B0F"/>
    <w:pPr>
      <w:framePr w:wrap="auto" w:hAnchor="text" w:y="6049"/>
    </w:pPr>
    <w:rPr>
      <w:color w:val="000000"/>
      <w:sz w:val="40"/>
    </w:rPr>
  </w:style>
  <w:style w:type="paragraph" w:customStyle="1" w:styleId="TOCTitle">
    <w:name w:val="TOCTitle"/>
    <w:basedOn w:val="Heading1"/>
    <w:rsid w:val="00845B0F"/>
    <w:pPr>
      <w:spacing w:after="240"/>
      <w:jc w:val="center"/>
      <w:outlineLvl w:val="9"/>
    </w:pPr>
    <w:rPr>
      <w:caps/>
    </w:rPr>
  </w:style>
  <w:style w:type="paragraph" w:customStyle="1" w:styleId="Version">
    <w:name w:val="Version"/>
    <w:rsid w:val="00845B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B0F"/>
    <w:pPr>
      <w:numPr>
        <w:numId w:val="12"/>
      </w:numPr>
      <w:tabs>
        <w:tab w:val="clear" w:pos="680"/>
      </w:tabs>
    </w:pPr>
  </w:style>
  <w:style w:type="paragraph" w:styleId="Index1">
    <w:name w:val="index 1"/>
    <w:basedOn w:val="Normal"/>
    <w:next w:val="Normal"/>
    <w:semiHidden/>
    <w:rsid w:val="00845B0F"/>
    <w:pPr>
      <w:keepNext w:val="0"/>
      <w:tabs>
        <w:tab w:val="right" w:pos="4176"/>
      </w:tabs>
      <w:ind w:left="198" w:hanging="198"/>
    </w:pPr>
    <w:rPr>
      <w:rFonts w:ascii="Garamond" w:hAnsi="Garamond"/>
    </w:rPr>
  </w:style>
  <w:style w:type="paragraph" w:styleId="IndexHeading">
    <w:name w:val="index heading"/>
    <w:basedOn w:val="Normal"/>
    <w:next w:val="Index1"/>
    <w:semiHidden/>
    <w:rsid w:val="00845B0F"/>
    <w:pPr>
      <w:spacing w:before="120" w:after="120"/>
    </w:pPr>
    <w:rPr>
      <w:rFonts w:ascii="Arial" w:hAnsi="Arial"/>
      <w:b/>
      <w:color w:val="918585"/>
      <w:sz w:val="24"/>
    </w:rPr>
  </w:style>
  <w:style w:type="paragraph" w:styleId="Header">
    <w:name w:val="header"/>
    <w:basedOn w:val="Normal"/>
    <w:link w:val="HeaderChar"/>
    <w:rsid w:val="00845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B0F"/>
    <w:rPr>
      <w:rFonts w:ascii="Times New Roman" w:eastAsia="Times New Roman" w:hAnsi="Times New Roman" w:cs="Times New Roman"/>
      <w:sz w:val="16"/>
      <w:szCs w:val="20"/>
      <w:lang w:val="en-GB" w:eastAsia="en-US"/>
    </w:rPr>
  </w:style>
  <w:style w:type="paragraph" w:customStyle="1" w:styleId="Chapter">
    <w:name w:val="Chapter"/>
    <w:basedOn w:val="Normal"/>
    <w:rsid w:val="00845B0F"/>
    <w:pPr>
      <w:spacing w:before="240"/>
    </w:pPr>
    <w:rPr>
      <w:rFonts w:ascii="Times New Roman" w:hAnsi="Times New Roman"/>
      <w:smallCaps/>
      <w:spacing w:val="80"/>
      <w:sz w:val="28"/>
    </w:rPr>
  </w:style>
  <w:style w:type="paragraph" w:customStyle="1" w:styleId="InChapter">
    <w:name w:val="InChapter"/>
    <w:basedOn w:val="Heading3"/>
    <w:rsid w:val="00845B0F"/>
    <w:pPr>
      <w:spacing w:after="240"/>
      <w:outlineLvl w:val="9"/>
    </w:pPr>
    <w:rPr>
      <w:noProof/>
    </w:rPr>
  </w:style>
  <w:style w:type="paragraph" w:styleId="Index2">
    <w:name w:val="index 2"/>
    <w:basedOn w:val="Normal"/>
    <w:next w:val="Normal"/>
    <w:semiHidden/>
    <w:rsid w:val="00845B0F"/>
    <w:pPr>
      <w:tabs>
        <w:tab w:val="right" w:pos="4176"/>
      </w:tabs>
      <w:ind w:left="568" w:hanging="284"/>
    </w:pPr>
    <w:rPr>
      <w:rFonts w:ascii="Garamond" w:hAnsi="Garamond"/>
    </w:rPr>
  </w:style>
  <w:style w:type="paragraph" w:customStyle="1" w:styleId="Byline">
    <w:name w:val="Byline"/>
    <w:rsid w:val="00845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B0F"/>
    <w:pPr>
      <w:tabs>
        <w:tab w:val="clear" w:pos="3600"/>
        <w:tab w:val="clear" w:pos="3958"/>
      </w:tabs>
      <w:jc w:val="right"/>
    </w:pPr>
  </w:style>
  <w:style w:type="paragraph" w:styleId="Caption">
    <w:name w:val="caption"/>
    <w:basedOn w:val="BodyText"/>
    <w:next w:val="Normal"/>
    <w:qFormat/>
    <w:rsid w:val="00845B0F"/>
    <w:pPr>
      <w:framePr w:w="2268" w:hSpace="181" w:vSpace="181" w:wrap="around" w:vAnchor="text" w:hAnchor="page" w:x="1135" w:y="285" w:anchorLock="1"/>
    </w:pPr>
    <w:rPr>
      <w:i/>
    </w:rPr>
  </w:style>
  <w:style w:type="paragraph" w:customStyle="1" w:styleId="MiniTOCTitle">
    <w:name w:val="MiniTOCTitle"/>
    <w:basedOn w:val="Heading4"/>
    <w:rsid w:val="00845B0F"/>
    <w:pPr>
      <w:spacing w:before="240"/>
      <w:outlineLvl w:val="9"/>
    </w:pPr>
    <w:rPr>
      <w:noProof/>
      <w:sz w:val="24"/>
    </w:rPr>
  </w:style>
  <w:style w:type="paragraph" w:customStyle="1" w:styleId="MiniTOCItem">
    <w:name w:val="MiniTOCItem"/>
    <w:basedOn w:val="ListBullet"/>
    <w:rsid w:val="00845B0F"/>
    <w:pPr>
      <w:numPr>
        <w:numId w:val="0"/>
      </w:numPr>
      <w:tabs>
        <w:tab w:val="right" w:leader="dot" w:pos="6521"/>
      </w:tabs>
      <w:spacing w:before="0" w:after="0"/>
    </w:pPr>
  </w:style>
  <w:style w:type="paragraph" w:customStyle="1" w:styleId="TOFTitle">
    <w:name w:val="TOFTitle"/>
    <w:basedOn w:val="TOCTitle"/>
    <w:rsid w:val="00845B0F"/>
  </w:style>
  <w:style w:type="paragraph" w:styleId="TableofFigures">
    <w:name w:val="table of figures"/>
    <w:basedOn w:val="Normal"/>
    <w:next w:val="Normal"/>
    <w:semiHidden/>
    <w:rsid w:val="00845B0F"/>
    <w:pPr>
      <w:tabs>
        <w:tab w:val="right" w:leader="dot" w:pos="9072"/>
      </w:tabs>
      <w:ind w:left="970" w:hanging="403"/>
    </w:pPr>
    <w:rPr>
      <w:rFonts w:ascii="Times New Roman" w:hAnsi="Times New Roman"/>
      <w:b/>
    </w:rPr>
  </w:style>
  <w:style w:type="paragraph" w:styleId="ListNumber">
    <w:name w:val="List Number"/>
    <w:basedOn w:val="List"/>
    <w:rsid w:val="00845B0F"/>
    <w:pPr>
      <w:numPr>
        <w:numId w:val="14"/>
      </w:numPr>
      <w:tabs>
        <w:tab w:val="clear" w:pos="340"/>
      </w:tabs>
    </w:pPr>
  </w:style>
  <w:style w:type="character" w:customStyle="1" w:styleId="WingdingSymbols">
    <w:name w:val="Wingding Symbols"/>
    <w:rsid w:val="00845B0F"/>
    <w:rPr>
      <w:rFonts w:ascii="Wingdings" w:hAnsi="Wingdings"/>
    </w:rPr>
  </w:style>
  <w:style w:type="paragraph" w:customStyle="1" w:styleId="TableHeading">
    <w:name w:val="Table Heading"/>
    <w:basedOn w:val="HeadingBase"/>
    <w:rsid w:val="00845B0F"/>
    <w:pPr>
      <w:keepLines/>
      <w:pBdr>
        <w:bottom w:val="single" w:sz="6" w:space="1" w:color="918585"/>
      </w:pBdr>
      <w:spacing w:before="240"/>
    </w:pPr>
  </w:style>
  <w:style w:type="character" w:customStyle="1" w:styleId="HotSpot">
    <w:name w:val="HotSpot"/>
    <w:rsid w:val="00845B0F"/>
    <w:rPr>
      <w:color w:val="0033CC"/>
      <w:u w:val="none"/>
    </w:rPr>
  </w:style>
  <w:style w:type="paragraph" w:customStyle="1" w:styleId="BodyTextRight">
    <w:name w:val="Body Text Right"/>
    <w:basedOn w:val="BodyText"/>
    <w:rsid w:val="00845B0F"/>
    <w:pPr>
      <w:spacing w:before="0" w:after="0"/>
      <w:jc w:val="right"/>
    </w:pPr>
  </w:style>
  <w:style w:type="paragraph" w:styleId="Index3">
    <w:name w:val="index 3"/>
    <w:basedOn w:val="ListNumber2"/>
    <w:next w:val="Normal"/>
    <w:semiHidden/>
    <w:rsid w:val="00845B0F"/>
    <w:pPr>
      <w:numPr>
        <w:numId w:val="0"/>
      </w:numPr>
      <w:tabs>
        <w:tab w:val="right" w:leader="dot" w:pos="4176"/>
      </w:tabs>
    </w:pPr>
  </w:style>
  <w:style w:type="paragraph" w:styleId="ListNumber2">
    <w:name w:val="List Number 2"/>
    <w:basedOn w:val="List2"/>
    <w:rsid w:val="00845B0F"/>
    <w:pPr>
      <w:numPr>
        <w:numId w:val="9"/>
      </w:numPr>
      <w:tabs>
        <w:tab w:val="clear" w:pos="1060"/>
      </w:tabs>
    </w:pPr>
  </w:style>
  <w:style w:type="paragraph" w:customStyle="1" w:styleId="MarginNote">
    <w:name w:val="Margin Note"/>
    <w:basedOn w:val="BodyText"/>
    <w:rsid w:val="00845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B0F"/>
    <w:rPr>
      <w:sz w:val="32"/>
    </w:rPr>
  </w:style>
  <w:style w:type="paragraph" w:customStyle="1" w:styleId="HeadingProcedure">
    <w:name w:val="Heading Procedure"/>
    <w:basedOn w:val="HeadingBase"/>
    <w:next w:val="Normal"/>
    <w:rsid w:val="00845B0F"/>
    <w:pPr>
      <w:tabs>
        <w:tab w:val="left" w:pos="0"/>
      </w:tabs>
      <w:spacing w:before="120" w:after="60"/>
    </w:pPr>
    <w:rPr>
      <w:i/>
      <w:color w:val="918585"/>
      <w:sz w:val="22"/>
    </w:rPr>
  </w:style>
  <w:style w:type="paragraph" w:customStyle="1" w:styleId="TableBodyText">
    <w:name w:val="Table Body Text"/>
    <w:basedOn w:val="BodyText"/>
    <w:rsid w:val="00845B0F"/>
    <w:pPr>
      <w:spacing w:before="60" w:after="60"/>
    </w:pPr>
  </w:style>
  <w:style w:type="paragraph" w:styleId="ListContinue">
    <w:name w:val="List Continue"/>
    <w:basedOn w:val="List"/>
    <w:rsid w:val="00845B0F"/>
    <w:pPr>
      <w:ind w:firstLine="0"/>
    </w:pPr>
  </w:style>
  <w:style w:type="paragraph" w:customStyle="1" w:styleId="ListNote">
    <w:name w:val="List Note"/>
    <w:basedOn w:val="List"/>
    <w:rsid w:val="00845B0F"/>
    <w:pPr>
      <w:pBdr>
        <w:top w:val="single" w:sz="6" w:space="2" w:color="918585"/>
        <w:bottom w:val="single" w:sz="6" w:space="2" w:color="918585"/>
      </w:pBdr>
      <w:tabs>
        <w:tab w:val="left" w:pos="1021"/>
      </w:tabs>
      <w:ind w:firstLine="0"/>
    </w:pPr>
  </w:style>
  <w:style w:type="paragraph" w:customStyle="1" w:styleId="Warning">
    <w:name w:val="Warning"/>
    <w:basedOn w:val="BodyText"/>
    <w:rsid w:val="00845B0F"/>
    <w:pPr>
      <w:shd w:val="clear" w:color="auto" w:fill="D9D9D9"/>
      <w:tabs>
        <w:tab w:val="left" w:pos="992"/>
      </w:tabs>
      <w:ind w:left="119" w:right="119"/>
    </w:pPr>
    <w:rPr>
      <w:sz w:val="20"/>
    </w:rPr>
  </w:style>
  <w:style w:type="paragraph" w:customStyle="1" w:styleId="MarginIcons">
    <w:name w:val="Margin Icons"/>
    <w:basedOn w:val="BodyText"/>
    <w:rsid w:val="00845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B0F"/>
    <w:rPr>
      <w:rFonts w:ascii="Courier New" w:hAnsi="Courier New"/>
    </w:rPr>
  </w:style>
  <w:style w:type="paragraph" w:customStyle="1" w:styleId="NoteBullet">
    <w:name w:val="Note Bullet"/>
    <w:basedOn w:val="Note"/>
    <w:rsid w:val="00845B0F"/>
    <w:pPr>
      <w:tabs>
        <w:tab w:val="clear" w:pos="680"/>
      </w:tabs>
      <w:spacing w:before="60" w:after="60"/>
    </w:pPr>
  </w:style>
  <w:style w:type="paragraph" w:customStyle="1" w:styleId="SubHeading2">
    <w:name w:val="SubHeading2"/>
    <w:basedOn w:val="HeadingBase"/>
    <w:rsid w:val="00845B0F"/>
    <w:pPr>
      <w:spacing w:before="240" w:after="60"/>
    </w:pPr>
    <w:rPr>
      <w:sz w:val="20"/>
    </w:rPr>
  </w:style>
  <w:style w:type="paragraph" w:customStyle="1" w:styleId="SubHeading1">
    <w:name w:val="SubHeading1"/>
    <w:basedOn w:val="HeadingBase"/>
    <w:rsid w:val="00845B0F"/>
    <w:pPr>
      <w:spacing w:before="240" w:after="60"/>
    </w:pPr>
    <w:rPr>
      <w:color w:val="918585"/>
      <w:sz w:val="22"/>
    </w:rPr>
  </w:style>
  <w:style w:type="paragraph" w:customStyle="1" w:styleId="SideHeading">
    <w:name w:val="Side Heading"/>
    <w:basedOn w:val="HeadingBase"/>
    <w:rsid w:val="00845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B0F"/>
    <w:pPr>
      <w:numPr>
        <w:numId w:val="10"/>
      </w:numPr>
    </w:pPr>
  </w:style>
  <w:style w:type="paragraph" w:styleId="PlainText">
    <w:name w:val="Plain Text"/>
    <w:basedOn w:val="Normal"/>
    <w:link w:val="PlainTextChar"/>
    <w:rsid w:val="00845B0F"/>
    <w:rPr>
      <w:sz w:val="20"/>
    </w:rPr>
  </w:style>
  <w:style w:type="character" w:customStyle="1" w:styleId="PlainTextChar">
    <w:name w:val="Plain Text Char"/>
    <w:basedOn w:val="DefaultParagraphFont"/>
    <w:link w:val="PlainText"/>
    <w:rsid w:val="00845B0F"/>
    <w:rPr>
      <w:rFonts w:ascii="Courier New" w:eastAsia="Times New Roman" w:hAnsi="Courier New" w:cs="Times New Roman"/>
      <w:sz w:val="20"/>
      <w:szCs w:val="20"/>
      <w:lang w:eastAsia="en-US"/>
    </w:rPr>
  </w:style>
  <w:style w:type="character" w:customStyle="1" w:styleId="MenuOption">
    <w:name w:val="Menu Option"/>
    <w:basedOn w:val="DefaultParagraphFont"/>
    <w:rsid w:val="00845B0F"/>
    <w:rPr>
      <w:b/>
      <w:smallCaps/>
    </w:rPr>
  </w:style>
  <w:style w:type="paragraph" w:customStyle="1" w:styleId="TableListNumber">
    <w:name w:val="Table List Number"/>
    <w:basedOn w:val="ListNumber"/>
    <w:rsid w:val="00845B0F"/>
    <w:pPr>
      <w:numPr>
        <w:numId w:val="0"/>
      </w:numPr>
    </w:pPr>
  </w:style>
  <w:style w:type="paragraph" w:styleId="TOC4">
    <w:name w:val="toc 4"/>
    <w:basedOn w:val="TOCBase"/>
    <w:next w:val="Normal"/>
    <w:semiHidden/>
    <w:rsid w:val="00845B0F"/>
    <w:pPr>
      <w:tabs>
        <w:tab w:val="right" w:leader="dot" w:pos="9071"/>
      </w:tabs>
      <w:ind w:left="1701"/>
    </w:pPr>
  </w:style>
  <w:style w:type="paragraph" w:customStyle="1" w:styleId="ListAlpha">
    <w:name w:val="List Alpha"/>
    <w:basedOn w:val="List"/>
    <w:rsid w:val="00845B0F"/>
    <w:pPr>
      <w:numPr>
        <w:numId w:val="8"/>
      </w:numPr>
    </w:pPr>
  </w:style>
  <w:style w:type="paragraph" w:customStyle="1" w:styleId="ListAlpha2">
    <w:name w:val="List Alpha 2"/>
    <w:basedOn w:val="List2"/>
    <w:rsid w:val="00845B0F"/>
    <w:pPr>
      <w:numPr>
        <w:numId w:val="7"/>
      </w:numPr>
    </w:pPr>
  </w:style>
  <w:style w:type="paragraph" w:styleId="List2">
    <w:name w:val="List 2"/>
    <w:basedOn w:val="BodyText"/>
    <w:rsid w:val="00845B0F"/>
    <w:pPr>
      <w:tabs>
        <w:tab w:val="left" w:pos="680"/>
      </w:tabs>
      <w:spacing w:before="60" w:after="60"/>
      <w:ind w:left="680" w:hanging="340"/>
    </w:pPr>
  </w:style>
  <w:style w:type="paragraph" w:styleId="List3">
    <w:name w:val="List 3"/>
    <w:basedOn w:val="BodyText"/>
    <w:rsid w:val="00845B0F"/>
    <w:pPr>
      <w:tabs>
        <w:tab w:val="left" w:pos="1021"/>
      </w:tabs>
      <w:spacing w:before="60" w:after="60"/>
      <w:ind w:left="1020" w:hanging="340"/>
    </w:pPr>
  </w:style>
  <w:style w:type="paragraph" w:styleId="List4">
    <w:name w:val="List 4"/>
    <w:basedOn w:val="BodyText"/>
    <w:rsid w:val="00845B0F"/>
    <w:pPr>
      <w:tabs>
        <w:tab w:val="left" w:pos="1361"/>
      </w:tabs>
      <w:spacing w:before="60" w:after="60"/>
      <w:ind w:left="1361" w:hanging="340"/>
    </w:pPr>
  </w:style>
  <w:style w:type="paragraph" w:styleId="List5">
    <w:name w:val="List 5"/>
    <w:basedOn w:val="BodyText"/>
    <w:rsid w:val="00845B0F"/>
    <w:pPr>
      <w:tabs>
        <w:tab w:val="left" w:pos="1701"/>
      </w:tabs>
      <w:spacing w:before="60" w:after="60"/>
      <w:ind w:left="1701" w:hanging="340"/>
    </w:pPr>
  </w:style>
  <w:style w:type="paragraph" w:styleId="ListBullet3">
    <w:name w:val="List Bullet 3"/>
    <w:basedOn w:val="List3"/>
    <w:rsid w:val="00845B0F"/>
    <w:pPr>
      <w:numPr>
        <w:numId w:val="13"/>
      </w:numPr>
      <w:tabs>
        <w:tab w:val="clear" w:pos="1021"/>
      </w:tabs>
      <w:ind w:left="1037" w:hanging="357"/>
    </w:pPr>
  </w:style>
  <w:style w:type="paragraph" w:styleId="ListBullet4">
    <w:name w:val="List Bullet 4"/>
    <w:basedOn w:val="List4"/>
    <w:rsid w:val="00845B0F"/>
    <w:pPr>
      <w:numPr>
        <w:numId w:val="2"/>
      </w:numPr>
      <w:tabs>
        <w:tab w:val="clear" w:pos="1361"/>
      </w:tabs>
    </w:pPr>
  </w:style>
  <w:style w:type="paragraph" w:styleId="ListBullet5">
    <w:name w:val="List Bullet 5"/>
    <w:basedOn w:val="List5"/>
    <w:rsid w:val="00845B0F"/>
    <w:pPr>
      <w:numPr>
        <w:numId w:val="3"/>
      </w:numPr>
    </w:pPr>
  </w:style>
  <w:style w:type="paragraph" w:styleId="ListContinue2">
    <w:name w:val="List Continue 2"/>
    <w:basedOn w:val="List2"/>
    <w:rsid w:val="00845B0F"/>
    <w:pPr>
      <w:ind w:firstLine="0"/>
    </w:pPr>
  </w:style>
  <w:style w:type="paragraph" w:styleId="ListContinue3">
    <w:name w:val="List Continue 3"/>
    <w:basedOn w:val="List3"/>
    <w:rsid w:val="00845B0F"/>
    <w:pPr>
      <w:ind w:left="1021" w:firstLine="0"/>
    </w:pPr>
  </w:style>
  <w:style w:type="paragraph" w:styleId="ListContinue4">
    <w:name w:val="List Continue 4"/>
    <w:basedOn w:val="List4"/>
    <w:rsid w:val="00845B0F"/>
    <w:pPr>
      <w:ind w:firstLine="0"/>
    </w:pPr>
  </w:style>
  <w:style w:type="paragraph" w:styleId="ListContinue5">
    <w:name w:val="List Continue 5"/>
    <w:basedOn w:val="List5"/>
    <w:rsid w:val="00845B0F"/>
    <w:pPr>
      <w:ind w:firstLine="0"/>
    </w:pPr>
  </w:style>
  <w:style w:type="paragraph" w:styleId="ListNumber3">
    <w:name w:val="List Number 3"/>
    <w:basedOn w:val="List3"/>
    <w:rsid w:val="00845B0F"/>
    <w:pPr>
      <w:numPr>
        <w:numId w:val="4"/>
      </w:numPr>
    </w:pPr>
  </w:style>
  <w:style w:type="paragraph" w:styleId="ListNumber4">
    <w:name w:val="List Number 4"/>
    <w:basedOn w:val="List4"/>
    <w:rsid w:val="00845B0F"/>
    <w:pPr>
      <w:numPr>
        <w:numId w:val="5"/>
      </w:numPr>
    </w:pPr>
  </w:style>
  <w:style w:type="paragraph" w:styleId="ListNumber5">
    <w:name w:val="List Number 5"/>
    <w:basedOn w:val="List5"/>
    <w:rsid w:val="00845B0F"/>
    <w:pPr>
      <w:numPr>
        <w:numId w:val="6"/>
      </w:numPr>
    </w:pPr>
  </w:style>
  <w:style w:type="paragraph" w:styleId="BlockText">
    <w:name w:val="Block Text"/>
    <w:basedOn w:val="Normal"/>
    <w:rsid w:val="00845B0F"/>
    <w:pPr>
      <w:spacing w:after="120"/>
      <w:ind w:left="1440" w:right="1440"/>
    </w:pPr>
  </w:style>
  <w:style w:type="character" w:customStyle="1" w:styleId="Subscript">
    <w:name w:val="Subscript"/>
    <w:basedOn w:val="DefaultParagraphFont"/>
    <w:rsid w:val="00845B0F"/>
    <w:rPr>
      <w:sz w:val="16"/>
      <w:vertAlign w:val="subscript"/>
    </w:rPr>
  </w:style>
  <w:style w:type="character" w:customStyle="1" w:styleId="Superscript">
    <w:name w:val="Superscript"/>
    <w:basedOn w:val="DefaultParagraphFont"/>
    <w:rsid w:val="00845B0F"/>
    <w:rPr>
      <w:sz w:val="16"/>
      <w:vertAlign w:val="superscript"/>
    </w:rPr>
  </w:style>
  <w:style w:type="character" w:customStyle="1" w:styleId="Symbols">
    <w:name w:val="Symbols"/>
    <w:basedOn w:val="DefaultParagraphFont"/>
    <w:rsid w:val="00845B0F"/>
    <w:rPr>
      <w:rFonts w:ascii="Symbol" w:hAnsi="Symbol"/>
    </w:rPr>
  </w:style>
  <w:style w:type="character" w:customStyle="1" w:styleId="MenuOptions">
    <w:name w:val="Menu Options"/>
    <w:basedOn w:val="DefaultParagraphFont"/>
    <w:rsid w:val="00845B0F"/>
    <w:rPr>
      <w:rFonts w:ascii="Arial Narrow" w:hAnsi="Arial Narrow"/>
      <w:smallCaps/>
    </w:rPr>
  </w:style>
  <w:style w:type="character" w:customStyle="1" w:styleId="Buttons">
    <w:name w:val="Buttons"/>
    <w:basedOn w:val="DefaultParagraphFont"/>
    <w:rsid w:val="00845B0F"/>
    <w:rPr>
      <w:b/>
    </w:rPr>
  </w:style>
  <w:style w:type="character" w:customStyle="1" w:styleId="Underlined">
    <w:name w:val="Underlined"/>
    <w:basedOn w:val="DefaultParagraphFont"/>
    <w:rsid w:val="00845B0F"/>
    <w:rPr>
      <w:u w:val="single"/>
    </w:rPr>
  </w:style>
  <w:style w:type="paragraph" w:customStyle="1" w:styleId="TableBodyTextRight">
    <w:name w:val="Table Body Text Right"/>
    <w:basedOn w:val="TableBodyText"/>
    <w:rsid w:val="00845B0F"/>
    <w:pPr>
      <w:widowControl w:val="0"/>
      <w:autoSpaceDE w:val="0"/>
      <w:autoSpaceDN w:val="0"/>
      <w:adjustRightInd w:val="0"/>
      <w:jc w:val="right"/>
    </w:pPr>
    <w:rPr>
      <w:rFonts w:cs="Arial"/>
      <w:szCs w:val="18"/>
    </w:rPr>
  </w:style>
  <w:style w:type="paragraph" w:customStyle="1" w:styleId="CopyrightText">
    <w:name w:val="Copyright Text"/>
    <w:basedOn w:val="BodyText"/>
    <w:rsid w:val="00845B0F"/>
    <w:rPr>
      <w:sz w:val="18"/>
    </w:rPr>
  </w:style>
  <w:style w:type="paragraph" w:customStyle="1" w:styleId="BodySmallRight">
    <w:name w:val="Body Small Right"/>
    <w:basedOn w:val="BodyTextRight"/>
    <w:rsid w:val="00845B0F"/>
    <w:rPr>
      <w:sz w:val="18"/>
      <w:szCs w:val="18"/>
    </w:rPr>
  </w:style>
  <w:style w:type="paragraph" w:customStyle="1" w:styleId="MarginEdition">
    <w:name w:val="Margin Edition"/>
    <w:basedOn w:val="MarginNote"/>
    <w:rsid w:val="00845B0F"/>
    <w:pPr>
      <w:spacing w:before="0" w:after="0"/>
    </w:pPr>
    <w:rPr>
      <w:rFonts w:ascii="Times New Roman" w:hAnsi="Times New Roman"/>
      <w:color w:val="999999"/>
    </w:rPr>
  </w:style>
  <w:style w:type="paragraph" w:customStyle="1" w:styleId="Spacer">
    <w:name w:val="Spacer"/>
    <w:basedOn w:val="Normal"/>
    <w:rsid w:val="00845B0F"/>
    <w:rPr>
      <w:sz w:val="2"/>
      <w:szCs w:val="2"/>
    </w:rPr>
  </w:style>
  <w:style w:type="character" w:customStyle="1" w:styleId="Small">
    <w:name w:val="Small"/>
    <w:basedOn w:val="DefaultParagraphFont"/>
    <w:rsid w:val="00845B0F"/>
    <w:rPr>
      <w:sz w:val="16"/>
    </w:rPr>
  </w:style>
  <w:style w:type="paragraph" w:customStyle="1" w:styleId="WideTable">
    <w:name w:val="Wide Table"/>
    <w:basedOn w:val="Normal"/>
    <w:rsid w:val="00845B0F"/>
    <w:pPr>
      <w:ind w:left="-1418"/>
    </w:pPr>
    <w:rPr>
      <w:sz w:val="2"/>
      <w:szCs w:val="2"/>
    </w:rPr>
  </w:style>
  <w:style w:type="character" w:styleId="PageNumber">
    <w:name w:val="page number"/>
    <w:basedOn w:val="DefaultParagraphFont"/>
    <w:rsid w:val="00845B0F"/>
  </w:style>
  <w:style w:type="paragraph" w:styleId="Quote">
    <w:name w:val="Quote"/>
    <w:basedOn w:val="Heading1"/>
    <w:link w:val="QuoteChar"/>
    <w:qFormat/>
    <w:rsid w:val="00845B0F"/>
    <w:rPr>
      <w:b w:val="0"/>
      <w:sz w:val="72"/>
      <w:szCs w:val="72"/>
      <w:lang w:val="en-NZ"/>
    </w:rPr>
  </w:style>
  <w:style w:type="character" w:customStyle="1" w:styleId="QuoteChar">
    <w:name w:val="Quote Char"/>
    <w:basedOn w:val="DefaultParagraphFont"/>
    <w:link w:val="Quote"/>
    <w:rsid w:val="00845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B0F"/>
    <w:pPr>
      <w:pageBreakBefore/>
    </w:pPr>
  </w:style>
  <w:style w:type="paragraph" w:customStyle="1" w:styleId="Border">
    <w:name w:val="Border"/>
    <w:basedOn w:val="Normal"/>
    <w:qFormat/>
    <w:rsid w:val="00845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B0F"/>
    <w:rPr>
      <w:b/>
      <w:bCs/>
      <w:i/>
      <w:iCs/>
      <w:color w:val="auto"/>
    </w:rPr>
  </w:style>
  <w:style w:type="paragraph" w:styleId="IntenseQuote">
    <w:name w:val="Intense Quote"/>
    <w:basedOn w:val="Normal"/>
    <w:next w:val="Normal"/>
    <w:link w:val="IntenseQuoteChar"/>
    <w:uiPriority w:val="30"/>
    <w:qFormat/>
    <w:rsid w:val="00845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B0F"/>
    <w:rPr>
      <w:smallCaps/>
      <w:color w:val="auto"/>
      <w:u w:val="single"/>
    </w:rPr>
  </w:style>
  <w:style w:type="character" w:styleId="IntenseReference">
    <w:name w:val="Intense Reference"/>
    <w:basedOn w:val="DefaultParagraphFont"/>
    <w:uiPriority w:val="32"/>
    <w:qFormat/>
    <w:rsid w:val="00845B0F"/>
    <w:rPr>
      <w:b/>
      <w:bCs/>
      <w:smallCaps/>
      <w:color w:val="auto"/>
      <w:spacing w:val="5"/>
      <w:u w:val="single"/>
    </w:rPr>
  </w:style>
  <w:style w:type="paragraph" w:customStyle="1" w:styleId="2ColumnHeading">
    <w:name w:val="2Column Heading"/>
    <w:basedOn w:val="BodyText"/>
    <w:qFormat/>
    <w:rsid w:val="00845B0F"/>
    <w:pPr>
      <w:spacing w:after="60"/>
      <w:ind w:left="-2268"/>
    </w:pPr>
    <w:rPr>
      <w:b/>
    </w:rPr>
  </w:style>
  <w:style w:type="paragraph" w:customStyle="1" w:styleId="Heading1TOC">
    <w:name w:val="Heading1 TOC"/>
    <w:basedOn w:val="Normal"/>
    <w:qFormat/>
    <w:rsid w:val="00845B0F"/>
    <w:pPr>
      <w:spacing w:before="240" w:after="120"/>
    </w:pPr>
    <w:rPr>
      <w:rFonts w:ascii="Times New Roman" w:hAnsi="Times New Roman"/>
      <w:b/>
      <w:sz w:val="32"/>
    </w:rPr>
  </w:style>
  <w:style w:type="paragraph" w:customStyle="1" w:styleId="Heading2TOC">
    <w:name w:val="Heading2 TOC"/>
    <w:basedOn w:val="Normal"/>
    <w:qFormat/>
    <w:rsid w:val="00845B0F"/>
    <w:pPr>
      <w:spacing w:before="240" w:after="60"/>
    </w:pPr>
    <w:rPr>
      <w:rFonts w:ascii="Times New Roman" w:hAnsi="Times New Roman"/>
      <w:b/>
      <w:sz w:val="28"/>
    </w:rPr>
  </w:style>
  <w:style w:type="character" w:customStyle="1" w:styleId="Underline">
    <w:name w:val="Underline"/>
    <w:basedOn w:val="DefaultParagraphFont"/>
    <w:qFormat/>
    <w:rsid w:val="00845B0F"/>
    <w:rPr>
      <w:u w:val="single"/>
    </w:rPr>
  </w:style>
  <w:style w:type="character" w:customStyle="1" w:styleId="BoldandItalics">
    <w:name w:val="Bold and Italics"/>
    <w:qFormat/>
    <w:rsid w:val="00845B0F"/>
    <w:rPr>
      <w:b/>
      <w:i/>
      <w:u w:val="none"/>
    </w:rPr>
  </w:style>
  <w:style w:type="paragraph" w:styleId="BalloonText">
    <w:name w:val="Balloon Text"/>
    <w:basedOn w:val="Normal"/>
    <w:link w:val="BalloonTextChar"/>
    <w:rsid w:val="00845B0F"/>
    <w:rPr>
      <w:rFonts w:ascii="Tahoma" w:hAnsi="Tahoma" w:cs="Tahoma"/>
      <w:sz w:val="16"/>
      <w:szCs w:val="16"/>
    </w:rPr>
  </w:style>
  <w:style w:type="character" w:customStyle="1" w:styleId="BalloonTextChar">
    <w:name w:val="Balloon Text Char"/>
    <w:basedOn w:val="DefaultParagraphFont"/>
    <w:link w:val="BalloonText"/>
    <w:rsid w:val="00845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B0F"/>
    <w:rPr>
      <w:b/>
      <w:color w:val="660033"/>
      <w:spacing w:val="0"/>
    </w:rPr>
  </w:style>
  <w:style w:type="paragraph" w:customStyle="1" w:styleId="Nameditemlist">
    <w:name w:val="Named item list"/>
    <w:basedOn w:val="BodyText"/>
    <w:qFormat/>
    <w:rsid w:val="00845B0F"/>
    <w:pPr>
      <w:tabs>
        <w:tab w:val="left" w:pos="2835"/>
      </w:tabs>
      <w:ind w:left="2835" w:hanging="2835"/>
    </w:pPr>
  </w:style>
  <w:style w:type="paragraph" w:customStyle="1" w:styleId="BodyTextnopadding">
    <w:name w:val="Body Text no padding"/>
    <w:basedOn w:val="BodyText"/>
    <w:qFormat/>
    <w:rsid w:val="00845B0F"/>
    <w:pPr>
      <w:spacing w:before="0" w:after="0"/>
    </w:pPr>
  </w:style>
  <w:style w:type="paragraph" w:customStyle="1" w:styleId="BodyTextBold">
    <w:name w:val="Body Text Bold"/>
    <w:basedOn w:val="BodyText"/>
    <w:qFormat/>
    <w:rsid w:val="00845B0F"/>
    <w:rPr>
      <w:b/>
    </w:rPr>
  </w:style>
  <w:style w:type="character" w:styleId="Hyperlink">
    <w:name w:val="Hyperlink"/>
    <w:basedOn w:val="DefaultParagraphFont"/>
    <w:uiPriority w:val="99"/>
    <w:unhideWhenUsed/>
    <w:rsid w:val="000802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4945</Characters>
  <Application>Microsoft Office Word</Application>
  <DocSecurity>0</DocSecurity>
  <Lines>183</Lines>
  <Paragraphs>99</Paragraphs>
  <ScaleCrop>false</ScaleCrop>
  <Company>Author-it Software Corporation Ltd.</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BSBLIB512 Develop and maintain community and stakeholder relationships</dc:title>
  <dc:subject>Approved</dc:subject>
  <dc:creator>PwC’s Skills for Australia</dc:creator>
  <cp:keywords>Release: 1</cp:keywords>
  <dc:description>Review Date: 12 April 2008</dc:description>
  <cp:lastModifiedBy>HSD_TPCMSd.prod</cp:lastModifiedBy>
  <cp:revision>3</cp:revision>
  <dcterms:created xsi:type="dcterms:W3CDTF">2020-07-07T09:11:00Z</dcterms:created>
  <dcterms:modified xsi:type="dcterms:W3CDTF">2020-07-07T09:11:00Z</dcterms:modified>
</cp:coreProperties>
</file>