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A62" w:rsidP="00AD2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BSBLIB512 Develop and maintain community and stakeholder relationships</w:t>
      </w:r>
      <w:r>
        <w:fldChar w:fldCharType="end"/>
      </w:r>
    </w:p>
    <w:p w:rsidR="00AD2A62" w:rsidP="00AD2A62">
      <w:pPr>
        <w:pStyle w:val="Version"/>
        <w:sectPr w:rsidSect="00BC2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629" w:rsidP="00BC2629">
      <w:pPr>
        <w:pStyle w:val="SuperHeading"/>
      </w:pPr>
      <w:r w:rsidRPr="00BC2629">
        <w:t>Assessment Re</w:t>
      </w:r>
      <w:r w:rsidRPr="00BC2629">
        <w:t>quirements for BSBLIB512 Develop and maintain community and stakeholder relationships</w:t>
      </w:r>
    </w:p>
    <w:p w:rsidR="00000000" w:rsidRPr="00BC2629" w:rsidP="00BC2629">
      <w:pPr>
        <w:pStyle w:val="Heading1"/>
      </w:pPr>
      <w:bookmarkStart w:id="1" w:name="O_766920"/>
      <w:bookmarkEnd w:id="1"/>
      <w:r w:rsidRPr="00BC26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629" w:rsidP="00BC2629">
            <w:pPr>
              <w:pStyle w:val="BodyText"/>
            </w:pPr>
            <w:r w:rsidRPr="00BC26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629">
            <w:pPr>
              <w:pStyle w:val="BodyText"/>
              <w:rPr>
                <w:lang w:val="en-NZ"/>
              </w:rPr>
            </w:pPr>
            <w:r w:rsidRPr="00BC2629">
              <w:rPr>
                <w:rStyle w:val="SpecialBold"/>
              </w:rPr>
              <w:t>Comments</w:t>
            </w:r>
          </w:p>
        </w:tc>
      </w:tr>
      <w:tr w:rsidTr="00BC26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629">
            <w:pPr>
              <w:pStyle w:val="BodyText"/>
              <w:rPr>
                <w:lang w:val="en-NZ"/>
              </w:rPr>
            </w:pPr>
            <w:r w:rsidRPr="00BC26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629" w:rsidP="00BC2629">
            <w:pPr>
              <w:pStyle w:val="BodyText"/>
            </w:pPr>
            <w:r w:rsidRPr="00BC2629">
              <w:t>This version first released with BSB Business Services Training Package Version 2.0.</w:t>
            </w:r>
          </w:p>
        </w:tc>
      </w:tr>
    </w:tbl>
    <w:p w:rsidR="00000000" w:rsidRPr="00BC2629" w:rsidP="00BC2629">
      <w:pPr>
        <w:pStyle w:val="BodyText"/>
      </w:pPr>
    </w:p>
    <w:p w:rsidR="00000000" w:rsidRPr="00BC2629" w:rsidP="00BC2629">
      <w:pPr>
        <w:pStyle w:val="AllowPageBreak"/>
      </w:pPr>
    </w:p>
    <w:p w:rsidR="00000000" w:rsidRPr="00BC2629" w:rsidP="00BC2629">
      <w:pPr>
        <w:pStyle w:val="Heading1"/>
      </w:pPr>
      <w:bookmarkStart w:id="2" w:name="O_766921"/>
      <w:bookmarkEnd w:id="2"/>
      <w:r w:rsidRPr="00BC2629">
        <w:t>Performance Evidence</w:t>
      </w:r>
    </w:p>
    <w:p w:rsidR="00000000" w:rsidRPr="00BC2629" w:rsidP="00AD2A62">
      <w:pPr>
        <w:pStyle w:val="BodyText"/>
      </w:pPr>
      <w:r w:rsidRPr="00BC2629">
        <w:t>Evidence of the ability to:</w:t>
      </w:r>
    </w:p>
    <w:p w:rsidR="00000000" w:rsidRPr="00BC2629" w:rsidP="00BC2629">
      <w:pPr>
        <w:pStyle w:val="ListBullet"/>
      </w:pPr>
      <w:r w:rsidRPr="00BC2629">
        <w:t>proactively develop, establish and maintain relationships with stakeholders in ways that support the needs of own organisation</w:t>
      </w:r>
    </w:p>
    <w:p w:rsidR="00000000" w:rsidRPr="00BC2629" w:rsidP="00BC2629">
      <w:pPr>
        <w:pStyle w:val="ListBullet"/>
      </w:pPr>
      <w:r w:rsidRPr="00BC2629">
        <w:t>facilitate effective consultation with a broad range of stakeholders.</w:t>
      </w:r>
    </w:p>
    <w:p w:rsidR="00000000" w:rsidRPr="00BC2629" w:rsidP="00BC2629">
      <w:pPr>
        <w:pStyle w:val="BodyText"/>
      </w:pPr>
    </w:p>
    <w:p w:rsidR="00000000" w:rsidRPr="00BC2629" w:rsidP="00AD2A62">
      <w:pPr>
        <w:pStyle w:val="BodyText"/>
      </w:pPr>
      <w:r w:rsidRPr="00BC2629">
        <w:t>Note: If</w:t>
      </w:r>
      <w:r w:rsidRPr="00BC2629">
        <w:t xml:space="preserve"> a specific volume or frequency is not stated, then evidence must be provided at least once.</w:t>
      </w:r>
    </w:p>
    <w:p w:rsidR="00000000" w:rsidRPr="00BC2629" w:rsidP="00BC2629">
      <w:pPr>
        <w:pStyle w:val="Heading1"/>
      </w:pPr>
      <w:bookmarkStart w:id="3" w:name="O_766922"/>
      <w:bookmarkEnd w:id="3"/>
      <w:r w:rsidRPr="00BC2629">
        <w:t>Knowledge Evidence</w:t>
      </w:r>
    </w:p>
    <w:p w:rsidR="00000000" w:rsidRPr="00BC2629" w:rsidP="00AD2A62">
      <w:pPr>
        <w:pStyle w:val="BodyText"/>
      </w:pPr>
      <w:r w:rsidRPr="00BC2629">
        <w:t>To complete the unit requirements safely and effectively, the individual must:</w:t>
      </w:r>
    </w:p>
    <w:p w:rsidR="00000000" w:rsidRPr="00BC2629" w:rsidP="00BC2629">
      <w:pPr>
        <w:pStyle w:val="ListBullet"/>
      </w:pPr>
      <w:r w:rsidRPr="00BC2629">
        <w:t>describe role and nature of promotion, advocacy and networks in the library and information and museums and galleries sectors</w:t>
      </w:r>
    </w:p>
    <w:p w:rsidR="00000000" w:rsidRPr="00BC2629" w:rsidP="00BC2629">
      <w:pPr>
        <w:pStyle w:val="ListBullet"/>
      </w:pPr>
      <w:r w:rsidRPr="00BC2629">
        <w:t>explain nature and range of stakeholder groups, including special needs and cultural considerations</w:t>
      </w:r>
    </w:p>
    <w:p w:rsidR="00000000" w:rsidRPr="00BC2629" w:rsidP="00BC2629">
      <w:pPr>
        <w:pStyle w:val="ListBullet"/>
      </w:pPr>
      <w:r w:rsidRPr="00BC2629">
        <w:t>identify features, costs and b</w:t>
      </w:r>
      <w:r w:rsidRPr="00BC2629">
        <w:t>enefits of different consultation mechanisms</w:t>
      </w:r>
    </w:p>
    <w:p w:rsidR="00000000" w:rsidRPr="00BC2629" w:rsidP="00BC2629">
      <w:pPr>
        <w:pStyle w:val="ListBullet"/>
      </w:pPr>
      <w:r w:rsidRPr="00BC2629">
        <w:t>describe networking techniques and strategies</w:t>
      </w:r>
    </w:p>
    <w:p w:rsidR="00000000" w:rsidRPr="00BC2629" w:rsidP="00BC2629">
      <w:pPr>
        <w:pStyle w:val="ListBullet"/>
      </w:pPr>
      <w:r w:rsidRPr="00BC2629">
        <w:t>describe planning and organisational techniques for community consultations</w:t>
      </w:r>
    </w:p>
    <w:p w:rsidR="00000000" w:rsidRPr="00BC2629" w:rsidP="00BC2629">
      <w:pPr>
        <w:pStyle w:val="ListBullet"/>
      </w:pPr>
      <w:r w:rsidRPr="00BC2629">
        <w:t>outline legal issues relevant to community/stakeholder consultation, including relevant h</w:t>
      </w:r>
      <w:r w:rsidRPr="00BC2629">
        <w:t>ealth and safety requirements</w:t>
      </w:r>
    </w:p>
    <w:p w:rsidR="00000000" w:rsidRPr="00BC2629" w:rsidP="00BC2629">
      <w:pPr>
        <w:pStyle w:val="ListBullet"/>
      </w:pPr>
      <w:r w:rsidRPr="00BC2629">
        <w:t>outline governance obligations associated with the organisation and its stakeholders.</w:t>
      </w:r>
    </w:p>
    <w:p w:rsidR="00000000" w:rsidRPr="00BC2629" w:rsidP="00BC2629">
      <w:pPr>
        <w:pStyle w:val="AllowPageBreak"/>
      </w:pPr>
    </w:p>
    <w:p w:rsidR="00000000" w:rsidRPr="00BC2629" w:rsidP="00BC2629">
      <w:pPr>
        <w:pStyle w:val="Heading1"/>
      </w:pPr>
      <w:bookmarkStart w:id="4" w:name="O_766923"/>
      <w:bookmarkEnd w:id="4"/>
      <w:r w:rsidRPr="00BC2629">
        <w:t>Assessment Conditions</w:t>
      </w:r>
    </w:p>
    <w:p w:rsidR="00000000" w:rsidRPr="00BC2629" w:rsidP="00AD2A62">
      <w:pPr>
        <w:pStyle w:val="BodyText"/>
      </w:pPr>
      <w:r w:rsidRPr="00BC2629">
        <w:t>Assessment must be conducted in a safe environment where evidence gathered demonstrates consistent pe</w:t>
      </w:r>
      <w:r w:rsidRPr="00BC2629">
        <w:t>rformance of typical activities experienced in the Library – Relationship Management field of work and include access to:</w:t>
      </w:r>
    </w:p>
    <w:p w:rsidR="00000000" w:rsidRPr="00BC2629" w:rsidP="00BC2629">
      <w:pPr>
        <w:pStyle w:val="ListBullet"/>
      </w:pPr>
      <w:r w:rsidRPr="00BC2629">
        <w:t>strategic plans and relevant policies and procedures manuals</w:t>
      </w:r>
    </w:p>
    <w:p w:rsidR="00000000" w:rsidRPr="00BC2629" w:rsidP="00BC2629">
      <w:pPr>
        <w:pStyle w:val="ListBullet"/>
      </w:pPr>
      <w:r w:rsidRPr="00BC2629">
        <w:t>resources to implement consultation processes</w:t>
      </w:r>
    </w:p>
    <w:p w:rsidR="00000000" w:rsidRPr="00BC2629" w:rsidP="00BC2629">
      <w:pPr>
        <w:pStyle w:val="ListBullet"/>
      </w:pPr>
      <w:r w:rsidRPr="00BC2629">
        <w:t>project or work activities</w:t>
      </w:r>
      <w:r w:rsidRPr="00BC2629">
        <w:t xml:space="preserve"> conducted over a period to time that allow involvement of and interaction with others.</w:t>
      </w:r>
    </w:p>
    <w:p w:rsidR="00000000" w:rsidRPr="00BC2629" w:rsidP="00BC2629">
      <w:pPr>
        <w:pStyle w:val="BodyText"/>
      </w:pPr>
    </w:p>
    <w:p w:rsidR="00000000" w:rsidRPr="00BC2629" w:rsidP="00AD2A62">
      <w:pPr>
        <w:pStyle w:val="BodyText"/>
      </w:pPr>
      <w:r w:rsidRPr="00BC2629">
        <w:t>Assessors of this unit must satisfy the requirements for assessors in applicable vocational education and training legislation, frameworks and/or standards.</w:t>
      </w:r>
    </w:p>
    <w:p w:rsidR="00000000" w:rsidRPr="00BC2629" w:rsidP="00BC2629">
      <w:pPr>
        <w:pStyle w:val="Heading1"/>
      </w:pPr>
      <w:bookmarkStart w:id="5" w:name="O_766926"/>
      <w:bookmarkEnd w:id="5"/>
      <w:r w:rsidRPr="00BC2629">
        <w:t>Links</w:t>
      </w:r>
    </w:p>
    <w:p w:rsidR="00000000" w:rsidRPr="00BC2629" w:rsidP="00AD2A62">
      <w:pPr>
        <w:pStyle w:val="BodyText"/>
      </w:pPr>
      <w:r w:rsidRPr="00BC26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24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C2629" w:rsidP="00BC2629"/>
    <w:sectPr w:rsidSect="00BC26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29" w:rsidRPr="00AD2A62" w:rsidP="00AD2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62" w:rsidP="00BC2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2A62" w:rsidP="00BC2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A62" w:rsidP="00BC2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629" w:rsidRPr="00AD2A62" w:rsidP="00AD2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62" w:rsidRPr="002D2AF8" w:rsidP="00BC2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BSBLIB512 Develop and maintain community and stakeholder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D2A62" w:rsidP="00BC2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189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646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629"/>
  </w:style>
  <w:style w:type="character" w:customStyle="1" w:styleId="Heading1Char">
    <w:name w:val="Heading 1 Char"/>
    <w:basedOn w:val="DefaultParagraphFont"/>
    <w:link w:val="Heading1"/>
    <w:rsid w:val="00BC2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6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629"/>
    <w:rPr>
      <w:b/>
      <w:spacing w:val="0"/>
    </w:rPr>
  </w:style>
  <w:style w:type="paragraph" w:customStyle="1" w:styleId="SuperHeading">
    <w:name w:val="SuperHeading"/>
    <w:basedOn w:val="Normal"/>
    <w:rsid w:val="00BC2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6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629"/>
    <w:rPr>
      <w:i/>
    </w:rPr>
  </w:style>
  <w:style w:type="paragraph" w:styleId="Caption">
    <w:name w:val="caption"/>
    <w:basedOn w:val="BodyText"/>
    <w:next w:val="Normal"/>
    <w:qFormat/>
    <w:rsid w:val="00BC2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629"/>
  </w:style>
  <w:style w:type="paragraph" w:styleId="TableofFigures">
    <w:name w:val="table of figures"/>
    <w:basedOn w:val="Normal"/>
    <w:next w:val="Normal"/>
    <w:semiHidden/>
    <w:rsid w:val="00BC2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6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629"/>
    <w:rPr>
      <w:rFonts w:ascii="Wingdings" w:hAnsi="Wingdings"/>
    </w:rPr>
  </w:style>
  <w:style w:type="paragraph" w:customStyle="1" w:styleId="TableHeading">
    <w:name w:val="Table Heading"/>
    <w:basedOn w:val="HeadingBase"/>
    <w:rsid w:val="00BC2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629"/>
    <w:rPr>
      <w:color w:val="0033CC"/>
      <w:u w:val="none"/>
    </w:rPr>
  </w:style>
  <w:style w:type="paragraph" w:customStyle="1" w:styleId="BodyTextRight">
    <w:name w:val="Body Text Right"/>
    <w:basedOn w:val="BodyText"/>
    <w:rsid w:val="00BC2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6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629"/>
    <w:rPr>
      <w:sz w:val="32"/>
    </w:rPr>
  </w:style>
  <w:style w:type="paragraph" w:customStyle="1" w:styleId="HeadingProcedure">
    <w:name w:val="Heading Procedure"/>
    <w:basedOn w:val="HeadingBase"/>
    <w:next w:val="Normal"/>
    <w:rsid w:val="00BC2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629"/>
    <w:pPr>
      <w:spacing w:before="60" w:after="60"/>
    </w:pPr>
  </w:style>
  <w:style w:type="paragraph" w:styleId="ListContinue">
    <w:name w:val="List Continue"/>
    <w:basedOn w:val="List"/>
    <w:rsid w:val="00BC2629"/>
    <w:pPr>
      <w:ind w:firstLine="0"/>
    </w:pPr>
  </w:style>
  <w:style w:type="paragraph" w:customStyle="1" w:styleId="ListNote">
    <w:name w:val="List Note"/>
    <w:basedOn w:val="List"/>
    <w:rsid w:val="00BC2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629"/>
    <w:rPr>
      <w:rFonts w:ascii="Courier New" w:hAnsi="Courier New"/>
    </w:rPr>
  </w:style>
  <w:style w:type="paragraph" w:customStyle="1" w:styleId="NoteBullet">
    <w:name w:val="Note Bullet"/>
    <w:basedOn w:val="Note"/>
    <w:rsid w:val="00BC2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6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629"/>
    <w:rPr>
      <w:b/>
      <w:smallCaps/>
    </w:rPr>
  </w:style>
  <w:style w:type="paragraph" w:customStyle="1" w:styleId="TableListNumber">
    <w:name w:val="Table List Number"/>
    <w:basedOn w:val="ListNumber"/>
    <w:rsid w:val="00BC2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629"/>
    <w:pPr>
      <w:numPr>
        <w:numId w:val="8"/>
      </w:numPr>
    </w:pPr>
  </w:style>
  <w:style w:type="paragraph" w:customStyle="1" w:styleId="ListAlpha2">
    <w:name w:val="List Alpha 2"/>
    <w:basedOn w:val="List2"/>
    <w:rsid w:val="00BC2629"/>
    <w:pPr>
      <w:numPr>
        <w:numId w:val="7"/>
      </w:numPr>
    </w:pPr>
  </w:style>
  <w:style w:type="paragraph" w:styleId="List2">
    <w:name w:val="List 2"/>
    <w:basedOn w:val="BodyText"/>
    <w:rsid w:val="00BC2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6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6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629"/>
    <w:pPr>
      <w:numPr>
        <w:numId w:val="3"/>
      </w:numPr>
    </w:pPr>
  </w:style>
  <w:style w:type="paragraph" w:styleId="ListContinue2">
    <w:name w:val="List Continue 2"/>
    <w:basedOn w:val="List2"/>
    <w:rsid w:val="00BC2629"/>
    <w:pPr>
      <w:ind w:firstLine="0"/>
    </w:pPr>
  </w:style>
  <w:style w:type="paragraph" w:styleId="ListContinue3">
    <w:name w:val="List Continue 3"/>
    <w:basedOn w:val="List3"/>
    <w:rsid w:val="00BC2629"/>
    <w:pPr>
      <w:ind w:left="1021" w:firstLine="0"/>
    </w:pPr>
  </w:style>
  <w:style w:type="paragraph" w:styleId="ListContinue4">
    <w:name w:val="List Continue 4"/>
    <w:basedOn w:val="List4"/>
    <w:rsid w:val="00BC2629"/>
    <w:pPr>
      <w:ind w:firstLine="0"/>
    </w:pPr>
  </w:style>
  <w:style w:type="paragraph" w:styleId="ListContinue5">
    <w:name w:val="List Continue 5"/>
    <w:basedOn w:val="List5"/>
    <w:rsid w:val="00BC2629"/>
    <w:pPr>
      <w:ind w:firstLine="0"/>
    </w:pPr>
  </w:style>
  <w:style w:type="paragraph" w:styleId="ListNumber3">
    <w:name w:val="List Number 3"/>
    <w:basedOn w:val="List3"/>
    <w:rsid w:val="00BC2629"/>
    <w:pPr>
      <w:numPr>
        <w:numId w:val="4"/>
      </w:numPr>
    </w:pPr>
  </w:style>
  <w:style w:type="paragraph" w:styleId="ListNumber4">
    <w:name w:val="List Number 4"/>
    <w:basedOn w:val="List4"/>
    <w:rsid w:val="00BC2629"/>
    <w:pPr>
      <w:numPr>
        <w:numId w:val="5"/>
      </w:numPr>
    </w:pPr>
  </w:style>
  <w:style w:type="paragraph" w:styleId="ListNumber5">
    <w:name w:val="List Number 5"/>
    <w:basedOn w:val="List5"/>
    <w:rsid w:val="00BC2629"/>
    <w:pPr>
      <w:numPr>
        <w:numId w:val="6"/>
      </w:numPr>
    </w:pPr>
  </w:style>
  <w:style w:type="paragraph" w:styleId="BlockText">
    <w:name w:val="Block Text"/>
    <w:basedOn w:val="Normal"/>
    <w:rsid w:val="00BC2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629"/>
    <w:rPr>
      <w:sz w:val="16"/>
      <w:vertAlign w:val="superscript"/>
    </w:rPr>
  </w:style>
  <w:style w:type="character" w:customStyle="1" w:styleId="Symbols">
    <w:name w:val="Symbols"/>
    <w:basedOn w:val="DefaultParagraphFont"/>
    <w:rsid w:val="00BC2629"/>
    <w:rPr>
      <w:rFonts w:ascii="Symbol" w:hAnsi="Symbol"/>
    </w:rPr>
  </w:style>
  <w:style w:type="character" w:customStyle="1" w:styleId="MenuOptions">
    <w:name w:val="Menu Options"/>
    <w:basedOn w:val="DefaultParagraphFont"/>
    <w:rsid w:val="00BC2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629"/>
    <w:rPr>
      <w:b/>
    </w:rPr>
  </w:style>
  <w:style w:type="character" w:customStyle="1" w:styleId="Underlined">
    <w:name w:val="Underlined"/>
    <w:basedOn w:val="DefaultParagraphFont"/>
    <w:rsid w:val="00BC2629"/>
    <w:rPr>
      <w:u w:val="single"/>
    </w:rPr>
  </w:style>
  <w:style w:type="paragraph" w:customStyle="1" w:styleId="TableBodyTextRight">
    <w:name w:val="Table Body Text Right"/>
    <w:basedOn w:val="TableBodyText"/>
    <w:rsid w:val="00BC2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629"/>
    <w:rPr>
      <w:sz w:val="18"/>
    </w:rPr>
  </w:style>
  <w:style w:type="paragraph" w:customStyle="1" w:styleId="BodySmallRight">
    <w:name w:val="Body Small Right"/>
    <w:basedOn w:val="BodyTextRight"/>
    <w:rsid w:val="00BC2629"/>
    <w:rPr>
      <w:sz w:val="18"/>
      <w:szCs w:val="18"/>
    </w:rPr>
  </w:style>
  <w:style w:type="paragraph" w:customStyle="1" w:styleId="MarginEdition">
    <w:name w:val="Margin Edition"/>
    <w:basedOn w:val="MarginNote"/>
    <w:rsid w:val="00BC2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629"/>
    <w:rPr>
      <w:sz w:val="2"/>
      <w:szCs w:val="2"/>
    </w:rPr>
  </w:style>
  <w:style w:type="character" w:customStyle="1" w:styleId="Small">
    <w:name w:val="Small"/>
    <w:basedOn w:val="DefaultParagraphFont"/>
    <w:rsid w:val="00BC2629"/>
    <w:rPr>
      <w:sz w:val="16"/>
    </w:rPr>
  </w:style>
  <w:style w:type="paragraph" w:customStyle="1" w:styleId="WideTable">
    <w:name w:val="Wide Table"/>
    <w:basedOn w:val="Normal"/>
    <w:rsid w:val="00BC2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629"/>
  </w:style>
  <w:style w:type="paragraph" w:styleId="Quote">
    <w:name w:val="Quote"/>
    <w:basedOn w:val="Heading1"/>
    <w:link w:val="QuoteChar"/>
    <w:qFormat/>
    <w:rsid w:val="00BC2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629"/>
    <w:pPr>
      <w:pageBreakBefore/>
    </w:pPr>
  </w:style>
  <w:style w:type="paragraph" w:customStyle="1" w:styleId="Border">
    <w:name w:val="Border"/>
    <w:basedOn w:val="Normal"/>
    <w:qFormat/>
    <w:rsid w:val="00BC2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629"/>
    <w:rPr>
      <w:u w:val="single"/>
    </w:rPr>
  </w:style>
  <w:style w:type="character" w:customStyle="1" w:styleId="BoldandItalics">
    <w:name w:val="Bold and Italics"/>
    <w:qFormat/>
    <w:rsid w:val="00BC2629"/>
    <w:rPr>
      <w:b/>
      <w:i/>
      <w:u w:val="none"/>
    </w:rPr>
  </w:style>
  <w:style w:type="paragraph" w:styleId="BalloonText">
    <w:name w:val="Balloon Text"/>
    <w:basedOn w:val="Normal"/>
    <w:link w:val="BalloonTextChar"/>
    <w:rsid w:val="00BC2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629"/>
    <w:pPr>
      <w:spacing w:before="0" w:after="0"/>
    </w:pPr>
  </w:style>
  <w:style w:type="paragraph" w:customStyle="1" w:styleId="BodyTextBold">
    <w:name w:val="Body Text Bold"/>
    <w:basedOn w:val="BodyText"/>
    <w:qFormat/>
    <w:rsid w:val="00BC2629"/>
    <w:rPr>
      <w:b/>
    </w:rPr>
  </w:style>
  <w:style w:type="character" w:styleId="Hyperlink">
    <w:name w:val="Hyperlink"/>
    <w:basedOn w:val="DefaultParagraphFont"/>
    <w:uiPriority w:val="99"/>
    <w:unhideWhenUsed/>
    <w:rsid w:val="00AD2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2070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BSBLIB512 Develop and maintain community and stakeholder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2020-07-07T10:36:00Z</dcterms:created>
  <dcterms:modified xsi:type="dcterms:W3CDTF">2020-07-07T10:37:00Z</dcterms:modified>
</cp:coreProperties>
</file>