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6B6" w:rsidP="00513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BSBLIB509 Provide subject access and classify material</w:t>
      </w:r>
      <w:r>
        <w:fldChar w:fldCharType="end"/>
      </w:r>
    </w:p>
    <w:p w:rsidR="005136B6" w:rsidP="005136B6">
      <w:pPr>
        <w:pStyle w:val="Version"/>
        <w:sectPr w:rsidSect="00990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03C" w:rsidP="0099003C">
      <w:pPr>
        <w:pStyle w:val="SuperHeading"/>
      </w:pPr>
      <w:r w:rsidRPr="0099003C">
        <w:t>BSBLIB509 Provide subject access and classify material</w:t>
      </w:r>
    </w:p>
    <w:p w:rsidR="00000000" w:rsidRPr="0099003C" w:rsidP="0099003C">
      <w:pPr>
        <w:pStyle w:val="Heading1"/>
      </w:pPr>
      <w:bookmarkStart w:id="1" w:name="O_766549"/>
      <w:bookmarkEnd w:id="1"/>
      <w:r w:rsidRPr="009900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0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rPr>
                <w:rStyle w:val="SpecialBold"/>
              </w:rPr>
              <w:t>Comments</w:t>
            </w:r>
          </w:p>
        </w:tc>
      </w:tr>
      <w:tr w:rsidTr="00990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t>This version first released with BSB Business Services Training Package Version 2.0.</w:t>
            </w:r>
          </w:p>
        </w:tc>
      </w:tr>
    </w:tbl>
    <w:p w:rsidR="00000000" w:rsidRPr="0099003C" w:rsidP="0099003C">
      <w:pPr>
        <w:pStyle w:val="BodyText"/>
      </w:pPr>
    </w:p>
    <w:p w:rsidR="00000000" w:rsidRPr="0099003C" w:rsidP="0099003C">
      <w:pPr>
        <w:pStyle w:val="AllowPageBreak"/>
      </w:pPr>
    </w:p>
    <w:p w:rsidR="00000000" w:rsidRPr="0099003C" w:rsidP="0099003C">
      <w:pPr>
        <w:pStyle w:val="Heading1"/>
      </w:pPr>
      <w:bookmarkStart w:id="2" w:name="O_766550"/>
      <w:bookmarkEnd w:id="2"/>
      <w:r w:rsidRPr="0099003C">
        <w:t>Application</w:t>
      </w:r>
    </w:p>
    <w:p w:rsidR="00000000" w:rsidRPr="0099003C" w:rsidP="005136B6">
      <w:pPr>
        <w:pStyle w:val="BodyText"/>
      </w:pPr>
      <w:r w:rsidRPr="0099003C">
        <w:t>This unit describes the skills and knowledge required to analyse and catalo</w:t>
      </w:r>
      <w:r w:rsidRPr="0099003C">
        <w:t>gue complex material which requires application of bibliographic organisation methods and the ability to use interpretation and judgement to deviate from precedents where necessary.</w:t>
      </w:r>
    </w:p>
    <w:p w:rsidR="00000000" w:rsidRPr="0099003C" w:rsidP="005136B6">
      <w:pPr>
        <w:pStyle w:val="BodyText"/>
      </w:pPr>
      <w:r w:rsidRPr="0099003C">
        <w:t>It applies to information services professionals with highly developed te</w:t>
      </w:r>
      <w:r w:rsidRPr="0099003C">
        <w:t>chnical skills who work autonomously to facilitate customer access to information.</w:t>
      </w:r>
    </w:p>
    <w:p w:rsidR="00000000" w:rsidRPr="0099003C" w:rsidP="005136B6">
      <w:pPr>
        <w:pStyle w:val="BodyText"/>
      </w:pPr>
      <w:r w:rsidRPr="0099003C">
        <w:t>No licensing, legislative or certification requirements apply to this unit at the time of publication.</w:t>
      </w:r>
    </w:p>
    <w:p w:rsidR="00000000" w:rsidRPr="0099003C" w:rsidP="0099003C">
      <w:pPr>
        <w:pStyle w:val="Heading1"/>
      </w:pPr>
      <w:bookmarkStart w:id="3" w:name="O_766553"/>
      <w:bookmarkEnd w:id="3"/>
      <w:r w:rsidRPr="0099003C">
        <w:t>Unit Sector</w:t>
      </w:r>
    </w:p>
    <w:p w:rsidR="00000000" w:rsidRPr="0099003C" w:rsidP="005136B6">
      <w:pPr>
        <w:pStyle w:val="BodyText"/>
      </w:pPr>
      <w:r w:rsidRPr="0099003C">
        <w:t>Library – Information Management</w:t>
      </w:r>
    </w:p>
    <w:p w:rsidR="00000000" w:rsidRPr="0099003C" w:rsidP="0099003C">
      <w:pPr>
        <w:pStyle w:val="Heading1"/>
      </w:pPr>
      <w:bookmarkStart w:id="4" w:name="O_766554"/>
      <w:bookmarkEnd w:id="4"/>
      <w:r w:rsidRPr="0099003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585"/>
      </w:tblGrid>
      <w:tr w:rsidTr="009900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rPr>
                <w:rStyle w:val="SpecialBold"/>
              </w:rPr>
              <w:t>PERFORMANCE CRITERIA</w:t>
            </w:r>
          </w:p>
        </w:tc>
      </w:tr>
      <w:tr w:rsidTr="009900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0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 Catalogue material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t>1.1 Analyse subject content of material using knowledge of general concepts and principles of bibliographic control, relevant standards and customer needs</w:t>
            </w:r>
          </w:p>
          <w:p w:rsidR="00000000" w:rsidRPr="0099003C" w:rsidP="0099003C">
            <w:pPr>
              <w:pStyle w:val="BodyText"/>
            </w:pPr>
            <w:r w:rsidRPr="0099003C">
              <w:t>1.2 Create records following organisational standards, precedents and techniques, and according to in</w:t>
            </w:r>
            <w:r w:rsidRPr="0099003C">
              <w:t>dustry standards</w:t>
            </w:r>
          </w:p>
          <w:p w:rsidR="00000000" w:rsidRPr="0099003C" w:rsidP="0099003C">
            <w:pPr>
              <w:pStyle w:val="BodyText"/>
            </w:pPr>
            <w:r w:rsidRPr="0099003C">
              <w:t>1.3 Evaluate and adapt precedents to meet specified needs</w:t>
            </w:r>
          </w:p>
          <w:p w:rsidR="00000000" w:rsidRPr="0099003C" w:rsidP="0099003C">
            <w:pPr>
              <w:pStyle w:val="BodyText"/>
            </w:pPr>
            <w:r w:rsidRPr="0099003C">
              <w:t xml:space="preserve">1.4 Select appropriate subject headings and cataloguing tools and </w:t>
            </w:r>
            <w:r w:rsidRPr="0099003C">
              <w:t>standards</w:t>
            </w:r>
          </w:p>
          <w:p w:rsidR="00000000" w:rsidRPr="0099003C" w:rsidP="0099003C">
            <w:pPr>
              <w:pStyle w:val="BodyText"/>
            </w:pPr>
            <w:r w:rsidRPr="0099003C">
              <w:t>1.5 Construct sufficient headings to enhance access to information using standards and authorities lists</w:t>
            </w:r>
          </w:p>
          <w:p w:rsidR="00000000" w:rsidRPr="0099003C" w:rsidP="0099003C">
            <w:pPr>
              <w:pStyle w:val="BodyText"/>
            </w:pPr>
            <w:r w:rsidRPr="0099003C">
              <w:t>1.6 Format description</w:t>
            </w:r>
          </w:p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 xml:space="preserve">1.7 Consult with colleagues to determine systematic and reasonable approaches to cataloguing complex material where no precedents exist </w:t>
            </w:r>
          </w:p>
        </w:tc>
      </w:tr>
      <w:tr w:rsidTr="009900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2 Classify material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t>2</w:t>
            </w:r>
            <w:r w:rsidRPr="0099003C">
              <w:t xml:space="preserve">.1 Use chosen classification systems to reflect knowledge of principles of organisation </w:t>
            </w:r>
          </w:p>
          <w:p w:rsidR="00000000" w:rsidRPr="0099003C" w:rsidP="0099003C">
            <w:pPr>
              <w:pStyle w:val="BodyText"/>
            </w:pPr>
            <w:r w:rsidRPr="0099003C">
              <w:t>2.2 Select a classification number consistent with classification system that reflects understanding of subject content and provides ready access for customers and sta</w:t>
            </w:r>
            <w:r w:rsidRPr="0099003C">
              <w:t>ff</w:t>
            </w:r>
          </w:p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 xml:space="preserve">2.3 Check shelf list or online catalogue for previously assigned classification numbers for similar items </w:t>
            </w:r>
          </w:p>
        </w:tc>
      </w:tr>
      <w:tr w:rsidTr="009900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3 Contribute to maintenance and development of cataloguing practices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t>3.1 Maintain and apply knowledge of changes in cataloguing practices to enha</w:t>
            </w:r>
            <w:r w:rsidRPr="0099003C">
              <w:t>nce cataloguing consistency and quality</w:t>
            </w:r>
          </w:p>
          <w:p w:rsidR="00000000" w:rsidRPr="0099003C" w:rsidP="0099003C">
            <w:pPr>
              <w:pStyle w:val="BodyText"/>
            </w:pPr>
            <w:r w:rsidRPr="0099003C">
              <w:t>3.2 Consult with colleagues regarding issues with cataloguing system operations or procedures and take appropriate action to address problems</w:t>
            </w:r>
          </w:p>
          <w:p w:rsidR="00000000" w:rsidRPr="0099003C" w:rsidP="0099003C">
            <w:pPr>
              <w:pStyle w:val="BodyText"/>
            </w:pPr>
            <w:r w:rsidRPr="0099003C">
              <w:t>3.3 Create and maintain records of materials and holdings according to rel</w:t>
            </w:r>
            <w:r w:rsidRPr="0099003C">
              <w:t>evant national and organisational procedures</w:t>
            </w:r>
          </w:p>
          <w:p w:rsidR="00000000" w:rsidRPr="0099003C" w:rsidP="0099003C">
            <w:pPr>
              <w:pStyle w:val="BodyText"/>
            </w:pPr>
            <w:r w:rsidRPr="0099003C">
              <w:t>3.4 Comply with legislation relevant to cataloguing practices</w:t>
            </w:r>
          </w:p>
        </w:tc>
      </w:tr>
    </w:tbl>
    <w:p w:rsidR="00000000" w:rsidRPr="0099003C" w:rsidP="0099003C">
      <w:pPr>
        <w:pStyle w:val="BodyText"/>
      </w:pPr>
    </w:p>
    <w:p w:rsidR="00000000" w:rsidRPr="0099003C" w:rsidP="0099003C">
      <w:pPr>
        <w:pStyle w:val="AllowPageBreak"/>
      </w:pPr>
    </w:p>
    <w:p w:rsidR="00000000" w:rsidRPr="0099003C" w:rsidP="0099003C">
      <w:pPr>
        <w:pStyle w:val="Heading1"/>
      </w:pPr>
      <w:bookmarkStart w:id="5" w:name="O_766555"/>
      <w:bookmarkEnd w:id="5"/>
      <w:r w:rsidRPr="0099003C">
        <w:t>Foundation Skills</w:t>
      </w:r>
    </w:p>
    <w:p w:rsidR="00000000" w:rsidRPr="005136B6" w:rsidP="005136B6">
      <w:pPr>
        <w:pStyle w:val="BodyText"/>
        <w:rPr>
          <w:i/>
        </w:rPr>
      </w:pPr>
      <w:r w:rsidRPr="005136B6">
        <w:rPr>
          <w:rStyle w:val="Emphasis"/>
        </w:rPr>
        <w:t>This section describes language, literacy, numeracy and employment skills incorporated in the performance criter</w:t>
      </w:r>
      <w:r w:rsidRPr="005136B6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Performance</w:t>
            </w:r>
          </w:p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rPr>
                <w:rStyle w:val="SpecialBold"/>
              </w:rPr>
              <w:t>Description</w:t>
            </w:r>
          </w:p>
        </w:tc>
      </w:tr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1.1, 1.3, 2.2, 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ListBullet"/>
              <w:rPr>
                <w:lang w:val="en-NZ"/>
              </w:rPr>
            </w:pPr>
            <w:r w:rsidRPr="0099003C">
              <w:t xml:space="preserve">Organises, analyses, evaluates and applies content from a range of structurally complex texts </w:t>
            </w:r>
          </w:p>
        </w:tc>
      </w:tr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1.1, 1.2, 1.5, 1.6, 3.2, 3.3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ListBullet"/>
              <w:rPr>
                <w:lang w:val="en-NZ"/>
              </w:rPr>
            </w:pPr>
            <w:r w:rsidRPr="0099003C">
              <w:t>Utilises sophisticated writing skills to summarise information from multiple sources and express precise meaning appropriate to audience and context</w:t>
            </w:r>
          </w:p>
        </w:tc>
      </w:tr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ListBullet"/>
              <w:rPr>
                <w:lang w:val="en-NZ"/>
              </w:rPr>
            </w:pPr>
            <w:r w:rsidRPr="0099003C">
              <w:t>Employs active listening skills to ensure under</w:t>
            </w:r>
            <w:r w:rsidRPr="0099003C">
              <w:t xml:space="preserve">standing and expresses ideas and concepts in a manner and form appropriate to the audience </w:t>
            </w:r>
          </w:p>
        </w:tc>
      </w:tr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1.2, 1.4, 2.1-2.3,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ListBullet"/>
              <w:rPr>
                <w:lang w:val="en-NZ"/>
              </w:rPr>
            </w:pPr>
            <w:r w:rsidRPr="0099003C">
              <w:t xml:space="preserve">Identifies and comprehends relevant mathematical information in familiar activities or texts </w:t>
            </w:r>
          </w:p>
        </w:tc>
      </w:tr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1.1, 1.2, 1.4, 1.5, 2.1, 2.2,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ListBullet"/>
            </w:pPr>
            <w:r w:rsidRPr="0099003C">
              <w:t>Works independently and collectively in making decisions to achieve organisational outcomes</w:t>
            </w:r>
          </w:p>
          <w:p w:rsidR="00000000" w:rsidRPr="0099003C" w:rsidP="0099003C">
            <w:pPr>
              <w:pStyle w:val="ListBullet"/>
            </w:pPr>
            <w:r w:rsidRPr="0099003C">
              <w:t>Maintains knowledge of cataloguing practices relevant to own role</w:t>
            </w:r>
          </w:p>
          <w:p w:rsidR="00000000" w:rsidRPr="0099003C" w:rsidP="0099003C">
            <w:pPr>
              <w:pStyle w:val="ListBullet"/>
            </w:pPr>
            <w:r w:rsidRPr="0099003C">
              <w:t>Takes full responsibility for following policies, procedure</w:t>
            </w:r>
            <w:r w:rsidRPr="0099003C">
              <w:t>s and legislative requirements</w:t>
            </w:r>
          </w:p>
          <w:p w:rsidR="00000000" w:rsidP="0099003C">
            <w:pPr>
              <w:pStyle w:val="ListBullet"/>
              <w:rPr>
                <w:lang w:val="en-NZ"/>
              </w:rPr>
            </w:pPr>
            <w:r w:rsidRPr="0099003C">
              <w:t>Seeks to improve policies and procedures to better meet organisational goals</w:t>
            </w:r>
          </w:p>
        </w:tc>
      </w:tr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ListBullet"/>
              <w:rPr>
                <w:lang w:val="en-NZ"/>
              </w:rPr>
            </w:pPr>
            <w:r w:rsidRPr="0099003C">
              <w:t xml:space="preserve">Collaborates and cooperates with others to achieve joint outcomes </w:t>
            </w:r>
          </w:p>
        </w:tc>
      </w:tr>
      <w:tr w:rsidTr="009900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1.1, 1.3-1.5, 1.7,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ListBullet"/>
            </w:pPr>
            <w:r w:rsidRPr="0099003C">
              <w:t>P</w:t>
            </w:r>
            <w:r w:rsidRPr="0099003C">
              <w:t>lans, organises and implements work activities in line with organisational policies and procedures, and legislative requirements</w:t>
            </w:r>
          </w:p>
          <w:p w:rsidR="00000000" w:rsidRPr="0099003C" w:rsidP="0099003C">
            <w:pPr>
              <w:pStyle w:val="ListBullet"/>
            </w:pPr>
            <w:r w:rsidRPr="0099003C">
              <w:t>Systematically gathers and analyses all relevant information and evaluates options to make informed decisions</w:t>
            </w:r>
          </w:p>
          <w:p w:rsidR="00000000" w:rsidRPr="0099003C" w:rsidP="0099003C">
            <w:pPr>
              <w:pStyle w:val="ListBullet"/>
            </w:pPr>
            <w:r w:rsidRPr="0099003C">
              <w:t>Applies analytical processes to resolve technical or conceptual problems</w:t>
            </w:r>
          </w:p>
          <w:p w:rsidR="00000000" w:rsidRPr="0099003C" w:rsidP="0099003C">
            <w:pPr>
              <w:pStyle w:val="ListBullet"/>
            </w:pPr>
            <w:r w:rsidRPr="0099003C">
              <w:t>Contributes to continuous improvement of current work practices by applying basic principles of analytical and lateral thinking</w:t>
            </w:r>
          </w:p>
          <w:p w:rsidR="00000000" w:rsidRPr="0099003C" w:rsidP="0099003C">
            <w:pPr>
              <w:pStyle w:val="ListBullet"/>
            </w:pPr>
            <w:r w:rsidRPr="0099003C">
              <w:t>Identifies precedents and considers how they can be use</w:t>
            </w:r>
            <w:r w:rsidRPr="0099003C">
              <w:t>d or adapted to improve customer access to information resources</w:t>
            </w:r>
          </w:p>
          <w:p w:rsidR="00000000" w:rsidRPr="0099003C" w:rsidP="0099003C">
            <w:pPr>
              <w:pStyle w:val="ListBullet"/>
            </w:pPr>
            <w:r w:rsidRPr="0099003C">
              <w:t>Uses main features and functions of digital tools to complete work tasks and access information</w:t>
            </w:r>
          </w:p>
        </w:tc>
      </w:tr>
    </w:tbl>
    <w:p w:rsidR="00000000" w:rsidRPr="0099003C" w:rsidP="0099003C">
      <w:pPr>
        <w:pStyle w:val="BodyText"/>
      </w:pPr>
    </w:p>
    <w:p w:rsidR="00000000" w:rsidRPr="0099003C" w:rsidP="0099003C">
      <w:pPr>
        <w:pStyle w:val="AllowPageBreak"/>
      </w:pPr>
    </w:p>
    <w:p w:rsidR="00000000" w:rsidRPr="0099003C" w:rsidP="0099003C">
      <w:pPr>
        <w:pStyle w:val="Heading1"/>
      </w:pPr>
      <w:bookmarkStart w:id="6" w:name="O_766557"/>
      <w:bookmarkEnd w:id="6"/>
      <w:r w:rsidRPr="0099003C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10"/>
      </w:tblGrid>
      <w:tr w:rsidTr="0099003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 xml:space="preserve">Code and title </w:t>
            </w:r>
          </w:p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Code and title</w:t>
            </w:r>
          </w:p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prev</w:t>
            </w:r>
            <w:r w:rsidRPr="0099003C">
              <w:rPr>
                <w:rStyle w:val="SpecialBold"/>
              </w:rPr>
              <w:t>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rPr>
                <w:rStyle w:val="SpecialBold"/>
              </w:rPr>
              <w:t>Equivalence status</w:t>
            </w:r>
          </w:p>
        </w:tc>
      </w:tr>
      <w:tr w:rsidTr="0099003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BSBLIB509 Provide subject access and classify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CULINM502A Provide subject access and classify material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t>Updated to meet Standards for Training Packages</w:t>
            </w:r>
          </w:p>
          <w:p w:rsidR="00000000" w:rsidRPr="0099003C" w:rsidP="0099003C">
            <w:pPr>
              <w:pStyle w:val="BodyText"/>
            </w:pPr>
          </w:p>
          <w:p w:rsidR="00000000" w:rsidP="0099003C">
            <w:pPr>
              <w:pStyle w:val="BodyText"/>
              <w:rPr>
                <w:lang w:val="en-NZ"/>
              </w:rPr>
            </w:pPr>
            <w:r w:rsidRPr="0099003C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03C" w:rsidP="0099003C">
            <w:pPr>
              <w:pStyle w:val="BodyText"/>
            </w:pPr>
            <w:r w:rsidRPr="0099003C">
              <w:t>Equivalent unit</w:t>
            </w:r>
          </w:p>
        </w:tc>
      </w:tr>
    </w:tbl>
    <w:p w:rsidR="00000000" w:rsidRPr="0099003C" w:rsidP="0099003C">
      <w:pPr>
        <w:pStyle w:val="BodyText"/>
      </w:pPr>
    </w:p>
    <w:p w:rsidR="00000000" w:rsidRPr="0099003C" w:rsidP="0099003C">
      <w:pPr>
        <w:pStyle w:val="AllowPageBreak"/>
      </w:pPr>
    </w:p>
    <w:p w:rsidR="00000000" w:rsidRPr="0099003C" w:rsidP="0099003C">
      <w:pPr>
        <w:pStyle w:val="Heading1"/>
      </w:pPr>
      <w:bookmarkStart w:id="7" w:name="O_766564"/>
      <w:bookmarkEnd w:id="7"/>
      <w:r w:rsidRPr="0099003C">
        <w:t>Links</w:t>
      </w:r>
    </w:p>
    <w:p w:rsidR="00000000" w:rsidRPr="0099003C" w:rsidP="005136B6">
      <w:pPr>
        <w:pStyle w:val="BodyText"/>
      </w:pPr>
      <w:r w:rsidRPr="00990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69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03C" w:rsidP="0099003C"/>
    <w:sectPr w:rsidSect="009900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3C" w:rsidRPr="005136B6" w:rsidP="00513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B6" w:rsidP="00990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6B6" w:rsidP="00990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6B6" w:rsidP="00990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03C" w:rsidRPr="005136B6" w:rsidP="00513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B6" w:rsidRPr="002D2AF8" w:rsidP="00990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BSBLIB509 Provide subject access and classify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136B6" w:rsidP="00990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5CD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DA8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03C"/>
  </w:style>
  <w:style w:type="character" w:customStyle="1" w:styleId="Heading1Char">
    <w:name w:val="Heading 1 Char"/>
    <w:basedOn w:val="DefaultParagraphFont"/>
    <w:link w:val="Heading1"/>
    <w:rsid w:val="00990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0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03C"/>
    <w:rPr>
      <w:b/>
      <w:spacing w:val="0"/>
    </w:rPr>
  </w:style>
  <w:style w:type="character" w:styleId="Emphasis">
    <w:name w:val="Emphasis"/>
    <w:basedOn w:val="DefaultParagraphFont"/>
    <w:qFormat/>
    <w:rsid w:val="0099003C"/>
    <w:rPr>
      <w:i/>
    </w:rPr>
  </w:style>
  <w:style w:type="paragraph" w:customStyle="1" w:styleId="SuperHeading">
    <w:name w:val="SuperHeading"/>
    <w:basedOn w:val="Normal"/>
    <w:rsid w:val="00990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0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0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03C"/>
  </w:style>
  <w:style w:type="paragraph" w:styleId="TableofFigures">
    <w:name w:val="table of figures"/>
    <w:basedOn w:val="Normal"/>
    <w:next w:val="Normal"/>
    <w:semiHidden/>
    <w:rsid w:val="00990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0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03C"/>
    <w:rPr>
      <w:rFonts w:ascii="Wingdings" w:hAnsi="Wingdings"/>
    </w:rPr>
  </w:style>
  <w:style w:type="paragraph" w:customStyle="1" w:styleId="TableHeading">
    <w:name w:val="Table Heading"/>
    <w:basedOn w:val="HeadingBase"/>
    <w:rsid w:val="00990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03C"/>
    <w:rPr>
      <w:color w:val="0033CC"/>
      <w:u w:val="none"/>
    </w:rPr>
  </w:style>
  <w:style w:type="paragraph" w:customStyle="1" w:styleId="BodyTextRight">
    <w:name w:val="Body Text Right"/>
    <w:basedOn w:val="BodyText"/>
    <w:rsid w:val="00990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0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03C"/>
    <w:rPr>
      <w:sz w:val="32"/>
    </w:rPr>
  </w:style>
  <w:style w:type="paragraph" w:customStyle="1" w:styleId="HeadingProcedure">
    <w:name w:val="Heading Procedure"/>
    <w:basedOn w:val="HeadingBase"/>
    <w:next w:val="Normal"/>
    <w:rsid w:val="00990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03C"/>
    <w:pPr>
      <w:spacing w:before="60" w:after="60"/>
    </w:pPr>
  </w:style>
  <w:style w:type="paragraph" w:styleId="ListContinue">
    <w:name w:val="List Continue"/>
    <w:basedOn w:val="List"/>
    <w:rsid w:val="0099003C"/>
    <w:pPr>
      <w:ind w:firstLine="0"/>
    </w:pPr>
  </w:style>
  <w:style w:type="paragraph" w:customStyle="1" w:styleId="ListNote">
    <w:name w:val="List Note"/>
    <w:basedOn w:val="List"/>
    <w:rsid w:val="00990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03C"/>
    <w:rPr>
      <w:rFonts w:ascii="Courier New" w:hAnsi="Courier New"/>
    </w:rPr>
  </w:style>
  <w:style w:type="paragraph" w:customStyle="1" w:styleId="NoteBullet">
    <w:name w:val="Note Bullet"/>
    <w:basedOn w:val="Note"/>
    <w:rsid w:val="00990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0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03C"/>
    <w:rPr>
      <w:b/>
      <w:smallCaps/>
    </w:rPr>
  </w:style>
  <w:style w:type="paragraph" w:customStyle="1" w:styleId="TableListNumber">
    <w:name w:val="Table List Number"/>
    <w:basedOn w:val="ListNumber"/>
    <w:rsid w:val="00990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03C"/>
    <w:pPr>
      <w:numPr>
        <w:numId w:val="8"/>
      </w:numPr>
    </w:pPr>
  </w:style>
  <w:style w:type="paragraph" w:customStyle="1" w:styleId="ListAlpha2">
    <w:name w:val="List Alpha 2"/>
    <w:basedOn w:val="List2"/>
    <w:rsid w:val="0099003C"/>
    <w:pPr>
      <w:numPr>
        <w:numId w:val="7"/>
      </w:numPr>
    </w:pPr>
  </w:style>
  <w:style w:type="paragraph" w:styleId="List2">
    <w:name w:val="List 2"/>
    <w:basedOn w:val="BodyText"/>
    <w:rsid w:val="00990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0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0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03C"/>
    <w:pPr>
      <w:numPr>
        <w:numId w:val="3"/>
      </w:numPr>
    </w:pPr>
  </w:style>
  <w:style w:type="paragraph" w:styleId="ListContinue2">
    <w:name w:val="List Continue 2"/>
    <w:basedOn w:val="List2"/>
    <w:rsid w:val="0099003C"/>
    <w:pPr>
      <w:ind w:firstLine="0"/>
    </w:pPr>
  </w:style>
  <w:style w:type="paragraph" w:styleId="ListContinue3">
    <w:name w:val="List Continue 3"/>
    <w:basedOn w:val="List3"/>
    <w:rsid w:val="0099003C"/>
    <w:pPr>
      <w:ind w:left="1021" w:firstLine="0"/>
    </w:pPr>
  </w:style>
  <w:style w:type="paragraph" w:styleId="ListContinue4">
    <w:name w:val="List Continue 4"/>
    <w:basedOn w:val="List4"/>
    <w:rsid w:val="0099003C"/>
    <w:pPr>
      <w:ind w:firstLine="0"/>
    </w:pPr>
  </w:style>
  <w:style w:type="paragraph" w:styleId="ListContinue5">
    <w:name w:val="List Continue 5"/>
    <w:basedOn w:val="List5"/>
    <w:rsid w:val="0099003C"/>
    <w:pPr>
      <w:ind w:firstLine="0"/>
    </w:pPr>
  </w:style>
  <w:style w:type="paragraph" w:styleId="ListNumber3">
    <w:name w:val="List Number 3"/>
    <w:basedOn w:val="List3"/>
    <w:rsid w:val="0099003C"/>
    <w:pPr>
      <w:numPr>
        <w:numId w:val="4"/>
      </w:numPr>
    </w:pPr>
  </w:style>
  <w:style w:type="paragraph" w:styleId="ListNumber4">
    <w:name w:val="List Number 4"/>
    <w:basedOn w:val="List4"/>
    <w:rsid w:val="0099003C"/>
    <w:pPr>
      <w:numPr>
        <w:numId w:val="5"/>
      </w:numPr>
    </w:pPr>
  </w:style>
  <w:style w:type="paragraph" w:styleId="ListNumber5">
    <w:name w:val="List Number 5"/>
    <w:basedOn w:val="List5"/>
    <w:rsid w:val="0099003C"/>
    <w:pPr>
      <w:numPr>
        <w:numId w:val="6"/>
      </w:numPr>
    </w:pPr>
  </w:style>
  <w:style w:type="paragraph" w:styleId="BlockText">
    <w:name w:val="Block Text"/>
    <w:basedOn w:val="Normal"/>
    <w:rsid w:val="00990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03C"/>
    <w:rPr>
      <w:sz w:val="16"/>
      <w:vertAlign w:val="superscript"/>
    </w:rPr>
  </w:style>
  <w:style w:type="character" w:customStyle="1" w:styleId="Symbols">
    <w:name w:val="Symbols"/>
    <w:basedOn w:val="DefaultParagraphFont"/>
    <w:rsid w:val="0099003C"/>
    <w:rPr>
      <w:rFonts w:ascii="Symbol" w:hAnsi="Symbol"/>
    </w:rPr>
  </w:style>
  <w:style w:type="character" w:customStyle="1" w:styleId="MenuOptions">
    <w:name w:val="Menu Options"/>
    <w:basedOn w:val="DefaultParagraphFont"/>
    <w:rsid w:val="00990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03C"/>
    <w:rPr>
      <w:b/>
    </w:rPr>
  </w:style>
  <w:style w:type="character" w:customStyle="1" w:styleId="Underlined">
    <w:name w:val="Underlined"/>
    <w:basedOn w:val="DefaultParagraphFont"/>
    <w:rsid w:val="0099003C"/>
    <w:rPr>
      <w:u w:val="single"/>
    </w:rPr>
  </w:style>
  <w:style w:type="paragraph" w:customStyle="1" w:styleId="TableBodyTextRight">
    <w:name w:val="Table Body Text Right"/>
    <w:basedOn w:val="TableBodyText"/>
    <w:rsid w:val="00990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03C"/>
    <w:rPr>
      <w:sz w:val="18"/>
    </w:rPr>
  </w:style>
  <w:style w:type="paragraph" w:customStyle="1" w:styleId="BodySmallRight">
    <w:name w:val="Body Small Right"/>
    <w:basedOn w:val="BodyTextRight"/>
    <w:rsid w:val="0099003C"/>
    <w:rPr>
      <w:sz w:val="18"/>
      <w:szCs w:val="18"/>
    </w:rPr>
  </w:style>
  <w:style w:type="paragraph" w:customStyle="1" w:styleId="MarginEdition">
    <w:name w:val="Margin Edition"/>
    <w:basedOn w:val="MarginNote"/>
    <w:rsid w:val="00990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03C"/>
    <w:rPr>
      <w:sz w:val="2"/>
      <w:szCs w:val="2"/>
    </w:rPr>
  </w:style>
  <w:style w:type="character" w:customStyle="1" w:styleId="Small">
    <w:name w:val="Small"/>
    <w:basedOn w:val="DefaultParagraphFont"/>
    <w:rsid w:val="0099003C"/>
    <w:rPr>
      <w:sz w:val="16"/>
    </w:rPr>
  </w:style>
  <w:style w:type="paragraph" w:customStyle="1" w:styleId="WideTable">
    <w:name w:val="Wide Table"/>
    <w:basedOn w:val="Normal"/>
    <w:rsid w:val="00990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03C"/>
  </w:style>
  <w:style w:type="paragraph" w:styleId="Quote">
    <w:name w:val="Quote"/>
    <w:basedOn w:val="Heading1"/>
    <w:link w:val="QuoteChar"/>
    <w:qFormat/>
    <w:rsid w:val="00990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03C"/>
    <w:pPr>
      <w:pageBreakBefore/>
    </w:pPr>
  </w:style>
  <w:style w:type="paragraph" w:customStyle="1" w:styleId="Border">
    <w:name w:val="Border"/>
    <w:basedOn w:val="Normal"/>
    <w:qFormat/>
    <w:rsid w:val="00990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03C"/>
    <w:rPr>
      <w:u w:val="single"/>
    </w:rPr>
  </w:style>
  <w:style w:type="character" w:customStyle="1" w:styleId="BoldandItalics">
    <w:name w:val="Bold and Italics"/>
    <w:qFormat/>
    <w:rsid w:val="0099003C"/>
    <w:rPr>
      <w:b/>
      <w:i/>
      <w:u w:val="none"/>
    </w:rPr>
  </w:style>
  <w:style w:type="paragraph" w:styleId="BalloonText">
    <w:name w:val="Balloon Text"/>
    <w:basedOn w:val="Normal"/>
    <w:link w:val="BalloonTextChar"/>
    <w:rsid w:val="00990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03C"/>
    <w:pPr>
      <w:spacing w:before="0" w:after="0"/>
    </w:pPr>
  </w:style>
  <w:style w:type="paragraph" w:customStyle="1" w:styleId="BodyTextBold">
    <w:name w:val="Body Text Bold"/>
    <w:basedOn w:val="BodyText"/>
    <w:qFormat/>
    <w:rsid w:val="0099003C"/>
    <w:rPr>
      <w:b/>
    </w:rPr>
  </w:style>
  <w:style w:type="character" w:styleId="Hyperlink">
    <w:name w:val="Hyperlink"/>
    <w:basedOn w:val="DefaultParagraphFont"/>
    <w:uiPriority w:val="99"/>
    <w:unhideWhenUsed/>
    <w:rsid w:val="00513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4679</Characters>
  <Application>Microsoft Office Word</Application>
  <DocSecurity>0</DocSecurity>
  <Lines>179</Lines>
  <Paragraphs>99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BSBLIB509 Provide subject access and classify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2020-07-07T09:23:00Z</dcterms:created>
  <dcterms:modified xsi:type="dcterms:W3CDTF">2020-07-07T09:23:00Z</dcterms:modified>
</cp:coreProperties>
</file>