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282" w:rsidP="00364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BSBLIB508 Analyse and describe information resources</w:t>
      </w:r>
      <w:r>
        <w:fldChar w:fldCharType="end"/>
      </w:r>
    </w:p>
    <w:p w:rsidR="00364282" w:rsidP="00364282">
      <w:pPr>
        <w:pStyle w:val="Version"/>
        <w:sectPr w:rsidSect="005E6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770" w:rsidP="005E6770">
      <w:pPr>
        <w:pStyle w:val="SuperHeading"/>
      </w:pPr>
      <w:r w:rsidRPr="005E6770">
        <w:t>BSBLIB508 Analyse and describe information resources</w:t>
      </w:r>
    </w:p>
    <w:p w:rsidR="00000000" w:rsidRPr="005E6770" w:rsidP="005E6770">
      <w:pPr>
        <w:pStyle w:val="Heading1"/>
      </w:pPr>
      <w:bookmarkStart w:id="1" w:name="O_766530"/>
      <w:bookmarkEnd w:id="1"/>
      <w:r w:rsidRPr="005E6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6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rPr>
                <w:rStyle w:val="SpecialBold"/>
              </w:rPr>
              <w:t>Comments</w:t>
            </w:r>
          </w:p>
        </w:tc>
      </w:tr>
      <w:tr w:rsidTr="005E6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This version first released with BSB Business Services Training Package Version 2.0.</w:t>
            </w:r>
          </w:p>
        </w:tc>
      </w:tr>
    </w:tbl>
    <w:p w:rsidR="00000000" w:rsidRPr="005E6770" w:rsidP="005E6770">
      <w:pPr>
        <w:pStyle w:val="BodyText"/>
      </w:pPr>
    </w:p>
    <w:p w:rsidR="00000000" w:rsidRPr="005E6770" w:rsidP="005E6770">
      <w:pPr>
        <w:pStyle w:val="AllowPageBreak"/>
      </w:pPr>
    </w:p>
    <w:p w:rsidR="00000000" w:rsidRPr="005E6770" w:rsidP="005E6770">
      <w:pPr>
        <w:pStyle w:val="Heading1"/>
      </w:pPr>
      <w:bookmarkStart w:id="2" w:name="O_766531"/>
      <w:bookmarkEnd w:id="2"/>
      <w:r w:rsidRPr="005E6770">
        <w:t>Application</w:t>
      </w:r>
    </w:p>
    <w:p w:rsidR="00000000" w:rsidRPr="005E6770" w:rsidP="00364282">
      <w:pPr>
        <w:pStyle w:val="BodyText"/>
      </w:pPr>
      <w:r w:rsidRPr="005E6770">
        <w:t>This unit describes the skills and knowledge required to analyse and describe infor</w:t>
      </w:r>
      <w:r w:rsidRPr="005E6770">
        <w:t>mation resources in a range of formats so customers can easily retrieve information.</w:t>
      </w:r>
    </w:p>
    <w:p w:rsidR="00000000" w:rsidRPr="005E6770" w:rsidP="00364282">
      <w:pPr>
        <w:pStyle w:val="BodyText"/>
      </w:pPr>
      <w:r w:rsidRPr="005E6770">
        <w:t>It applies to individuals who possess significant technical skills and knowledge to analyse and describe information materials according to national and international sta</w:t>
      </w:r>
      <w:r w:rsidRPr="005E6770">
        <w:t>ndards. Work is undertaken autonomously, within established guidelines.</w:t>
      </w:r>
    </w:p>
    <w:p w:rsidR="00000000" w:rsidRPr="005E6770" w:rsidP="00364282">
      <w:pPr>
        <w:pStyle w:val="BodyText"/>
      </w:pPr>
      <w:r w:rsidRPr="005E6770">
        <w:t>No licensing, legislative or certification requirements apply to this unit at the time of publication.</w:t>
      </w:r>
    </w:p>
    <w:p w:rsidR="00000000" w:rsidRPr="005E6770" w:rsidP="005E6770">
      <w:pPr>
        <w:pStyle w:val="Heading1"/>
      </w:pPr>
      <w:bookmarkStart w:id="3" w:name="O_766534"/>
      <w:bookmarkEnd w:id="3"/>
      <w:r w:rsidRPr="005E6770">
        <w:t>Unit Sector</w:t>
      </w:r>
    </w:p>
    <w:p w:rsidR="00000000" w:rsidRPr="005E6770" w:rsidP="00364282">
      <w:pPr>
        <w:pStyle w:val="BodyText"/>
      </w:pPr>
      <w:r w:rsidRPr="005E6770">
        <w:t>Library – Information Management</w:t>
      </w:r>
    </w:p>
    <w:p w:rsidR="00000000" w:rsidRPr="005E6770" w:rsidP="005E6770">
      <w:pPr>
        <w:pStyle w:val="Heading1"/>
      </w:pPr>
      <w:bookmarkStart w:id="4" w:name="O_766535"/>
      <w:bookmarkEnd w:id="4"/>
      <w:r w:rsidRPr="005E6770">
        <w:t>E</w:t>
      </w:r>
      <w:r w:rsidRPr="005E6770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rPr>
                <w:rStyle w:val="SpecialBold"/>
              </w:rPr>
              <w:t>PERFORMANCE CRITERIA</w:t>
            </w:r>
          </w:p>
        </w:tc>
      </w:tr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1 Identify description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1.1 Identify scope and likely use of resources</w:t>
            </w:r>
          </w:p>
          <w:p w:rsidR="00000000" w:rsidRPr="005E6770" w:rsidP="005E6770">
            <w:pPr>
              <w:pStyle w:val="BodyText"/>
            </w:pPr>
            <w:r w:rsidRPr="005E6770">
              <w:t>1.2 Assess customer requirements and expectations, including special needs</w:t>
            </w:r>
          </w:p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 xml:space="preserve">1.3 Determine appropriate type and structure of descriptions </w:t>
            </w:r>
          </w:p>
        </w:tc>
      </w:tr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2 Analyse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2.1 Use analysis and description tools and standards, precedents and techniques appropriate to the nature of the resources, including indexes</w:t>
            </w:r>
          </w:p>
          <w:p w:rsidR="00000000" w:rsidRPr="005E6770" w:rsidP="005E6770">
            <w:pPr>
              <w:pStyle w:val="BodyText"/>
            </w:pPr>
            <w:r w:rsidRPr="005E6770">
              <w:t>2.2 Analyse subject content of resources to clearly distinguish significant information from minor references</w:t>
            </w:r>
          </w:p>
          <w:p w:rsidR="00000000" w:rsidRPr="005E6770" w:rsidP="005E6770">
            <w:pPr>
              <w:pStyle w:val="BodyText"/>
            </w:pPr>
            <w:r w:rsidRPr="005E6770">
              <w:t xml:space="preserve">2.3 </w:t>
            </w:r>
            <w:r w:rsidRPr="005E6770">
              <w:t>Integrate established general concepts and principles of description and knowledge of relevant standards, authorities and legislations.</w:t>
            </w:r>
          </w:p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2.4 Ensure concepts derived from analysis of resources are appropriate in context of the subject field</w:t>
            </w:r>
          </w:p>
        </w:tc>
      </w:tr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3 Describe resou</w:t>
            </w:r>
            <w:r w:rsidRPr="005E6770">
              <w:t>rces and format descriptions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3.1 Create descriptions that represent concepts appropriately and reflect the overall purpose and intended use of the description</w:t>
            </w:r>
          </w:p>
          <w:p w:rsidR="00000000" w:rsidRPr="005E6770" w:rsidP="005E6770">
            <w:pPr>
              <w:pStyle w:val="BodyText"/>
            </w:pPr>
            <w:r w:rsidRPr="005E6770">
              <w:t>3.2 Conform format of description to general conventions</w:t>
            </w:r>
          </w:p>
          <w:p w:rsidR="00000000" w:rsidRPr="005E6770" w:rsidP="005E6770">
            <w:pPr>
              <w:pStyle w:val="BodyText"/>
            </w:pPr>
            <w:r w:rsidRPr="005E6770">
              <w:t>3.3 Develop a reference structure of des</w:t>
            </w:r>
            <w:r w:rsidRPr="005E6770">
              <w:t>criptors to display relationships to assist customers</w:t>
            </w:r>
          </w:p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3.4 Enhance description to meet identified customer needs</w:t>
            </w:r>
          </w:p>
        </w:tc>
      </w:tr>
      <w:tr w:rsidTr="005E67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4 Review description practices and procedures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4.1 In consultation with colleagues, review description practices and procedures to ensure they t</w:t>
            </w:r>
            <w:r w:rsidRPr="005E6770">
              <w:t xml:space="preserve">ake account of industry developments and meet customer needs </w:t>
            </w:r>
          </w:p>
          <w:p w:rsidR="00000000" w:rsidRPr="005E6770" w:rsidP="005E6770">
            <w:pPr>
              <w:pStyle w:val="BodyText"/>
            </w:pPr>
            <w:r w:rsidRPr="005E6770">
              <w:t>4.2 Take appropriate action within scope of individual responsibility to enhance description practices and procedures</w:t>
            </w:r>
          </w:p>
          <w:p w:rsidR="00000000" w:rsidRPr="005E6770" w:rsidP="005E6770">
            <w:pPr>
              <w:pStyle w:val="BodyText"/>
            </w:pPr>
            <w:r w:rsidRPr="005E6770">
              <w:t>4.3 Check descriptions regularly for internal consistency and compliance wit</w:t>
            </w:r>
            <w:r w:rsidRPr="005E6770">
              <w:t>h established structure, rules and authorities</w:t>
            </w:r>
          </w:p>
        </w:tc>
      </w:tr>
    </w:tbl>
    <w:p w:rsidR="00000000" w:rsidRPr="005E6770" w:rsidP="005E6770">
      <w:pPr>
        <w:pStyle w:val="BodyText"/>
      </w:pPr>
    </w:p>
    <w:p w:rsidR="00000000" w:rsidRPr="005E6770" w:rsidP="005E6770">
      <w:pPr>
        <w:pStyle w:val="AllowPageBreak"/>
      </w:pPr>
    </w:p>
    <w:p w:rsidR="00000000" w:rsidRPr="005E6770" w:rsidP="005E6770">
      <w:pPr>
        <w:pStyle w:val="Heading1"/>
      </w:pPr>
      <w:bookmarkStart w:id="5" w:name="O_766536"/>
      <w:bookmarkEnd w:id="5"/>
      <w:r w:rsidRPr="005E6770">
        <w:t>Foundation Skills</w:t>
      </w:r>
    </w:p>
    <w:p w:rsidR="00000000" w:rsidRPr="00364282" w:rsidP="00364282">
      <w:pPr>
        <w:pStyle w:val="BodyText"/>
        <w:rPr>
          <w:i/>
        </w:rPr>
      </w:pPr>
      <w:r w:rsidRPr="003642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Perfor</w:t>
            </w:r>
            <w:r w:rsidRPr="005E6770">
              <w:rPr>
                <w:rStyle w:val="SpecialBold"/>
              </w:rPr>
              <w:t>mance</w:t>
            </w:r>
          </w:p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rPr>
                <w:rStyle w:val="SpecialBold"/>
              </w:rPr>
              <w:t>Description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1.1-1.3, 2.1-2.4, 3.2-3.4,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>Critically organises, analyses, evaluates and applies content from a wide range of potentially complex information, and distinguishes significant information from minor references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3.1-3.4,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>Utilises sophisticated writing skills to summarise information from multiple sources and express precise meaning appropriate to audience and context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1.1, 4.1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>Interacts effectively in verbal exchanges, using ac</w:t>
            </w:r>
            <w:r w:rsidRPr="005E6770">
              <w:t xml:space="preserve">tive listening and questioning, to convey and clarify </w:t>
            </w:r>
            <w:r w:rsidRPr="005E6770">
              <w:t xml:space="preserve">information 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>Selects and interprets mathematical information embedded in work with indexing concepts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2.1, 2.3, 3.2,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ListBullet"/>
            </w:pPr>
            <w:r w:rsidRPr="005E6770">
              <w:t>Works independently and collectively in making decisions to achieve organisational outcomes</w:t>
            </w:r>
          </w:p>
          <w:p w:rsidR="00000000" w:rsidRPr="005E6770" w:rsidP="005E6770">
            <w:pPr>
              <w:pStyle w:val="ListBullet"/>
            </w:pPr>
            <w:r w:rsidRPr="005E6770">
              <w:t>Takes full responsibility for following policies, procedures and cataloguing standards</w:t>
            </w:r>
          </w:p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>Seeks to improve policies and procedures to better meet organisational goals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1.1, 4.1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ListBullet"/>
              <w:rPr>
                <w:lang w:val="en-NZ"/>
              </w:rPr>
            </w:pPr>
            <w:r w:rsidRPr="005E6770">
              <w:t xml:space="preserve">Collaborates and cooperates with others to achieve joint outcomes </w:t>
            </w:r>
          </w:p>
        </w:tc>
      </w:tr>
      <w:tr w:rsidTr="005E6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1.1-1.3, 2.1-2.4, 3.1, 3.3,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ListBullet"/>
            </w:pPr>
            <w:r w:rsidRPr="005E6770">
              <w:t>Plans, organises and implements work activities in line with organisational policies and procedures</w:t>
            </w:r>
          </w:p>
          <w:p w:rsidR="00000000" w:rsidRPr="005E6770" w:rsidP="005E6770">
            <w:pPr>
              <w:pStyle w:val="ListBullet"/>
            </w:pPr>
            <w:r w:rsidRPr="005E6770">
              <w:t>Evaluates effectiveness of systems and processes to inform decisions on how to implement improvements</w:t>
            </w:r>
          </w:p>
          <w:p w:rsidR="00000000" w:rsidRPr="005E6770" w:rsidP="005E6770">
            <w:pPr>
              <w:pStyle w:val="ListBullet"/>
            </w:pPr>
            <w:r w:rsidRPr="005E6770">
              <w:t xml:space="preserve">Systematically gathers and analyses all relevant information and evaluates options to make informed decisions </w:t>
            </w:r>
          </w:p>
          <w:p w:rsidR="00000000" w:rsidRPr="005E6770" w:rsidP="005E6770">
            <w:pPr>
              <w:pStyle w:val="ListBullet"/>
            </w:pPr>
            <w:r w:rsidRPr="005E6770">
              <w:t>Applies analytical processes to resolve tec</w:t>
            </w:r>
            <w:r w:rsidRPr="005E6770">
              <w:t>hnical or conceptual problems</w:t>
            </w:r>
          </w:p>
          <w:p w:rsidR="00000000" w:rsidRPr="005E6770" w:rsidP="005E6770">
            <w:pPr>
              <w:pStyle w:val="ListBullet"/>
            </w:pPr>
            <w:r w:rsidRPr="005E6770">
              <w:t>Uses analytical and lateral thinking to create descriptions that anticipate and accommodate ways in which customers may search for resources</w:t>
            </w:r>
          </w:p>
          <w:p w:rsidR="00000000" w:rsidRPr="005E6770" w:rsidP="005E6770">
            <w:pPr>
              <w:pStyle w:val="ListBullet"/>
            </w:pPr>
            <w:r w:rsidRPr="005E6770">
              <w:t>Uses main features and functions of digital tools to complete work tasks and access i</w:t>
            </w:r>
            <w:r w:rsidRPr="005E6770">
              <w:t>nformation</w:t>
            </w:r>
          </w:p>
        </w:tc>
      </w:tr>
    </w:tbl>
    <w:p w:rsidR="00000000" w:rsidRPr="005E6770" w:rsidP="005E6770">
      <w:pPr>
        <w:pStyle w:val="BodyText"/>
      </w:pPr>
    </w:p>
    <w:p w:rsidR="00000000" w:rsidRPr="005E6770" w:rsidP="005E6770">
      <w:pPr>
        <w:pStyle w:val="AllowPageBreak"/>
      </w:pPr>
    </w:p>
    <w:p w:rsidR="00000000" w:rsidRPr="005E6770" w:rsidP="005E6770">
      <w:pPr>
        <w:pStyle w:val="Heading1"/>
      </w:pPr>
      <w:bookmarkStart w:id="6" w:name="O_766538"/>
      <w:bookmarkEnd w:id="6"/>
      <w:r w:rsidRPr="005E67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40"/>
      </w:tblGrid>
      <w:tr w:rsidTr="005E6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 xml:space="preserve">Code and title </w:t>
            </w:r>
          </w:p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Code and title</w:t>
            </w:r>
          </w:p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rPr>
                <w:rStyle w:val="SpecialBold"/>
              </w:rPr>
              <w:t>Equivalence status</w:t>
            </w:r>
          </w:p>
        </w:tc>
      </w:tr>
      <w:tr w:rsidTr="005E6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BSBLIB508 Analyse and describe information resources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CULINM501A Analyse and describe information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Updated to meet Standards for Training Packages</w:t>
            </w:r>
          </w:p>
          <w:p w:rsidR="00000000" w:rsidRPr="005E6770" w:rsidP="005E6770">
            <w:pPr>
              <w:pStyle w:val="BodyText"/>
            </w:pPr>
          </w:p>
          <w:p w:rsidR="00000000" w:rsidP="005E6770">
            <w:pPr>
              <w:pStyle w:val="BodyText"/>
              <w:rPr>
                <w:lang w:val="en-NZ"/>
              </w:rPr>
            </w:pPr>
            <w:r w:rsidRPr="005E6770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770" w:rsidP="005E6770">
            <w:pPr>
              <w:pStyle w:val="BodyText"/>
            </w:pPr>
            <w:r w:rsidRPr="005E6770">
              <w:t>Equivalent unit</w:t>
            </w:r>
          </w:p>
        </w:tc>
      </w:tr>
    </w:tbl>
    <w:p w:rsidR="00000000" w:rsidRPr="005E6770" w:rsidP="005E6770">
      <w:pPr>
        <w:pStyle w:val="BodyText"/>
      </w:pPr>
    </w:p>
    <w:p w:rsidR="00000000" w:rsidRPr="005E6770" w:rsidP="005E6770">
      <w:pPr>
        <w:pStyle w:val="AllowPageBreak"/>
      </w:pPr>
    </w:p>
    <w:p w:rsidR="00000000" w:rsidRPr="005E6770" w:rsidP="005E6770">
      <w:pPr>
        <w:pStyle w:val="Heading1"/>
      </w:pPr>
      <w:bookmarkStart w:id="7" w:name="O_766545"/>
      <w:bookmarkEnd w:id="7"/>
      <w:r w:rsidRPr="005E6770">
        <w:t>Links</w:t>
      </w:r>
    </w:p>
    <w:p w:rsidR="00000000" w:rsidRPr="005E6770" w:rsidP="00364282">
      <w:pPr>
        <w:pStyle w:val="BodyText"/>
      </w:pPr>
      <w:r w:rsidRPr="005E6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70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6770" w:rsidP="005E6770"/>
    <w:sectPr w:rsidSect="005E67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70" w:rsidRPr="00364282" w:rsidP="00364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82" w:rsidP="005E6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282" w:rsidP="005E6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4282" w:rsidP="005E6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770" w:rsidRPr="00364282" w:rsidP="00364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82" w:rsidRPr="002D2AF8" w:rsidP="005E6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BSBLIB508 Analyse and describe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64282" w:rsidP="005E6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C4C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B45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770"/>
  </w:style>
  <w:style w:type="character" w:customStyle="1" w:styleId="Heading1Char">
    <w:name w:val="Heading 1 Char"/>
    <w:basedOn w:val="DefaultParagraphFont"/>
    <w:link w:val="Heading1"/>
    <w:rsid w:val="005E6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770"/>
    <w:rPr>
      <w:b/>
      <w:spacing w:val="0"/>
    </w:rPr>
  </w:style>
  <w:style w:type="character" w:styleId="Emphasis">
    <w:name w:val="Emphasis"/>
    <w:basedOn w:val="DefaultParagraphFont"/>
    <w:qFormat/>
    <w:rsid w:val="005E6770"/>
    <w:rPr>
      <w:i/>
    </w:rPr>
  </w:style>
  <w:style w:type="paragraph" w:customStyle="1" w:styleId="SuperHeading">
    <w:name w:val="SuperHeading"/>
    <w:basedOn w:val="Normal"/>
    <w:rsid w:val="005E6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770"/>
  </w:style>
  <w:style w:type="paragraph" w:styleId="TableofFigures">
    <w:name w:val="table of figures"/>
    <w:basedOn w:val="Normal"/>
    <w:next w:val="Normal"/>
    <w:semiHidden/>
    <w:rsid w:val="005E6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770"/>
    <w:rPr>
      <w:rFonts w:ascii="Wingdings" w:hAnsi="Wingdings"/>
    </w:rPr>
  </w:style>
  <w:style w:type="paragraph" w:customStyle="1" w:styleId="TableHeading">
    <w:name w:val="Table Heading"/>
    <w:basedOn w:val="HeadingBase"/>
    <w:rsid w:val="005E6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770"/>
    <w:rPr>
      <w:color w:val="0033CC"/>
      <w:u w:val="none"/>
    </w:rPr>
  </w:style>
  <w:style w:type="paragraph" w:customStyle="1" w:styleId="BodyTextRight">
    <w:name w:val="Body Text Right"/>
    <w:basedOn w:val="BodyText"/>
    <w:rsid w:val="005E6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770"/>
    <w:rPr>
      <w:sz w:val="32"/>
    </w:rPr>
  </w:style>
  <w:style w:type="paragraph" w:customStyle="1" w:styleId="HeadingProcedure">
    <w:name w:val="Heading Procedure"/>
    <w:basedOn w:val="HeadingBase"/>
    <w:next w:val="Normal"/>
    <w:rsid w:val="005E6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770"/>
    <w:pPr>
      <w:spacing w:before="60" w:after="60"/>
    </w:pPr>
  </w:style>
  <w:style w:type="paragraph" w:styleId="ListContinue">
    <w:name w:val="List Continue"/>
    <w:basedOn w:val="List"/>
    <w:rsid w:val="005E6770"/>
    <w:pPr>
      <w:ind w:firstLine="0"/>
    </w:pPr>
  </w:style>
  <w:style w:type="paragraph" w:customStyle="1" w:styleId="ListNote">
    <w:name w:val="List Note"/>
    <w:basedOn w:val="List"/>
    <w:rsid w:val="005E6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770"/>
    <w:rPr>
      <w:rFonts w:ascii="Courier New" w:hAnsi="Courier New"/>
    </w:rPr>
  </w:style>
  <w:style w:type="paragraph" w:customStyle="1" w:styleId="NoteBullet">
    <w:name w:val="Note Bullet"/>
    <w:basedOn w:val="Note"/>
    <w:rsid w:val="005E6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770"/>
    <w:rPr>
      <w:b/>
      <w:smallCaps/>
    </w:rPr>
  </w:style>
  <w:style w:type="paragraph" w:customStyle="1" w:styleId="TableListNumber">
    <w:name w:val="Table List Number"/>
    <w:basedOn w:val="ListNumber"/>
    <w:rsid w:val="005E6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770"/>
    <w:pPr>
      <w:numPr>
        <w:numId w:val="8"/>
      </w:numPr>
    </w:pPr>
  </w:style>
  <w:style w:type="paragraph" w:customStyle="1" w:styleId="ListAlpha2">
    <w:name w:val="List Alpha 2"/>
    <w:basedOn w:val="List2"/>
    <w:rsid w:val="005E6770"/>
    <w:pPr>
      <w:numPr>
        <w:numId w:val="7"/>
      </w:numPr>
    </w:pPr>
  </w:style>
  <w:style w:type="paragraph" w:styleId="List2">
    <w:name w:val="List 2"/>
    <w:basedOn w:val="BodyText"/>
    <w:rsid w:val="005E6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770"/>
    <w:pPr>
      <w:numPr>
        <w:numId w:val="3"/>
      </w:numPr>
    </w:pPr>
  </w:style>
  <w:style w:type="paragraph" w:styleId="ListContinue2">
    <w:name w:val="List Continue 2"/>
    <w:basedOn w:val="List2"/>
    <w:rsid w:val="005E6770"/>
    <w:pPr>
      <w:ind w:firstLine="0"/>
    </w:pPr>
  </w:style>
  <w:style w:type="paragraph" w:styleId="ListContinue3">
    <w:name w:val="List Continue 3"/>
    <w:basedOn w:val="List3"/>
    <w:rsid w:val="005E6770"/>
    <w:pPr>
      <w:ind w:left="1021" w:firstLine="0"/>
    </w:pPr>
  </w:style>
  <w:style w:type="paragraph" w:styleId="ListContinue4">
    <w:name w:val="List Continue 4"/>
    <w:basedOn w:val="List4"/>
    <w:rsid w:val="005E6770"/>
    <w:pPr>
      <w:ind w:firstLine="0"/>
    </w:pPr>
  </w:style>
  <w:style w:type="paragraph" w:styleId="ListContinue5">
    <w:name w:val="List Continue 5"/>
    <w:basedOn w:val="List5"/>
    <w:rsid w:val="005E6770"/>
    <w:pPr>
      <w:ind w:firstLine="0"/>
    </w:pPr>
  </w:style>
  <w:style w:type="paragraph" w:styleId="ListNumber3">
    <w:name w:val="List Number 3"/>
    <w:basedOn w:val="List3"/>
    <w:rsid w:val="005E6770"/>
    <w:pPr>
      <w:numPr>
        <w:numId w:val="4"/>
      </w:numPr>
    </w:pPr>
  </w:style>
  <w:style w:type="paragraph" w:styleId="ListNumber4">
    <w:name w:val="List Number 4"/>
    <w:basedOn w:val="List4"/>
    <w:rsid w:val="005E6770"/>
    <w:pPr>
      <w:numPr>
        <w:numId w:val="5"/>
      </w:numPr>
    </w:pPr>
  </w:style>
  <w:style w:type="paragraph" w:styleId="ListNumber5">
    <w:name w:val="List Number 5"/>
    <w:basedOn w:val="List5"/>
    <w:rsid w:val="005E6770"/>
    <w:pPr>
      <w:numPr>
        <w:numId w:val="6"/>
      </w:numPr>
    </w:pPr>
  </w:style>
  <w:style w:type="paragraph" w:styleId="BlockText">
    <w:name w:val="Block Text"/>
    <w:basedOn w:val="Normal"/>
    <w:rsid w:val="005E6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770"/>
    <w:rPr>
      <w:sz w:val="16"/>
      <w:vertAlign w:val="superscript"/>
    </w:rPr>
  </w:style>
  <w:style w:type="character" w:customStyle="1" w:styleId="Symbols">
    <w:name w:val="Symbols"/>
    <w:basedOn w:val="DefaultParagraphFont"/>
    <w:rsid w:val="005E6770"/>
    <w:rPr>
      <w:rFonts w:ascii="Symbol" w:hAnsi="Symbol"/>
    </w:rPr>
  </w:style>
  <w:style w:type="character" w:customStyle="1" w:styleId="MenuOptions">
    <w:name w:val="Menu Options"/>
    <w:basedOn w:val="DefaultParagraphFont"/>
    <w:rsid w:val="005E6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770"/>
    <w:rPr>
      <w:b/>
    </w:rPr>
  </w:style>
  <w:style w:type="character" w:customStyle="1" w:styleId="Underlined">
    <w:name w:val="Underlined"/>
    <w:basedOn w:val="DefaultParagraphFont"/>
    <w:rsid w:val="005E6770"/>
    <w:rPr>
      <w:u w:val="single"/>
    </w:rPr>
  </w:style>
  <w:style w:type="paragraph" w:customStyle="1" w:styleId="TableBodyTextRight">
    <w:name w:val="Table Body Text Right"/>
    <w:basedOn w:val="TableBodyText"/>
    <w:rsid w:val="005E6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770"/>
    <w:rPr>
      <w:sz w:val="18"/>
    </w:rPr>
  </w:style>
  <w:style w:type="paragraph" w:customStyle="1" w:styleId="BodySmallRight">
    <w:name w:val="Body Small Right"/>
    <w:basedOn w:val="BodyTextRight"/>
    <w:rsid w:val="005E6770"/>
    <w:rPr>
      <w:sz w:val="18"/>
      <w:szCs w:val="18"/>
    </w:rPr>
  </w:style>
  <w:style w:type="paragraph" w:customStyle="1" w:styleId="MarginEdition">
    <w:name w:val="Margin Edition"/>
    <w:basedOn w:val="MarginNote"/>
    <w:rsid w:val="005E6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770"/>
    <w:rPr>
      <w:sz w:val="2"/>
      <w:szCs w:val="2"/>
    </w:rPr>
  </w:style>
  <w:style w:type="character" w:customStyle="1" w:styleId="Small">
    <w:name w:val="Small"/>
    <w:basedOn w:val="DefaultParagraphFont"/>
    <w:rsid w:val="005E6770"/>
    <w:rPr>
      <w:sz w:val="16"/>
    </w:rPr>
  </w:style>
  <w:style w:type="paragraph" w:customStyle="1" w:styleId="WideTable">
    <w:name w:val="Wide Table"/>
    <w:basedOn w:val="Normal"/>
    <w:rsid w:val="005E6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770"/>
  </w:style>
  <w:style w:type="paragraph" w:styleId="Quote">
    <w:name w:val="Quote"/>
    <w:basedOn w:val="Heading1"/>
    <w:link w:val="QuoteChar"/>
    <w:qFormat/>
    <w:rsid w:val="005E6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770"/>
    <w:pPr>
      <w:pageBreakBefore/>
    </w:pPr>
  </w:style>
  <w:style w:type="paragraph" w:customStyle="1" w:styleId="Border">
    <w:name w:val="Border"/>
    <w:basedOn w:val="Normal"/>
    <w:qFormat/>
    <w:rsid w:val="005E6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770"/>
    <w:rPr>
      <w:u w:val="single"/>
    </w:rPr>
  </w:style>
  <w:style w:type="character" w:customStyle="1" w:styleId="BoldandItalics">
    <w:name w:val="Bold and Italics"/>
    <w:qFormat/>
    <w:rsid w:val="005E6770"/>
    <w:rPr>
      <w:b/>
      <w:i/>
      <w:u w:val="none"/>
    </w:rPr>
  </w:style>
  <w:style w:type="paragraph" w:styleId="BalloonText">
    <w:name w:val="Balloon Text"/>
    <w:basedOn w:val="Normal"/>
    <w:link w:val="BalloonTextChar"/>
    <w:rsid w:val="005E6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770"/>
    <w:pPr>
      <w:spacing w:before="0" w:after="0"/>
    </w:pPr>
  </w:style>
  <w:style w:type="paragraph" w:customStyle="1" w:styleId="BodyTextBold">
    <w:name w:val="Body Text Bold"/>
    <w:basedOn w:val="BodyText"/>
    <w:qFormat/>
    <w:rsid w:val="005E6770"/>
    <w:rPr>
      <w:b/>
    </w:rPr>
  </w:style>
  <w:style w:type="character" w:styleId="Hyperlink">
    <w:name w:val="Hyperlink"/>
    <w:basedOn w:val="DefaultParagraphFont"/>
    <w:uiPriority w:val="99"/>
    <w:unhideWhenUsed/>
    <w:rsid w:val="00364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4594</Characters>
  <Application>Microsoft Office Word</Application>
  <DocSecurity>0</DocSecurity>
  <Lines>170</Lines>
  <Paragraphs>99</Paragraphs>
  <ScaleCrop>false</ScaleCrop>
  <Company>Author-it Software Corporation Ltd.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BSBLIB508 Analyse and describe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2020-07-07T10:03:00Z</dcterms:created>
  <dcterms:modified xsi:type="dcterms:W3CDTF">2020-07-07T10:03:00Z</dcterms:modified>
</cp:coreProperties>
</file>