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BA4" w:rsidP="00820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BSBLIB506 Maintain digital repositories</w:t>
      </w:r>
      <w:r>
        <w:fldChar w:fldCharType="end"/>
      </w:r>
    </w:p>
    <w:p w:rsidR="00820BA4" w:rsidP="00820BA4">
      <w:pPr>
        <w:pStyle w:val="Version"/>
        <w:sectPr w:rsidSect="00362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887" w:rsidP="00362887">
      <w:pPr>
        <w:pStyle w:val="SuperHeading"/>
      </w:pPr>
      <w:r w:rsidRPr="00362887">
        <w:t>BSBLIB506 Maintain digital repositories</w:t>
      </w:r>
    </w:p>
    <w:p w:rsidR="00000000" w:rsidRPr="00362887" w:rsidP="00362887">
      <w:pPr>
        <w:pStyle w:val="Heading1"/>
      </w:pPr>
      <w:bookmarkStart w:id="1" w:name="O_766492"/>
      <w:bookmarkEnd w:id="1"/>
      <w:r w:rsidRPr="003628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2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rPr>
                <w:rStyle w:val="SpecialBold"/>
              </w:rPr>
              <w:t>Comments</w:t>
            </w:r>
          </w:p>
        </w:tc>
      </w:tr>
      <w:tr w:rsidTr="00362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t>This version first released with BSB Business Services Training Package Version 2.0.</w:t>
            </w:r>
          </w:p>
        </w:tc>
      </w:tr>
    </w:tbl>
    <w:p w:rsidR="00000000" w:rsidRPr="00362887" w:rsidP="00362887">
      <w:pPr>
        <w:pStyle w:val="BodyText"/>
      </w:pPr>
    </w:p>
    <w:p w:rsidR="00000000" w:rsidRPr="00362887" w:rsidP="00362887">
      <w:pPr>
        <w:pStyle w:val="AllowPageBreak"/>
      </w:pPr>
    </w:p>
    <w:p w:rsidR="00000000" w:rsidRPr="00362887" w:rsidP="00362887">
      <w:pPr>
        <w:pStyle w:val="Heading1"/>
      </w:pPr>
      <w:bookmarkStart w:id="2" w:name="O_766493"/>
      <w:bookmarkEnd w:id="2"/>
      <w:r w:rsidRPr="00362887">
        <w:t>Application</w:t>
      </w:r>
    </w:p>
    <w:p w:rsidR="00000000" w:rsidRPr="00362887" w:rsidP="00820BA4">
      <w:pPr>
        <w:pStyle w:val="BodyText"/>
      </w:pPr>
      <w:r w:rsidRPr="00362887">
        <w:t>This unit describes the skills and knowledge required to populate and manage digital collec</w:t>
      </w:r>
      <w:r w:rsidRPr="00362887">
        <w:t xml:space="preserve">tions of information resources. </w:t>
      </w:r>
    </w:p>
    <w:p w:rsidR="00000000" w:rsidRPr="00362887" w:rsidP="00820BA4">
      <w:pPr>
        <w:pStyle w:val="BodyText"/>
      </w:pPr>
      <w:r w:rsidRPr="00362887">
        <w:t>It applies to individuals, working autonomously within established guidelines, with significant technical skills and knowledge in using, maintaining, improving and describing content and context of digital collections acco</w:t>
      </w:r>
      <w:r w:rsidRPr="00362887">
        <w:t>rding to organisational and system guidelines.</w:t>
      </w:r>
    </w:p>
    <w:p w:rsidR="00000000" w:rsidRPr="00362887" w:rsidP="00820BA4">
      <w:pPr>
        <w:pStyle w:val="BodyText"/>
      </w:pPr>
      <w:r w:rsidRPr="00362887">
        <w:t>No licensing, legislative or certification requirements apply to this unit at the time of publication.</w:t>
      </w:r>
    </w:p>
    <w:p w:rsidR="00000000" w:rsidRPr="00362887" w:rsidP="00362887">
      <w:pPr>
        <w:pStyle w:val="Heading1"/>
      </w:pPr>
      <w:bookmarkStart w:id="3" w:name="O_766496"/>
      <w:bookmarkEnd w:id="3"/>
      <w:r w:rsidRPr="00362887">
        <w:t>Unit Sector</w:t>
      </w:r>
    </w:p>
    <w:p w:rsidR="00000000" w:rsidRPr="00362887" w:rsidP="00820BA4">
      <w:pPr>
        <w:pStyle w:val="BodyText"/>
      </w:pPr>
      <w:r w:rsidRPr="00362887">
        <w:t>Library – Collection Management</w:t>
      </w:r>
    </w:p>
    <w:p w:rsidR="00000000" w:rsidRPr="00362887" w:rsidP="00362887">
      <w:pPr>
        <w:pStyle w:val="Heading1"/>
      </w:pPr>
      <w:bookmarkStart w:id="4" w:name="O_766497"/>
      <w:bookmarkEnd w:id="4"/>
      <w:r w:rsidRPr="00362887">
        <w:t>Elements and Performance Cr</w:t>
      </w:r>
      <w:r w:rsidRPr="00362887">
        <w:t>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8"/>
        <w:gridCol w:w="6588"/>
      </w:tblGrid>
      <w:tr w:rsidTr="00362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ELEMENT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rPr>
                <w:rStyle w:val="SpecialBold"/>
              </w:rPr>
              <w:t>PERFORMANCE CRITERIA</w:t>
            </w:r>
          </w:p>
        </w:tc>
      </w:tr>
      <w:tr w:rsidTr="00362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rPr>
                <w:rStyle w:val="Emphasis"/>
              </w:rPr>
              <w:t>Elements describe the essential outcomes.</w:t>
            </w:r>
          </w:p>
        </w:tc>
        <w:tc>
          <w:tcPr>
            <w:tcW w:w="65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1 Maintain knowledge of digital repositories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t xml:space="preserve">1.1 Research information sources to determine types and functions of digital repositories </w:t>
            </w:r>
          </w:p>
          <w:p w:rsidR="00000000" w:rsidRPr="00362887" w:rsidP="00362887">
            <w:pPr>
              <w:pStyle w:val="BodyText"/>
            </w:pPr>
            <w:r w:rsidRPr="00362887">
              <w:t xml:space="preserve">1.2 Review organisational procedures on digital repositories to ensure consistency with organisational policies </w:t>
            </w:r>
          </w:p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1.3 Assess risks associated with digital repositorie</w:t>
            </w:r>
            <w:r w:rsidRPr="00362887">
              <w:t xml:space="preserve">s and refer to appropriate personnel as required </w:t>
            </w:r>
          </w:p>
        </w:tc>
      </w:tr>
      <w:tr w:rsidTr="00362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 xml:space="preserve">2 Manage resources for </w:t>
            </w:r>
            <w:r w:rsidRPr="00362887">
              <w:t>digital repositories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t xml:space="preserve">2.1 Locate and verify resources to add to the digital repository </w:t>
            </w:r>
          </w:p>
          <w:p w:rsidR="00000000" w:rsidRPr="00362887" w:rsidP="00362887">
            <w:pPr>
              <w:pStyle w:val="BodyText"/>
            </w:pPr>
            <w:r w:rsidRPr="00362887">
              <w:t xml:space="preserve">2.2 Provide information to relevant personnel regarding procedures and permissions for collecting and accessing resources </w:t>
            </w:r>
          </w:p>
          <w:p w:rsidR="00000000" w:rsidRPr="00362887" w:rsidP="00362887">
            <w:pPr>
              <w:pStyle w:val="BodyText"/>
            </w:pPr>
            <w:r w:rsidRPr="00362887">
              <w:t xml:space="preserve">2.3 Add resources to the digital repository using suitable software applications and equipment </w:t>
            </w:r>
          </w:p>
          <w:p w:rsidR="00000000" w:rsidRPr="00362887" w:rsidP="00362887">
            <w:pPr>
              <w:pStyle w:val="BodyText"/>
            </w:pPr>
            <w:r w:rsidRPr="00362887">
              <w:t>2.4 Maintain digital resources to ens</w:t>
            </w:r>
            <w:r w:rsidRPr="00362887">
              <w:t xml:space="preserve">ure access and integrity  </w:t>
            </w:r>
          </w:p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 xml:space="preserve">2.5 Remove resources from the digital repository where required, following organisational procedures </w:t>
            </w:r>
          </w:p>
        </w:tc>
      </w:tr>
      <w:tr w:rsidTr="00362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3 Manage metadata for digital repositories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t>3.1 Create descriptive, technical and administrative metadata for digital repositor</w:t>
            </w:r>
            <w:r w:rsidRPr="00362887">
              <w:t xml:space="preserve">y resources according to organisational policies and procedures </w:t>
            </w:r>
          </w:p>
          <w:p w:rsidR="00000000" w:rsidRPr="00362887" w:rsidP="00362887">
            <w:pPr>
              <w:pStyle w:val="BodyText"/>
            </w:pPr>
            <w:r w:rsidRPr="00362887">
              <w:t>3.2 Edit digital repository metadata according to organisational policies and procedures</w:t>
            </w:r>
          </w:p>
        </w:tc>
      </w:tr>
    </w:tbl>
    <w:p w:rsidR="00000000" w:rsidRPr="00362887" w:rsidP="00362887">
      <w:pPr>
        <w:pStyle w:val="BodyText"/>
      </w:pPr>
    </w:p>
    <w:p w:rsidR="00000000" w:rsidRPr="00362887" w:rsidP="00362887">
      <w:pPr>
        <w:pStyle w:val="AllowPageBreak"/>
      </w:pPr>
    </w:p>
    <w:p w:rsidR="00000000" w:rsidRPr="00362887" w:rsidP="00362887">
      <w:pPr>
        <w:pStyle w:val="Heading1"/>
      </w:pPr>
      <w:bookmarkStart w:id="5" w:name="O_766498"/>
      <w:bookmarkEnd w:id="5"/>
      <w:r w:rsidRPr="00362887">
        <w:t>Foundation Skills</w:t>
      </w:r>
    </w:p>
    <w:p w:rsidR="00000000" w:rsidRPr="00820BA4" w:rsidP="00820BA4">
      <w:pPr>
        <w:pStyle w:val="BodyText"/>
        <w:rPr>
          <w:i/>
        </w:rPr>
      </w:pPr>
      <w:r w:rsidRPr="00820BA4">
        <w:rPr>
          <w:rStyle w:val="Emphasis"/>
        </w:rPr>
        <w:t>This section describes language, literacy, numeracy and employmen</w:t>
      </w:r>
      <w:r w:rsidRPr="00820BA4">
        <w:rPr>
          <w:rStyle w:val="Emphasis"/>
        </w:rPr>
        <w:t>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62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Performance</w:t>
            </w:r>
          </w:p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rPr>
                <w:rStyle w:val="SpecialBold"/>
              </w:rPr>
              <w:t>Description</w:t>
            </w:r>
          </w:p>
        </w:tc>
      </w:tr>
      <w:tr w:rsidTr="00362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Reading</w:t>
            </w:r>
            <w:r w:rsidRPr="00362887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1.1-1.3, 2.1, 2.5,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ListBullet"/>
              <w:rPr>
                <w:lang w:val="en-NZ"/>
              </w:rPr>
            </w:pPr>
            <w:r w:rsidRPr="00362887">
              <w:t>Interprets and critically analyses complex text to appropriately apply material to new or existing resources and distinguishes significant information from minor references</w:t>
            </w:r>
          </w:p>
        </w:tc>
      </w:tr>
      <w:tr w:rsidTr="00362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1.2, 1.3, 2.2, 2.3, 3.1, 3.2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ListBullet"/>
              <w:rPr>
                <w:lang w:val="en-NZ"/>
              </w:rPr>
            </w:pPr>
            <w:r w:rsidRPr="00362887">
              <w:t>Provides clarity of meaning to directive and</w:t>
            </w:r>
            <w:r w:rsidRPr="00362887">
              <w:t xml:space="preserve"> instructional text, and conveys detailed, accurate and concise descriptions of complex data</w:t>
            </w:r>
          </w:p>
        </w:tc>
      </w:tr>
      <w:tr w:rsidTr="00362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 xml:space="preserve">1.3, 2.2,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ListBullet"/>
              <w:rPr>
                <w:lang w:val="en-NZ"/>
              </w:rPr>
            </w:pPr>
            <w:r w:rsidRPr="00362887">
              <w:t xml:space="preserve">Uses clear and specific language to convey technical and complex information and instructions to colleagues </w:t>
            </w:r>
          </w:p>
        </w:tc>
      </w:tr>
      <w:tr w:rsidTr="00362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1.1, 1.2, 2.</w:t>
            </w:r>
            <w:r w:rsidRPr="00362887">
              <w:t>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ListBullet"/>
              <w:rPr>
                <w:lang w:val="en-NZ"/>
              </w:rPr>
            </w:pPr>
            <w:r w:rsidRPr="00362887">
              <w:t>Correctly interprets and provides numerical information embedded in complex information sources</w:t>
            </w:r>
          </w:p>
        </w:tc>
      </w:tr>
      <w:tr w:rsidTr="00362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1.1, 1.2, 2.2, 2.5, 3.1, 3.2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ListBullet"/>
            </w:pPr>
            <w:r w:rsidRPr="00362887">
              <w:t>Takes full responsibility for following policies and procedures</w:t>
            </w:r>
          </w:p>
          <w:p w:rsidR="00000000" w:rsidP="00362887">
            <w:pPr>
              <w:pStyle w:val="ListBullet"/>
              <w:rPr>
                <w:lang w:val="en-NZ"/>
              </w:rPr>
            </w:pPr>
            <w:r w:rsidRPr="00362887">
              <w:t>Ensures knowledge of digital repositories is kept up-to-date to provide quality services</w:t>
            </w:r>
          </w:p>
        </w:tc>
      </w:tr>
      <w:tr w:rsidTr="00362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1.3, 2.2,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ListBullet"/>
              <w:rPr>
                <w:lang w:val="en-NZ"/>
              </w:rPr>
            </w:pPr>
            <w:r w:rsidRPr="00362887">
              <w:t>Collaborates with others and shares information to optimise efficiency of operations</w:t>
            </w:r>
          </w:p>
        </w:tc>
      </w:tr>
      <w:tr w:rsidTr="00362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1.2, 1.3, 2.3-2.5,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ListBullet"/>
            </w:pPr>
            <w:r w:rsidRPr="00362887">
              <w:t>A</w:t>
            </w:r>
            <w:r w:rsidRPr="00362887">
              <w:t>ccepts responsibility for planning, prioritising and sequencing complex tasks and workload</w:t>
            </w:r>
          </w:p>
          <w:p w:rsidR="00000000" w:rsidRPr="00362887" w:rsidP="00362887">
            <w:pPr>
              <w:pStyle w:val="ListBullet"/>
            </w:pPr>
            <w:r w:rsidRPr="00362887">
              <w:t>Systematically gathers and analyses all relevant information and evaluates options to make informed decisions</w:t>
            </w:r>
          </w:p>
          <w:p w:rsidR="00000000" w:rsidRPr="00362887" w:rsidP="00362887">
            <w:pPr>
              <w:pStyle w:val="ListBullet"/>
            </w:pPr>
            <w:r w:rsidRPr="00362887">
              <w:t xml:space="preserve">Accepts responsibility for risk management, applying problem-solving processes to determine solutions </w:t>
            </w:r>
          </w:p>
          <w:p w:rsidR="00000000" w:rsidRPr="00362887" w:rsidP="00362887">
            <w:pPr>
              <w:pStyle w:val="ListBullet"/>
            </w:pPr>
            <w:r w:rsidRPr="00362887">
              <w:t>Fully utilises features of digital tools to complete complex tasks</w:t>
            </w:r>
          </w:p>
          <w:p w:rsidR="00000000" w:rsidRPr="00362887" w:rsidP="00362887">
            <w:pPr>
              <w:pStyle w:val="ListBullet"/>
            </w:pPr>
            <w:r w:rsidRPr="00362887">
              <w:t>Uses analytical and lateral thinking to create metadata that anticipates and accommoda</w:t>
            </w:r>
            <w:r w:rsidRPr="00362887">
              <w:t>tes access</w:t>
            </w:r>
          </w:p>
        </w:tc>
      </w:tr>
    </w:tbl>
    <w:p w:rsidR="00000000" w:rsidRPr="00362887" w:rsidP="00362887">
      <w:pPr>
        <w:pStyle w:val="BodyText"/>
      </w:pPr>
    </w:p>
    <w:p w:rsidR="00000000" w:rsidRPr="00362887" w:rsidP="00362887">
      <w:pPr>
        <w:pStyle w:val="AllowPageBreak"/>
      </w:pPr>
    </w:p>
    <w:p w:rsidR="00000000" w:rsidRPr="00362887" w:rsidP="00362887">
      <w:pPr>
        <w:pStyle w:val="Heading1"/>
      </w:pPr>
      <w:bookmarkStart w:id="6" w:name="O_766500"/>
      <w:bookmarkEnd w:id="6"/>
      <w:r w:rsidRPr="003628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40"/>
      </w:tblGrid>
      <w:tr w:rsidTr="00362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 xml:space="preserve">Code and title </w:t>
            </w:r>
          </w:p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Code and title</w:t>
            </w:r>
          </w:p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rPr>
                <w:rStyle w:val="SpecialBold"/>
              </w:rPr>
              <w:t>Equivalence status</w:t>
            </w:r>
          </w:p>
        </w:tc>
      </w:tr>
      <w:tr w:rsidTr="00362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BSBLIB506 Maintain digital repositories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CULICM501A Maintain digital repositories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t>Updated to meet Standards for Training Packages</w:t>
            </w:r>
          </w:p>
          <w:p w:rsidR="00000000" w:rsidRPr="00362887" w:rsidP="00362887">
            <w:pPr>
              <w:pStyle w:val="BodyText"/>
            </w:pPr>
          </w:p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Unit moved from Library, Information and Cultural Services Training Package to Business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t>Equivalent unit</w:t>
            </w:r>
          </w:p>
        </w:tc>
      </w:tr>
    </w:tbl>
    <w:p w:rsidR="00000000" w:rsidRPr="00362887" w:rsidP="00362887">
      <w:pPr>
        <w:pStyle w:val="BodyText"/>
      </w:pPr>
    </w:p>
    <w:p w:rsidR="00000000" w:rsidRPr="00362887" w:rsidP="00362887">
      <w:pPr>
        <w:pStyle w:val="AllowPageBreak"/>
      </w:pPr>
    </w:p>
    <w:p w:rsidR="00000000" w:rsidRPr="00362887" w:rsidP="00362887">
      <w:pPr>
        <w:pStyle w:val="Heading1"/>
      </w:pPr>
      <w:bookmarkStart w:id="7" w:name="O_766507"/>
      <w:bookmarkEnd w:id="7"/>
      <w:r w:rsidRPr="00362887">
        <w:t>Links</w:t>
      </w:r>
    </w:p>
    <w:p w:rsidR="00000000" w:rsidRPr="00362887" w:rsidP="00820BA4">
      <w:pPr>
        <w:pStyle w:val="BodyText"/>
      </w:pPr>
      <w:r w:rsidRPr="00362887">
        <w:t>Companion Volume implementation guides are found in</w:t>
      </w:r>
      <w:r w:rsidRPr="00362887">
        <w:t xml:space="preserve">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18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2887" w:rsidP="00820BA4">
      <w:pPr>
        <w:pStyle w:val="BodyText"/>
        <w:sectPr w:rsidSect="003628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887" w:rsidP="00362887">
      <w:pPr>
        <w:pStyle w:val="SuperHeading"/>
      </w:pPr>
      <w:r w:rsidRPr="00362887">
        <w:t>Assessment Requirements for BSBLIB506 Maintain digital repositories</w:t>
      </w:r>
    </w:p>
    <w:p w:rsidR="00000000" w:rsidRPr="00362887" w:rsidP="00362887">
      <w:pPr>
        <w:pStyle w:val="Heading1"/>
      </w:pPr>
      <w:bookmarkStart w:id="8" w:name="O_766502"/>
      <w:bookmarkEnd w:id="8"/>
      <w:r w:rsidRPr="003628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2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rPr>
                <w:rStyle w:val="SpecialBold"/>
              </w:rPr>
              <w:t>Comments</w:t>
            </w:r>
          </w:p>
        </w:tc>
      </w:tr>
      <w:tr w:rsidTr="00362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887">
            <w:pPr>
              <w:pStyle w:val="BodyText"/>
              <w:rPr>
                <w:lang w:val="en-NZ"/>
              </w:rPr>
            </w:pPr>
            <w:r w:rsidRPr="003628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887" w:rsidP="00362887">
            <w:pPr>
              <w:pStyle w:val="BodyText"/>
            </w:pPr>
            <w:r w:rsidRPr="00362887">
              <w:t>This version first released with BSB Business Services Training Package Version 2.0.</w:t>
            </w:r>
          </w:p>
        </w:tc>
      </w:tr>
    </w:tbl>
    <w:p w:rsidR="00000000" w:rsidRPr="00362887" w:rsidP="00362887">
      <w:pPr>
        <w:pStyle w:val="BodyText"/>
      </w:pPr>
    </w:p>
    <w:p w:rsidR="00000000" w:rsidRPr="00362887" w:rsidP="00362887">
      <w:pPr>
        <w:pStyle w:val="AllowPageBreak"/>
      </w:pPr>
    </w:p>
    <w:p w:rsidR="00000000" w:rsidRPr="00362887" w:rsidP="00362887">
      <w:pPr>
        <w:pStyle w:val="Heading1"/>
      </w:pPr>
      <w:bookmarkStart w:id="9" w:name="O_766503"/>
      <w:bookmarkEnd w:id="9"/>
      <w:r w:rsidRPr="00362887">
        <w:t>Performance Evidence</w:t>
      </w:r>
    </w:p>
    <w:p w:rsidR="00000000" w:rsidRPr="00362887" w:rsidP="00820BA4">
      <w:pPr>
        <w:pStyle w:val="BodyText"/>
      </w:pPr>
      <w:r w:rsidRPr="00362887">
        <w:t>Evidence of the ability to:</w:t>
      </w:r>
    </w:p>
    <w:p w:rsidR="00000000" w:rsidRPr="00362887" w:rsidP="00362887">
      <w:pPr>
        <w:pStyle w:val="ListBullet"/>
      </w:pPr>
      <w:r w:rsidRPr="00362887">
        <w:t>add to and remove resources from digital repositories using organisational policie</w:t>
      </w:r>
      <w:r w:rsidRPr="00362887">
        <w:t>s and procedures, and ensuring the access and integrity of these</w:t>
      </w:r>
    </w:p>
    <w:p w:rsidR="00000000" w:rsidRPr="00362887" w:rsidP="00362887">
      <w:pPr>
        <w:pStyle w:val="ListBullet"/>
      </w:pPr>
      <w:r w:rsidRPr="00362887">
        <w:t>create and edit metadata for digital repository resources.</w:t>
      </w:r>
    </w:p>
    <w:p w:rsidR="00000000" w:rsidRPr="00362887" w:rsidP="00362887">
      <w:pPr>
        <w:pStyle w:val="BodyText"/>
      </w:pPr>
    </w:p>
    <w:p w:rsidR="00000000" w:rsidRPr="00362887" w:rsidP="00820BA4">
      <w:pPr>
        <w:pStyle w:val="BodyText"/>
      </w:pPr>
      <w:r w:rsidRPr="00362887">
        <w:t>Note: If a specific volume or frequency is not stated, then evidence must be provided at least once.</w:t>
      </w:r>
    </w:p>
    <w:p w:rsidR="00000000" w:rsidRPr="00362887" w:rsidP="00362887">
      <w:pPr>
        <w:pStyle w:val="Heading1"/>
      </w:pPr>
      <w:bookmarkStart w:id="10" w:name="O_766504"/>
      <w:bookmarkEnd w:id="10"/>
      <w:r w:rsidRPr="00362887">
        <w:t>Knowledge Evidence</w:t>
      </w:r>
    </w:p>
    <w:p w:rsidR="00000000" w:rsidRPr="00362887" w:rsidP="00820BA4">
      <w:pPr>
        <w:pStyle w:val="BodyText"/>
      </w:pPr>
      <w:r w:rsidRPr="00362887">
        <w:t>To complete the unit requirements safely and effectively, the individual must:</w:t>
      </w:r>
    </w:p>
    <w:p w:rsidR="00000000" w:rsidRPr="00362887" w:rsidP="00362887">
      <w:pPr>
        <w:pStyle w:val="ListBullet"/>
      </w:pPr>
      <w:r w:rsidRPr="00362887">
        <w:t>identify and describe access and preservation standards for digitisation</w:t>
      </w:r>
    </w:p>
    <w:p w:rsidR="00000000" w:rsidRPr="00362887" w:rsidP="00362887">
      <w:pPr>
        <w:pStyle w:val="ListBullet"/>
      </w:pPr>
      <w:r w:rsidRPr="00362887">
        <w:t>discuss copyright, moral rights, digital rights management and intellectual property</w:t>
      </w:r>
      <w:r w:rsidRPr="00362887">
        <w:t xml:space="preserve"> issues and legislation that impact digital repositories</w:t>
      </w:r>
    </w:p>
    <w:p w:rsidR="00000000" w:rsidRPr="00362887" w:rsidP="00362887">
      <w:pPr>
        <w:pStyle w:val="ListBullet"/>
      </w:pPr>
      <w:r w:rsidRPr="00362887">
        <w:t>describe different digital file formats</w:t>
      </w:r>
    </w:p>
    <w:p w:rsidR="00000000" w:rsidRPr="00362887" w:rsidP="00362887">
      <w:pPr>
        <w:pStyle w:val="ListBullet"/>
      </w:pPr>
      <w:r w:rsidRPr="00362887">
        <w:t>describe digital preservation techniques</w:t>
      </w:r>
    </w:p>
    <w:p w:rsidR="00000000" w:rsidRPr="00362887" w:rsidP="00362887">
      <w:pPr>
        <w:pStyle w:val="ListBullet"/>
      </w:pPr>
      <w:r w:rsidRPr="00362887">
        <w:t>review information management principles for description and access</w:t>
      </w:r>
    </w:p>
    <w:p w:rsidR="00000000" w:rsidRPr="00362887" w:rsidP="00362887">
      <w:pPr>
        <w:pStyle w:val="ListBullet"/>
      </w:pPr>
      <w:r w:rsidRPr="00362887">
        <w:t>maintain knowledge of current trends in digital re</w:t>
      </w:r>
      <w:r w:rsidRPr="00362887">
        <w:t>positories</w:t>
      </w:r>
    </w:p>
    <w:p w:rsidR="00000000" w:rsidRPr="00362887" w:rsidP="00362887">
      <w:pPr>
        <w:pStyle w:val="ListBullet"/>
      </w:pPr>
      <w:r w:rsidRPr="00362887">
        <w:t>identify and describe licensing agreements covering digital resources</w:t>
      </w:r>
    </w:p>
    <w:p w:rsidR="00000000" w:rsidRPr="00362887" w:rsidP="00362887">
      <w:pPr>
        <w:pStyle w:val="ListBullet"/>
      </w:pPr>
      <w:r w:rsidRPr="00362887">
        <w:t>reference metadata standards and systems used in Australian institutions, such as:</w:t>
      </w:r>
    </w:p>
    <w:p w:rsidR="00000000" w:rsidRPr="00362887" w:rsidP="00362887">
      <w:pPr>
        <w:pStyle w:val="ListBullet2"/>
      </w:pPr>
      <w:r w:rsidRPr="00362887">
        <w:t>Anglo-American Cataloguing Rules (AACR)</w:t>
      </w:r>
    </w:p>
    <w:p w:rsidR="00000000" w:rsidRPr="00362887" w:rsidP="00362887">
      <w:pPr>
        <w:pStyle w:val="ListBullet2"/>
      </w:pPr>
      <w:r w:rsidRPr="00362887">
        <w:t>Australian Government Location Service (AGLS)</w:t>
      </w:r>
    </w:p>
    <w:p w:rsidR="00000000" w:rsidRPr="00362887" w:rsidP="00362887">
      <w:pPr>
        <w:pStyle w:val="ListBullet2"/>
      </w:pPr>
      <w:r w:rsidRPr="00362887">
        <w:t>Dublin Core</w:t>
      </w:r>
    </w:p>
    <w:p w:rsidR="00000000" w:rsidRPr="00362887" w:rsidP="00362887">
      <w:pPr>
        <w:pStyle w:val="ListBullet2"/>
      </w:pPr>
      <w:r w:rsidRPr="00362887">
        <w:t xml:space="preserve">Machine Readable Cataloguing (MARC) and MARC21 </w:t>
      </w:r>
    </w:p>
    <w:p w:rsidR="00000000" w:rsidRPr="00362887" w:rsidP="00362887">
      <w:pPr>
        <w:pStyle w:val="ListBullet"/>
      </w:pPr>
      <w:r w:rsidRPr="00362887">
        <w:t>review organisational procedures regarding digital repositories.</w:t>
      </w:r>
    </w:p>
    <w:p w:rsidR="00000000" w:rsidRPr="00362887" w:rsidP="00362887">
      <w:pPr>
        <w:pStyle w:val="AllowPageBreak"/>
      </w:pPr>
    </w:p>
    <w:p w:rsidR="00000000" w:rsidRPr="00362887" w:rsidP="00362887">
      <w:pPr>
        <w:pStyle w:val="Heading1"/>
      </w:pPr>
      <w:bookmarkStart w:id="11" w:name="O_766505"/>
      <w:bookmarkEnd w:id="11"/>
      <w:r w:rsidRPr="00362887">
        <w:t>Assessment Conditions</w:t>
      </w:r>
    </w:p>
    <w:p w:rsidR="00000000" w:rsidRPr="00362887" w:rsidP="00820BA4">
      <w:pPr>
        <w:pStyle w:val="BodyText"/>
      </w:pPr>
      <w:r w:rsidRPr="00362887">
        <w:t>Assessment must be conducted in a safe environment where evidence gathered demonstrates con</w:t>
      </w:r>
      <w:r w:rsidRPr="00362887">
        <w:t>sistent performance of typical activities experienced in the Library – Collection Management field of work and include access to:</w:t>
      </w:r>
    </w:p>
    <w:p w:rsidR="00000000" w:rsidRPr="00362887" w:rsidP="00362887">
      <w:pPr>
        <w:pStyle w:val="ListBullet"/>
      </w:pPr>
      <w:r w:rsidRPr="00362887">
        <w:t>industry-current systems and technologies for digital repositories</w:t>
      </w:r>
    </w:p>
    <w:p w:rsidR="00000000" w:rsidRPr="00362887" w:rsidP="00362887">
      <w:pPr>
        <w:pStyle w:val="ListBullet"/>
      </w:pPr>
      <w:r w:rsidRPr="00362887">
        <w:t xml:space="preserve">relevant organisational policies, procedures and metadata </w:t>
      </w:r>
      <w:r w:rsidRPr="00362887">
        <w:t>standards</w:t>
      </w:r>
    </w:p>
    <w:p w:rsidR="00000000" w:rsidRPr="00362887" w:rsidP="00362887">
      <w:pPr>
        <w:pStyle w:val="ListBullet"/>
      </w:pPr>
      <w:r w:rsidRPr="00362887">
        <w:t xml:space="preserve">special purpose tools, equipment, materials and industry software packages. </w:t>
      </w:r>
    </w:p>
    <w:p w:rsidR="00000000" w:rsidRPr="00362887" w:rsidP="00362887">
      <w:pPr>
        <w:pStyle w:val="BodyText"/>
      </w:pPr>
    </w:p>
    <w:p w:rsidR="00000000" w:rsidRPr="00362887" w:rsidP="00820BA4">
      <w:pPr>
        <w:pStyle w:val="BodyText"/>
      </w:pPr>
      <w:r w:rsidRPr="00362887">
        <w:t>Assessors of this unit must satisfy the requirements for assessors in applicable vocational education and training legislation, frameworks and/or standards.</w:t>
      </w:r>
    </w:p>
    <w:p w:rsidR="00000000" w:rsidRPr="00362887" w:rsidP="00362887">
      <w:pPr>
        <w:pStyle w:val="Heading1"/>
      </w:pPr>
      <w:bookmarkStart w:id="12" w:name="O_766508"/>
      <w:bookmarkEnd w:id="12"/>
      <w:r w:rsidRPr="00362887">
        <w:t>Links</w:t>
      </w:r>
    </w:p>
    <w:p w:rsidR="00000000" w:rsidRPr="00362887" w:rsidP="00820BA4">
      <w:pPr>
        <w:pStyle w:val="BodyText"/>
      </w:pPr>
      <w:r w:rsidRPr="003628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18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2887" w:rsidP="00362887"/>
    <w:sectPr w:rsidSect="003628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87" w:rsidRPr="00820BA4" w:rsidP="00820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A4" w:rsidP="00362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BA4" w:rsidP="00362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0BA4" w:rsidP="003628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87" w:rsidP="00362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0BA4">
      <w:t>Approved</w:t>
    </w:r>
    <w:r w:rsidR="00820B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0B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0BA4">
      <w:rPr>
        <w:noProof/>
      </w:rPr>
      <w:t>4</w:t>
    </w:r>
    <w:r>
      <w:rPr>
        <w:noProof/>
      </w:rPr>
      <w:fldChar w:fldCharType="end"/>
    </w:r>
  </w:p>
  <w:p w:rsidR="00362887" w:rsidP="00362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0B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0BA4">
      <w:t>Future Skills Organisation</w:t>
    </w:r>
    <w:r w:rsidR="00820BA4">
      <w:fldChar w:fldCharType="end"/>
    </w:r>
  </w:p>
  <w:p w:rsidR="00362887" w:rsidP="00362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887" w:rsidRPr="00820BA4" w:rsidP="00820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A4" w:rsidRPr="002D2AF8" w:rsidP="00362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BSBLIB506 Maintain digital repositories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0BA4" w:rsidP="003628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87" w:rsidRPr="002D2AF8" w:rsidP="00362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0BA4">
      <w:t>BSBLIB506 Maintain digital repositories</w:t>
    </w:r>
    <w:r w:rsidR="00820B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0BA4">
      <w:rPr>
        <w:noProof/>
      </w:rPr>
      <w:t>2 March 2025</w:t>
    </w:r>
    <w:r>
      <w:fldChar w:fldCharType="end"/>
    </w:r>
  </w:p>
  <w:p w:rsidR="00362887" w:rsidP="00362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BC2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CCB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3EE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887"/>
  </w:style>
  <w:style w:type="character" w:customStyle="1" w:styleId="Heading1Char">
    <w:name w:val="Heading 1 Char"/>
    <w:basedOn w:val="DefaultParagraphFont"/>
    <w:link w:val="Heading1"/>
    <w:rsid w:val="00362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8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887"/>
    <w:rPr>
      <w:b/>
      <w:spacing w:val="0"/>
    </w:rPr>
  </w:style>
  <w:style w:type="paragraph" w:styleId="ListBullet2">
    <w:name w:val="List Bullet 2"/>
    <w:basedOn w:val="List2"/>
    <w:rsid w:val="003628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2887"/>
    <w:rPr>
      <w:i/>
    </w:rPr>
  </w:style>
  <w:style w:type="paragraph" w:customStyle="1" w:styleId="SuperHeading">
    <w:name w:val="SuperHeading"/>
    <w:basedOn w:val="Normal"/>
    <w:rsid w:val="00362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8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887"/>
  </w:style>
  <w:style w:type="paragraph" w:styleId="TableofFigures">
    <w:name w:val="table of figures"/>
    <w:basedOn w:val="Normal"/>
    <w:next w:val="Normal"/>
    <w:semiHidden/>
    <w:rsid w:val="00362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887"/>
    <w:rPr>
      <w:rFonts w:ascii="Wingdings" w:hAnsi="Wingdings"/>
    </w:rPr>
  </w:style>
  <w:style w:type="paragraph" w:customStyle="1" w:styleId="TableHeading">
    <w:name w:val="Table Heading"/>
    <w:basedOn w:val="HeadingBase"/>
    <w:rsid w:val="00362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887"/>
    <w:rPr>
      <w:color w:val="0033CC"/>
      <w:u w:val="none"/>
    </w:rPr>
  </w:style>
  <w:style w:type="paragraph" w:customStyle="1" w:styleId="BodyTextRight">
    <w:name w:val="Body Text Right"/>
    <w:basedOn w:val="BodyText"/>
    <w:rsid w:val="00362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887"/>
    <w:rPr>
      <w:sz w:val="32"/>
    </w:rPr>
  </w:style>
  <w:style w:type="paragraph" w:customStyle="1" w:styleId="HeadingProcedure">
    <w:name w:val="Heading Procedure"/>
    <w:basedOn w:val="HeadingBase"/>
    <w:next w:val="Normal"/>
    <w:rsid w:val="00362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887"/>
    <w:pPr>
      <w:spacing w:before="60" w:after="60"/>
    </w:pPr>
  </w:style>
  <w:style w:type="paragraph" w:styleId="ListContinue">
    <w:name w:val="List Continue"/>
    <w:basedOn w:val="List"/>
    <w:rsid w:val="00362887"/>
    <w:pPr>
      <w:ind w:firstLine="0"/>
    </w:pPr>
  </w:style>
  <w:style w:type="paragraph" w:customStyle="1" w:styleId="ListNote">
    <w:name w:val="List Note"/>
    <w:basedOn w:val="List"/>
    <w:rsid w:val="00362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887"/>
    <w:rPr>
      <w:rFonts w:ascii="Courier New" w:hAnsi="Courier New"/>
    </w:rPr>
  </w:style>
  <w:style w:type="paragraph" w:customStyle="1" w:styleId="NoteBullet">
    <w:name w:val="Note Bullet"/>
    <w:basedOn w:val="Note"/>
    <w:rsid w:val="00362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887"/>
    <w:rPr>
      <w:b/>
      <w:smallCaps/>
    </w:rPr>
  </w:style>
  <w:style w:type="paragraph" w:customStyle="1" w:styleId="TableListNumber">
    <w:name w:val="Table List Number"/>
    <w:basedOn w:val="ListNumber"/>
    <w:rsid w:val="00362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887"/>
    <w:pPr>
      <w:numPr>
        <w:numId w:val="9"/>
      </w:numPr>
    </w:pPr>
  </w:style>
  <w:style w:type="paragraph" w:customStyle="1" w:styleId="ListAlpha2">
    <w:name w:val="List Alpha 2"/>
    <w:basedOn w:val="List2"/>
    <w:rsid w:val="00362887"/>
    <w:pPr>
      <w:numPr>
        <w:numId w:val="8"/>
      </w:numPr>
    </w:pPr>
  </w:style>
  <w:style w:type="paragraph" w:styleId="List2">
    <w:name w:val="List 2"/>
    <w:basedOn w:val="BodyText"/>
    <w:rsid w:val="00362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887"/>
    <w:pPr>
      <w:numPr>
        <w:numId w:val="4"/>
      </w:numPr>
    </w:pPr>
  </w:style>
  <w:style w:type="paragraph" w:styleId="ListContinue2">
    <w:name w:val="List Continue 2"/>
    <w:basedOn w:val="List2"/>
    <w:rsid w:val="00362887"/>
    <w:pPr>
      <w:ind w:firstLine="0"/>
    </w:pPr>
  </w:style>
  <w:style w:type="paragraph" w:styleId="ListContinue3">
    <w:name w:val="List Continue 3"/>
    <w:basedOn w:val="List3"/>
    <w:rsid w:val="00362887"/>
    <w:pPr>
      <w:ind w:left="1021" w:firstLine="0"/>
    </w:pPr>
  </w:style>
  <w:style w:type="paragraph" w:styleId="ListContinue4">
    <w:name w:val="List Continue 4"/>
    <w:basedOn w:val="List4"/>
    <w:rsid w:val="00362887"/>
    <w:pPr>
      <w:ind w:firstLine="0"/>
    </w:pPr>
  </w:style>
  <w:style w:type="paragraph" w:styleId="ListContinue5">
    <w:name w:val="List Continue 5"/>
    <w:basedOn w:val="List5"/>
    <w:rsid w:val="00362887"/>
    <w:pPr>
      <w:ind w:firstLine="0"/>
    </w:pPr>
  </w:style>
  <w:style w:type="paragraph" w:styleId="ListNumber3">
    <w:name w:val="List Number 3"/>
    <w:basedOn w:val="List3"/>
    <w:rsid w:val="00362887"/>
    <w:pPr>
      <w:numPr>
        <w:numId w:val="5"/>
      </w:numPr>
    </w:pPr>
  </w:style>
  <w:style w:type="paragraph" w:styleId="ListNumber4">
    <w:name w:val="List Number 4"/>
    <w:basedOn w:val="List4"/>
    <w:rsid w:val="00362887"/>
    <w:pPr>
      <w:numPr>
        <w:numId w:val="6"/>
      </w:numPr>
    </w:pPr>
  </w:style>
  <w:style w:type="paragraph" w:styleId="ListNumber5">
    <w:name w:val="List Number 5"/>
    <w:basedOn w:val="List5"/>
    <w:rsid w:val="00362887"/>
    <w:pPr>
      <w:numPr>
        <w:numId w:val="7"/>
      </w:numPr>
    </w:pPr>
  </w:style>
  <w:style w:type="paragraph" w:styleId="BlockText">
    <w:name w:val="Block Text"/>
    <w:basedOn w:val="Normal"/>
    <w:rsid w:val="00362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887"/>
    <w:rPr>
      <w:sz w:val="16"/>
      <w:vertAlign w:val="superscript"/>
    </w:rPr>
  </w:style>
  <w:style w:type="character" w:customStyle="1" w:styleId="Symbols">
    <w:name w:val="Symbols"/>
    <w:basedOn w:val="DefaultParagraphFont"/>
    <w:rsid w:val="00362887"/>
    <w:rPr>
      <w:rFonts w:ascii="Symbol" w:hAnsi="Symbol"/>
    </w:rPr>
  </w:style>
  <w:style w:type="character" w:customStyle="1" w:styleId="MenuOptions">
    <w:name w:val="Menu Options"/>
    <w:basedOn w:val="DefaultParagraphFont"/>
    <w:rsid w:val="00362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887"/>
    <w:rPr>
      <w:b/>
    </w:rPr>
  </w:style>
  <w:style w:type="character" w:customStyle="1" w:styleId="Underlined">
    <w:name w:val="Underlined"/>
    <w:basedOn w:val="DefaultParagraphFont"/>
    <w:rsid w:val="00362887"/>
    <w:rPr>
      <w:u w:val="single"/>
    </w:rPr>
  </w:style>
  <w:style w:type="paragraph" w:customStyle="1" w:styleId="TableBodyTextRight">
    <w:name w:val="Table Body Text Right"/>
    <w:basedOn w:val="TableBodyText"/>
    <w:rsid w:val="00362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887"/>
    <w:rPr>
      <w:sz w:val="18"/>
    </w:rPr>
  </w:style>
  <w:style w:type="paragraph" w:customStyle="1" w:styleId="BodySmallRight">
    <w:name w:val="Body Small Right"/>
    <w:basedOn w:val="BodyTextRight"/>
    <w:rsid w:val="00362887"/>
    <w:rPr>
      <w:sz w:val="18"/>
      <w:szCs w:val="18"/>
    </w:rPr>
  </w:style>
  <w:style w:type="paragraph" w:customStyle="1" w:styleId="MarginEdition">
    <w:name w:val="Margin Edition"/>
    <w:basedOn w:val="MarginNote"/>
    <w:rsid w:val="00362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887"/>
    <w:rPr>
      <w:sz w:val="2"/>
      <w:szCs w:val="2"/>
    </w:rPr>
  </w:style>
  <w:style w:type="character" w:customStyle="1" w:styleId="Small">
    <w:name w:val="Small"/>
    <w:basedOn w:val="DefaultParagraphFont"/>
    <w:rsid w:val="00362887"/>
    <w:rPr>
      <w:sz w:val="16"/>
    </w:rPr>
  </w:style>
  <w:style w:type="paragraph" w:customStyle="1" w:styleId="WideTable">
    <w:name w:val="Wide Table"/>
    <w:basedOn w:val="Normal"/>
    <w:rsid w:val="00362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887"/>
  </w:style>
  <w:style w:type="paragraph" w:styleId="Quote">
    <w:name w:val="Quote"/>
    <w:basedOn w:val="Heading1"/>
    <w:link w:val="QuoteChar"/>
    <w:qFormat/>
    <w:rsid w:val="00362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887"/>
    <w:pPr>
      <w:pageBreakBefore/>
    </w:pPr>
  </w:style>
  <w:style w:type="paragraph" w:customStyle="1" w:styleId="Border">
    <w:name w:val="Border"/>
    <w:basedOn w:val="Normal"/>
    <w:qFormat/>
    <w:rsid w:val="00362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887"/>
    <w:rPr>
      <w:u w:val="single"/>
    </w:rPr>
  </w:style>
  <w:style w:type="character" w:customStyle="1" w:styleId="BoldandItalics">
    <w:name w:val="Bold and Italics"/>
    <w:qFormat/>
    <w:rsid w:val="00362887"/>
    <w:rPr>
      <w:b/>
      <w:i/>
      <w:u w:val="none"/>
    </w:rPr>
  </w:style>
  <w:style w:type="paragraph" w:styleId="BalloonText">
    <w:name w:val="Balloon Text"/>
    <w:basedOn w:val="Normal"/>
    <w:link w:val="BalloonTextChar"/>
    <w:rsid w:val="00362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887"/>
    <w:pPr>
      <w:spacing w:before="0" w:after="0"/>
    </w:pPr>
  </w:style>
  <w:style w:type="paragraph" w:customStyle="1" w:styleId="BodyTextBold">
    <w:name w:val="Body Text Bold"/>
    <w:basedOn w:val="BodyText"/>
    <w:qFormat/>
    <w:rsid w:val="00362887"/>
    <w:rPr>
      <w:b/>
    </w:rPr>
  </w:style>
  <w:style w:type="character" w:styleId="Hyperlink">
    <w:name w:val="Hyperlink"/>
    <w:basedOn w:val="DefaultParagraphFont"/>
    <w:uiPriority w:val="99"/>
    <w:unhideWhenUsed/>
    <w:rsid w:val="00820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5984</Characters>
  <Application>Microsoft Office Word</Application>
  <DocSecurity>0</DocSecurity>
  <Lines>213</Lines>
  <Paragraphs>131</Paragraphs>
  <ScaleCrop>false</ScaleCrop>
  <Company>Author-it Software Corporation Ltd.</Company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BSBLIB506 Maintain digital repositories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