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8A9" w:rsidP="00996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BSBLIB502 Manage the development of collections</w:t>
      </w:r>
      <w:r>
        <w:fldChar w:fldCharType="end"/>
      </w:r>
    </w:p>
    <w:p w:rsidR="009968A9" w:rsidP="009968A9">
      <w:pPr>
        <w:pStyle w:val="Version"/>
        <w:sectPr w:rsidSect="00BB6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59A" w:rsidP="00BB659A">
      <w:pPr>
        <w:pStyle w:val="SuperHeading"/>
      </w:pPr>
      <w:r w:rsidRPr="00BB659A">
        <w:t>Assessment Re</w:t>
      </w:r>
      <w:r w:rsidRPr="00BB659A">
        <w:t>quirements for BSBLIB502 Manage the development of collections</w:t>
      </w:r>
    </w:p>
    <w:p w:rsidR="00000000" w:rsidRPr="00BB659A" w:rsidP="00BB659A">
      <w:pPr>
        <w:pStyle w:val="Heading1"/>
      </w:pPr>
      <w:bookmarkStart w:id="1" w:name="O_766350"/>
      <w:bookmarkEnd w:id="1"/>
      <w:r w:rsidRPr="00BB6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9A" w:rsidP="00BB659A">
            <w:pPr>
              <w:pStyle w:val="BodyText"/>
            </w:pPr>
            <w:r w:rsidRPr="00BB65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9A">
            <w:pPr>
              <w:pStyle w:val="BodyText"/>
              <w:rPr>
                <w:lang w:val="en-NZ"/>
              </w:rPr>
            </w:pPr>
            <w:r w:rsidRPr="00BB659A">
              <w:rPr>
                <w:rStyle w:val="SpecialBold"/>
              </w:rPr>
              <w:t>Comments</w:t>
            </w:r>
          </w:p>
        </w:tc>
      </w:tr>
      <w:tr w:rsidTr="00BB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9A">
            <w:pPr>
              <w:pStyle w:val="BodyText"/>
              <w:rPr>
                <w:lang w:val="en-NZ"/>
              </w:rPr>
            </w:pPr>
            <w:r w:rsidRPr="00BB65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9A" w:rsidP="00BB659A">
            <w:pPr>
              <w:pStyle w:val="BodyText"/>
            </w:pPr>
            <w:r w:rsidRPr="00BB659A">
              <w:t>This version first released with BSB Business Services Training Package Version 2.0.</w:t>
            </w:r>
          </w:p>
        </w:tc>
      </w:tr>
    </w:tbl>
    <w:p w:rsidR="00000000" w:rsidRPr="00BB659A" w:rsidP="00BB659A">
      <w:pPr>
        <w:pStyle w:val="BodyText"/>
      </w:pPr>
    </w:p>
    <w:p w:rsidR="00000000" w:rsidRPr="00BB659A" w:rsidP="00BB659A">
      <w:pPr>
        <w:pStyle w:val="AllowPageBreak"/>
      </w:pPr>
    </w:p>
    <w:p w:rsidR="00000000" w:rsidRPr="00BB659A" w:rsidP="00BB659A">
      <w:pPr>
        <w:pStyle w:val="Heading1"/>
      </w:pPr>
      <w:bookmarkStart w:id="2" w:name="O_766351"/>
      <w:bookmarkEnd w:id="2"/>
      <w:r w:rsidRPr="00BB659A">
        <w:t>Performance Evidence</w:t>
      </w:r>
    </w:p>
    <w:p w:rsidR="00000000" w:rsidRPr="00BB659A" w:rsidP="009968A9">
      <w:pPr>
        <w:pStyle w:val="BodyText"/>
      </w:pPr>
      <w:r w:rsidRPr="00BB659A">
        <w:t>Evidence of the ability to:</w:t>
      </w:r>
    </w:p>
    <w:p w:rsidR="00000000" w:rsidRPr="00BB659A" w:rsidP="00BB659A">
      <w:pPr>
        <w:pStyle w:val="ListBullet"/>
      </w:pPr>
      <w:r w:rsidRPr="00BB659A">
        <w:t>make and justify decisions regarding accessioning and de-accessioning collection material to meet collection needs</w:t>
      </w:r>
    </w:p>
    <w:p w:rsidR="00000000" w:rsidRPr="00BB659A" w:rsidP="00BB659A">
      <w:pPr>
        <w:pStyle w:val="ListBullet"/>
      </w:pPr>
      <w:r w:rsidRPr="00BB659A">
        <w:t>apply organisational procedures and guidelines to manage development of collections</w:t>
      </w:r>
    </w:p>
    <w:p w:rsidR="00000000" w:rsidRPr="00BB659A" w:rsidP="00BB659A">
      <w:pPr>
        <w:pStyle w:val="ListBullet"/>
      </w:pPr>
      <w:r w:rsidRPr="00BB659A">
        <w:t>negotiate and document proce</w:t>
      </w:r>
      <w:r w:rsidRPr="00BB659A">
        <w:t>sses and agreements in relation to collection material.</w:t>
      </w:r>
    </w:p>
    <w:p w:rsidR="00000000" w:rsidRPr="00BB659A" w:rsidP="00BB659A">
      <w:pPr>
        <w:pStyle w:val="BodyText"/>
      </w:pPr>
    </w:p>
    <w:p w:rsidR="00000000" w:rsidRPr="00BB659A" w:rsidP="009968A9">
      <w:pPr>
        <w:pStyle w:val="BodyText"/>
      </w:pPr>
      <w:r w:rsidRPr="00BB659A">
        <w:t>Note: If a specific volume or frequency is not stated, then evidence must be provided at least once.</w:t>
      </w:r>
    </w:p>
    <w:p w:rsidR="00000000" w:rsidRPr="00BB659A" w:rsidP="00BB659A">
      <w:pPr>
        <w:pStyle w:val="Heading1"/>
      </w:pPr>
      <w:bookmarkStart w:id="3" w:name="O_766352"/>
      <w:bookmarkEnd w:id="3"/>
      <w:r w:rsidRPr="00BB659A">
        <w:t>Knowledge Evidence</w:t>
      </w:r>
    </w:p>
    <w:p w:rsidR="00000000" w:rsidRPr="00BB659A" w:rsidP="009968A9">
      <w:pPr>
        <w:pStyle w:val="BodyText"/>
      </w:pPr>
      <w:r w:rsidRPr="00BB659A">
        <w:t>To complete the unit requirements safely and effectively,</w:t>
      </w:r>
      <w:r w:rsidRPr="00BB659A">
        <w:t xml:space="preserve"> the individual must:</w:t>
      </w:r>
    </w:p>
    <w:p w:rsidR="00000000" w:rsidRPr="00BB659A" w:rsidP="00BB659A">
      <w:pPr>
        <w:pStyle w:val="ListBullet"/>
      </w:pPr>
      <w:r w:rsidRPr="00BB659A">
        <w:t>identify and interpret organisational procedures and guidelines regarding managing specific items and whole collections</w:t>
      </w:r>
    </w:p>
    <w:p w:rsidR="00000000" w:rsidRPr="00BB659A" w:rsidP="00BB659A">
      <w:pPr>
        <w:pStyle w:val="ListBullet"/>
      </w:pPr>
      <w:r w:rsidRPr="00BB659A">
        <w:t>identify and explain the purpose of subject matter expertise, including curatorial and conservation</w:t>
      </w:r>
    </w:p>
    <w:p w:rsidR="00000000" w:rsidRPr="00BB659A" w:rsidP="00BB659A">
      <w:pPr>
        <w:pStyle w:val="ListBullet"/>
      </w:pPr>
      <w:r w:rsidRPr="00BB659A">
        <w:t>locate and in</w:t>
      </w:r>
      <w:r w:rsidRPr="00BB659A">
        <w:t>terpret sources for accessioning and de-accessioning options</w:t>
      </w:r>
    </w:p>
    <w:p w:rsidR="00000000" w:rsidRPr="00BB659A" w:rsidP="00BB659A">
      <w:pPr>
        <w:pStyle w:val="ListBullet"/>
      </w:pPr>
      <w:r w:rsidRPr="00BB659A">
        <w:t>interpret and explain information regarding comparable collections and their importance</w:t>
      </w:r>
    </w:p>
    <w:p w:rsidR="00000000" w:rsidRPr="00BB659A" w:rsidP="00BB659A">
      <w:pPr>
        <w:pStyle w:val="ListBullet"/>
      </w:pPr>
      <w:r w:rsidRPr="00BB659A">
        <w:t>describe legal, ethical and financial requirements for accessioning and de-accessioning</w:t>
      </w:r>
    </w:p>
    <w:p w:rsidR="00000000" w:rsidRPr="00BB659A" w:rsidP="00BB659A">
      <w:pPr>
        <w:pStyle w:val="ListBullet"/>
      </w:pPr>
      <w:r w:rsidRPr="00BB659A">
        <w:t>locate and interpre</w:t>
      </w:r>
      <w:r w:rsidRPr="00BB659A">
        <w:t>t cultural protocols for collections development and management that impact accessioning and de-accessioning of cultural material, including those for Aboriginal or Torres Strait Islander material</w:t>
      </w:r>
    </w:p>
    <w:p w:rsidR="00000000" w:rsidRPr="00BB659A" w:rsidP="00BB659A">
      <w:pPr>
        <w:pStyle w:val="ListBullet"/>
      </w:pPr>
      <w:r w:rsidRPr="00BB659A">
        <w:t>explain security issues associated with collection material</w:t>
      </w:r>
      <w:r w:rsidRPr="00BB659A">
        <w:t>.</w:t>
      </w:r>
    </w:p>
    <w:p w:rsidR="00000000" w:rsidRPr="00BB659A" w:rsidP="00BB659A">
      <w:pPr>
        <w:pStyle w:val="AllowPageBreak"/>
      </w:pPr>
    </w:p>
    <w:p w:rsidR="00000000" w:rsidRPr="00BB659A" w:rsidP="00BB659A">
      <w:pPr>
        <w:pStyle w:val="Heading1"/>
      </w:pPr>
      <w:bookmarkStart w:id="4" w:name="O_766353"/>
      <w:bookmarkEnd w:id="4"/>
      <w:r w:rsidRPr="00BB659A">
        <w:t>Assessment Conditions</w:t>
      </w:r>
    </w:p>
    <w:p w:rsidR="00000000" w:rsidRPr="00BB659A" w:rsidP="009968A9">
      <w:pPr>
        <w:pStyle w:val="BodyText"/>
      </w:pPr>
      <w:r w:rsidRPr="00BB659A">
        <w:t>Assessment must be conducted in a safe environment where evidence gathered demonstrates consistent performance of typical activities experienced in the Library – Collection Management field of work and include acces</w:t>
      </w:r>
      <w:r w:rsidRPr="00BB659A">
        <w:t>s to:</w:t>
      </w:r>
    </w:p>
    <w:p w:rsidR="00000000" w:rsidRPr="00BB659A" w:rsidP="00BB659A">
      <w:pPr>
        <w:pStyle w:val="ListBullet"/>
      </w:pPr>
      <w:r w:rsidRPr="00BB659A">
        <w:t>an established or proposed collection as basis of decision-making</w:t>
      </w:r>
    </w:p>
    <w:p w:rsidR="00000000" w:rsidRPr="00BB659A" w:rsidP="00BB659A">
      <w:pPr>
        <w:pStyle w:val="ListBullet"/>
      </w:pPr>
      <w:r w:rsidRPr="00BB659A">
        <w:t>organisational objectives, procedures and guidelines</w:t>
      </w:r>
    </w:p>
    <w:p w:rsidR="00000000" w:rsidRPr="00BB659A" w:rsidP="00BB659A">
      <w:pPr>
        <w:pStyle w:val="ListBullet"/>
      </w:pPr>
      <w:r w:rsidRPr="00BB659A">
        <w:t>relevant personnel to reflect necessary communication and negotiation.</w:t>
      </w:r>
    </w:p>
    <w:p w:rsidR="00000000" w:rsidRPr="00BB659A" w:rsidP="00BB659A">
      <w:pPr>
        <w:pStyle w:val="BodyText"/>
      </w:pPr>
    </w:p>
    <w:p w:rsidR="00000000" w:rsidRPr="00BB659A" w:rsidP="009968A9">
      <w:pPr>
        <w:pStyle w:val="BodyText"/>
      </w:pPr>
      <w:r w:rsidRPr="00BB659A">
        <w:t>Assessors of this unit must satisfy the requirements for a</w:t>
      </w:r>
      <w:r w:rsidRPr="00BB659A">
        <w:t>ssessors in applicable vocational education and training legislation, frameworks and/or standards.</w:t>
      </w:r>
    </w:p>
    <w:p w:rsidR="00000000" w:rsidRPr="00BB659A" w:rsidP="00BB659A">
      <w:pPr>
        <w:pStyle w:val="Heading1"/>
      </w:pPr>
      <w:bookmarkStart w:id="5" w:name="O_766356"/>
      <w:bookmarkEnd w:id="5"/>
      <w:r w:rsidRPr="00BB659A">
        <w:t>Links</w:t>
      </w:r>
    </w:p>
    <w:p w:rsidR="00000000" w:rsidRPr="00BB659A" w:rsidP="009968A9">
      <w:pPr>
        <w:pStyle w:val="BodyText"/>
      </w:pPr>
      <w:r w:rsidRPr="00BB6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38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659A" w:rsidP="00BB659A"/>
    <w:sectPr w:rsidSect="00BB65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9A" w:rsidRPr="009968A9" w:rsidP="00996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A9" w:rsidP="00BB6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68A9" w:rsidP="00BB6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68A9" w:rsidP="00BB6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59A" w:rsidRPr="009968A9" w:rsidP="00996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A9" w:rsidRPr="002D2AF8" w:rsidP="00BB6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BSBLIB502 Manage the development of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968A9" w:rsidP="00BB6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85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C2B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59A"/>
  </w:style>
  <w:style w:type="character" w:customStyle="1" w:styleId="Heading1Char">
    <w:name w:val="Heading 1 Char"/>
    <w:basedOn w:val="DefaultParagraphFont"/>
    <w:link w:val="Heading1"/>
    <w:rsid w:val="00BB6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5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5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59A"/>
    <w:rPr>
      <w:b/>
      <w:spacing w:val="0"/>
    </w:rPr>
  </w:style>
  <w:style w:type="paragraph" w:customStyle="1" w:styleId="SuperHeading">
    <w:name w:val="SuperHeading"/>
    <w:basedOn w:val="Normal"/>
    <w:rsid w:val="00BB6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5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5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59A"/>
    <w:rPr>
      <w:i/>
    </w:rPr>
  </w:style>
  <w:style w:type="paragraph" w:styleId="Caption">
    <w:name w:val="caption"/>
    <w:basedOn w:val="BodyText"/>
    <w:next w:val="Normal"/>
    <w:qFormat/>
    <w:rsid w:val="00BB6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59A"/>
  </w:style>
  <w:style w:type="paragraph" w:styleId="TableofFigures">
    <w:name w:val="table of figures"/>
    <w:basedOn w:val="Normal"/>
    <w:next w:val="Normal"/>
    <w:semiHidden/>
    <w:rsid w:val="00BB6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5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659A"/>
    <w:rPr>
      <w:rFonts w:ascii="Wingdings" w:hAnsi="Wingdings"/>
    </w:rPr>
  </w:style>
  <w:style w:type="paragraph" w:customStyle="1" w:styleId="TableHeading">
    <w:name w:val="Table Heading"/>
    <w:basedOn w:val="HeadingBase"/>
    <w:rsid w:val="00BB6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59A"/>
    <w:rPr>
      <w:color w:val="0033CC"/>
      <w:u w:val="none"/>
    </w:rPr>
  </w:style>
  <w:style w:type="paragraph" w:customStyle="1" w:styleId="BodyTextRight">
    <w:name w:val="Body Text Right"/>
    <w:basedOn w:val="BodyText"/>
    <w:rsid w:val="00BB6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5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59A"/>
    <w:rPr>
      <w:sz w:val="32"/>
    </w:rPr>
  </w:style>
  <w:style w:type="paragraph" w:customStyle="1" w:styleId="HeadingProcedure">
    <w:name w:val="Heading Procedure"/>
    <w:basedOn w:val="HeadingBase"/>
    <w:next w:val="Normal"/>
    <w:rsid w:val="00BB6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59A"/>
    <w:pPr>
      <w:spacing w:before="60" w:after="60"/>
    </w:pPr>
  </w:style>
  <w:style w:type="paragraph" w:styleId="ListContinue">
    <w:name w:val="List Continue"/>
    <w:basedOn w:val="List"/>
    <w:rsid w:val="00BB659A"/>
    <w:pPr>
      <w:ind w:firstLine="0"/>
    </w:pPr>
  </w:style>
  <w:style w:type="paragraph" w:customStyle="1" w:styleId="ListNote">
    <w:name w:val="List Note"/>
    <w:basedOn w:val="List"/>
    <w:rsid w:val="00BB6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59A"/>
    <w:rPr>
      <w:rFonts w:ascii="Courier New" w:hAnsi="Courier New"/>
    </w:rPr>
  </w:style>
  <w:style w:type="paragraph" w:customStyle="1" w:styleId="NoteBullet">
    <w:name w:val="Note Bullet"/>
    <w:basedOn w:val="Note"/>
    <w:rsid w:val="00BB6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5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6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59A"/>
    <w:rPr>
      <w:b/>
      <w:smallCaps/>
    </w:rPr>
  </w:style>
  <w:style w:type="paragraph" w:customStyle="1" w:styleId="TableListNumber">
    <w:name w:val="Table List Number"/>
    <w:basedOn w:val="ListNumber"/>
    <w:rsid w:val="00BB6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59A"/>
    <w:pPr>
      <w:numPr>
        <w:numId w:val="8"/>
      </w:numPr>
    </w:pPr>
  </w:style>
  <w:style w:type="paragraph" w:customStyle="1" w:styleId="ListAlpha2">
    <w:name w:val="List Alpha 2"/>
    <w:basedOn w:val="List2"/>
    <w:rsid w:val="00BB659A"/>
    <w:pPr>
      <w:numPr>
        <w:numId w:val="7"/>
      </w:numPr>
    </w:pPr>
  </w:style>
  <w:style w:type="paragraph" w:styleId="List2">
    <w:name w:val="List 2"/>
    <w:basedOn w:val="BodyText"/>
    <w:rsid w:val="00BB6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5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5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659A"/>
    <w:pPr>
      <w:numPr>
        <w:numId w:val="3"/>
      </w:numPr>
    </w:pPr>
  </w:style>
  <w:style w:type="paragraph" w:styleId="ListContinue2">
    <w:name w:val="List Continue 2"/>
    <w:basedOn w:val="List2"/>
    <w:rsid w:val="00BB659A"/>
    <w:pPr>
      <w:ind w:firstLine="0"/>
    </w:pPr>
  </w:style>
  <w:style w:type="paragraph" w:styleId="ListContinue3">
    <w:name w:val="List Continue 3"/>
    <w:basedOn w:val="List3"/>
    <w:rsid w:val="00BB659A"/>
    <w:pPr>
      <w:ind w:left="1021" w:firstLine="0"/>
    </w:pPr>
  </w:style>
  <w:style w:type="paragraph" w:styleId="ListContinue4">
    <w:name w:val="List Continue 4"/>
    <w:basedOn w:val="List4"/>
    <w:rsid w:val="00BB659A"/>
    <w:pPr>
      <w:ind w:firstLine="0"/>
    </w:pPr>
  </w:style>
  <w:style w:type="paragraph" w:styleId="ListContinue5">
    <w:name w:val="List Continue 5"/>
    <w:basedOn w:val="List5"/>
    <w:rsid w:val="00BB659A"/>
    <w:pPr>
      <w:ind w:firstLine="0"/>
    </w:pPr>
  </w:style>
  <w:style w:type="paragraph" w:styleId="ListNumber3">
    <w:name w:val="List Number 3"/>
    <w:basedOn w:val="List3"/>
    <w:rsid w:val="00BB659A"/>
    <w:pPr>
      <w:numPr>
        <w:numId w:val="4"/>
      </w:numPr>
    </w:pPr>
  </w:style>
  <w:style w:type="paragraph" w:styleId="ListNumber4">
    <w:name w:val="List Number 4"/>
    <w:basedOn w:val="List4"/>
    <w:rsid w:val="00BB659A"/>
    <w:pPr>
      <w:numPr>
        <w:numId w:val="5"/>
      </w:numPr>
    </w:pPr>
  </w:style>
  <w:style w:type="paragraph" w:styleId="ListNumber5">
    <w:name w:val="List Number 5"/>
    <w:basedOn w:val="List5"/>
    <w:rsid w:val="00BB659A"/>
    <w:pPr>
      <w:numPr>
        <w:numId w:val="6"/>
      </w:numPr>
    </w:pPr>
  </w:style>
  <w:style w:type="paragraph" w:styleId="BlockText">
    <w:name w:val="Block Text"/>
    <w:basedOn w:val="Normal"/>
    <w:rsid w:val="00BB6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59A"/>
    <w:rPr>
      <w:sz w:val="16"/>
      <w:vertAlign w:val="superscript"/>
    </w:rPr>
  </w:style>
  <w:style w:type="character" w:customStyle="1" w:styleId="Symbols">
    <w:name w:val="Symbols"/>
    <w:basedOn w:val="DefaultParagraphFont"/>
    <w:rsid w:val="00BB659A"/>
    <w:rPr>
      <w:rFonts w:ascii="Symbol" w:hAnsi="Symbol"/>
    </w:rPr>
  </w:style>
  <w:style w:type="character" w:customStyle="1" w:styleId="MenuOptions">
    <w:name w:val="Menu Options"/>
    <w:basedOn w:val="DefaultParagraphFont"/>
    <w:rsid w:val="00BB6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59A"/>
    <w:rPr>
      <w:b/>
    </w:rPr>
  </w:style>
  <w:style w:type="character" w:customStyle="1" w:styleId="Underlined">
    <w:name w:val="Underlined"/>
    <w:basedOn w:val="DefaultParagraphFont"/>
    <w:rsid w:val="00BB659A"/>
    <w:rPr>
      <w:u w:val="single"/>
    </w:rPr>
  </w:style>
  <w:style w:type="paragraph" w:customStyle="1" w:styleId="TableBodyTextRight">
    <w:name w:val="Table Body Text Right"/>
    <w:basedOn w:val="TableBodyText"/>
    <w:rsid w:val="00BB6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59A"/>
    <w:rPr>
      <w:sz w:val="18"/>
    </w:rPr>
  </w:style>
  <w:style w:type="paragraph" w:customStyle="1" w:styleId="BodySmallRight">
    <w:name w:val="Body Small Right"/>
    <w:basedOn w:val="BodyTextRight"/>
    <w:rsid w:val="00BB659A"/>
    <w:rPr>
      <w:sz w:val="18"/>
      <w:szCs w:val="18"/>
    </w:rPr>
  </w:style>
  <w:style w:type="paragraph" w:customStyle="1" w:styleId="MarginEdition">
    <w:name w:val="Margin Edition"/>
    <w:basedOn w:val="MarginNote"/>
    <w:rsid w:val="00BB6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59A"/>
    <w:rPr>
      <w:sz w:val="2"/>
      <w:szCs w:val="2"/>
    </w:rPr>
  </w:style>
  <w:style w:type="character" w:customStyle="1" w:styleId="Small">
    <w:name w:val="Small"/>
    <w:basedOn w:val="DefaultParagraphFont"/>
    <w:rsid w:val="00BB659A"/>
    <w:rPr>
      <w:sz w:val="16"/>
    </w:rPr>
  </w:style>
  <w:style w:type="paragraph" w:customStyle="1" w:styleId="WideTable">
    <w:name w:val="Wide Table"/>
    <w:basedOn w:val="Normal"/>
    <w:rsid w:val="00BB6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59A"/>
  </w:style>
  <w:style w:type="paragraph" w:styleId="Quote">
    <w:name w:val="Quote"/>
    <w:basedOn w:val="Heading1"/>
    <w:link w:val="QuoteChar"/>
    <w:qFormat/>
    <w:rsid w:val="00BB6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59A"/>
    <w:pPr>
      <w:pageBreakBefore/>
    </w:pPr>
  </w:style>
  <w:style w:type="paragraph" w:customStyle="1" w:styleId="Border">
    <w:name w:val="Border"/>
    <w:basedOn w:val="Normal"/>
    <w:qFormat/>
    <w:rsid w:val="00BB6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59A"/>
    <w:rPr>
      <w:u w:val="single"/>
    </w:rPr>
  </w:style>
  <w:style w:type="character" w:customStyle="1" w:styleId="BoldandItalics">
    <w:name w:val="Bold and Italics"/>
    <w:qFormat/>
    <w:rsid w:val="00BB659A"/>
    <w:rPr>
      <w:b/>
      <w:i/>
      <w:u w:val="none"/>
    </w:rPr>
  </w:style>
  <w:style w:type="paragraph" w:styleId="BalloonText">
    <w:name w:val="Balloon Text"/>
    <w:basedOn w:val="Normal"/>
    <w:link w:val="BalloonTextChar"/>
    <w:rsid w:val="00BB6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59A"/>
    <w:pPr>
      <w:spacing w:before="0" w:after="0"/>
    </w:pPr>
  </w:style>
  <w:style w:type="paragraph" w:customStyle="1" w:styleId="BodyTextBold">
    <w:name w:val="Body Text Bold"/>
    <w:basedOn w:val="BodyText"/>
    <w:qFormat/>
    <w:rsid w:val="00BB659A"/>
    <w:rPr>
      <w:b/>
    </w:rPr>
  </w:style>
  <w:style w:type="character" w:styleId="Hyperlink">
    <w:name w:val="Hyperlink"/>
    <w:basedOn w:val="DefaultParagraphFont"/>
    <w:uiPriority w:val="99"/>
    <w:unhideWhenUsed/>
    <w:rsid w:val="00996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2188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BSBLIB502 Manage the development of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2022-07-31T15:01:00Z</dcterms:created>
  <dcterms:modified xsi:type="dcterms:W3CDTF">2022-07-31T15:01:00Z</dcterms:modified>
</cp:coreProperties>
</file>