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4FC0" w:rsidP="00D04F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BSBLIB303 Provide multimedia support</w:t>
      </w:r>
      <w:r>
        <w:fldChar w:fldCharType="end"/>
      </w:r>
    </w:p>
    <w:p w:rsidR="00D04FC0" w:rsidP="00D04FC0">
      <w:pPr>
        <w:pStyle w:val="Version"/>
        <w:sectPr w:rsidSect="00352D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2D95" w:rsidP="00352D95">
      <w:pPr>
        <w:pStyle w:val="SuperHeading"/>
      </w:pPr>
      <w:r w:rsidRPr="00352D95">
        <w:t>BSBLIB303 Provide multimedia support</w:t>
      </w:r>
    </w:p>
    <w:p w:rsidR="00000000" w:rsidRPr="00352D95" w:rsidP="00352D95">
      <w:pPr>
        <w:pStyle w:val="Heading1"/>
      </w:pPr>
      <w:bookmarkStart w:id="1" w:name="O_765884"/>
      <w:bookmarkEnd w:id="1"/>
      <w:r w:rsidRPr="00352D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52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95" w:rsidP="00352D95">
            <w:pPr>
              <w:pStyle w:val="BodyText"/>
            </w:pPr>
            <w:r w:rsidRPr="00352D9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rPr>
                <w:rStyle w:val="SpecialBold"/>
              </w:rPr>
              <w:t>Comments</w:t>
            </w:r>
          </w:p>
        </w:tc>
      </w:tr>
      <w:tr w:rsidTr="00352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95" w:rsidP="00352D95">
            <w:pPr>
              <w:pStyle w:val="BodyText"/>
            </w:pPr>
            <w:r w:rsidRPr="00352D95">
              <w:t>This version first released with BSB Business Services Training Package Version 2.0.</w:t>
            </w:r>
          </w:p>
        </w:tc>
      </w:tr>
    </w:tbl>
    <w:p w:rsidR="00000000" w:rsidRPr="00352D95" w:rsidP="00352D95">
      <w:pPr>
        <w:pStyle w:val="BodyText"/>
      </w:pPr>
    </w:p>
    <w:p w:rsidR="00000000" w:rsidRPr="00352D95" w:rsidP="00352D95">
      <w:pPr>
        <w:pStyle w:val="AllowPageBreak"/>
      </w:pPr>
    </w:p>
    <w:p w:rsidR="00000000" w:rsidRPr="00352D95" w:rsidP="00352D95">
      <w:pPr>
        <w:pStyle w:val="Heading1"/>
      </w:pPr>
      <w:bookmarkStart w:id="2" w:name="O_765885"/>
      <w:bookmarkEnd w:id="2"/>
      <w:r w:rsidRPr="00352D95">
        <w:t>Application</w:t>
      </w:r>
    </w:p>
    <w:p w:rsidR="00000000" w:rsidRPr="00352D95" w:rsidP="00D04FC0">
      <w:pPr>
        <w:pStyle w:val="BodyText"/>
      </w:pPr>
      <w:r w:rsidRPr="00352D95">
        <w:t>This unit describes the skills and knowledge required to use a range of multimedia equipmen</w:t>
      </w:r>
      <w:r w:rsidRPr="00352D95">
        <w:t>t and programs at a non-specialist level.</w:t>
      </w:r>
    </w:p>
    <w:p w:rsidR="00000000" w:rsidRPr="00352D95" w:rsidP="00D04FC0">
      <w:pPr>
        <w:pStyle w:val="BodyText"/>
      </w:pPr>
      <w:r w:rsidRPr="00352D95">
        <w:t>It applies to individuals who work under supervision and have some responsibility to complete work within established guidelines.</w:t>
      </w:r>
    </w:p>
    <w:p w:rsidR="00000000" w:rsidRPr="00352D95" w:rsidP="00D04FC0">
      <w:pPr>
        <w:pStyle w:val="BodyText"/>
      </w:pPr>
      <w:r w:rsidRPr="00352D95">
        <w:t xml:space="preserve">No licensing, legislative or certification requirements apply to this unit at the </w:t>
      </w:r>
      <w:r w:rsidRPr="00352D95">
        <w:t>time of publication.</w:t>
      </w:r>
    </w:p>
    <w:p w:rsidR="00000000" w:rsidRPr="00352D95" w:rsidP="00352D95">
      <w:pPr>
        <w:pStyle w:val="Heading1"/>
      </w:pPr>
      <w:bookmarkStart w:id="3" w:name="O_765888"/>
      <w:bookmarkEnd w:id="3"/>
      <w:r w:rsidRPr="00352D95">
        <w:t>Unit Sector</w:t>
      </w:r>
    </w:p>
    <w:p w:rsidR="00000000" w:rsidRPr="00352D95" w:rsidP="00D04FC0">
      <w:pPr>
        <w:pStyle w:val="BodyText"/>
      </w:pPr>
      <w:r w:rsidRPr="00352D95">
        <w:t>Library – Multimedia Technology</w:t>
      </w:r>
    </w:p>
    <w:p w:rsidR="00000000" w:rsidRPr="00352D95" w:rsidP="00352D95">
      <w:pPr>
        <w:pStyle w:val="Heading1"/>
      </w:pPr>
      <w:bookmarkStart w:id="4" w:name="O_765889"/>
      <w:bookmarkEnd w:id="4"/>
      <w:r w:rsidRPr="00352D9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52D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95" w:rsidP="00352D95">
            <w:pPr>
              <w:pStyle w:val="BodyText"/>
            </w:pPr>
            <w:r w:rsidRPr="00352D9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rPr>
                <w:rStyle w:val="SpecialBold"/>
              </w:rPr>
              <w:t>PERFORMANCE CRITERIA</w:t>
            </w:r>
          </w:p>
        </w:tc>
      </w:tr>
      <w:tr w:rsidTr="00352D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95" w:rsidP="00352D95">
            <w:pPr>
              <w:pStyle w:val="BodyText"/>
            </w:pPr>
            <w:r w:rsidRPr="00352D9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2D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t>1 Use multimedia equipment and programs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95" w:rsidP="00352D95">
            <w:pPr>
              <w:pStyle w:val="BodyText"/>
            </w:pPr>
            <w:r w:rsidRPr="00352D95">
              <w:t>1.1 Select appropriate multimedia equipment and programs for a given purpose</w:t>
            </w:r>
          </w:p>
          <w:p w:rsidR="00000000" w:rsidRPr="00352D95" w:rsidP="00352D95">
            <w:pPr>
              <w:pStyle w:val="BodyText"/>
            </w:pPr>
            <w:r w:rsidRPr="00352D95">
              <w:t xml:space="preserve">1.2 Identify work health and safety (WHS) </w:t>
            </w:r>
            <w:r w:rsidRPr="00352D95">
              <w:t>issues associated with multimedia and take appropriate action to prevent injury or accident</w:t>
            </w:r>
          </w:p>
          <w:p w:rsidR="00000000" w:rsidRPr="00352D95" w:rsidP="00352D95">
            <w:pPr>
              <w:pStyle w:val="BodyText"/>
            </w:pPr>
            <w:r w:rsidRPr="00352D95">
              <w:t>1.3 Set up and operate multimedia equipment and programs according to organisational procedures</w:t>
            </w:r>
          </w:p>
          <w:p w:rsidR="00000000" w:rsidRPr="00352D95" w:rsidP="00352D95">
            <w:pPr>
              <w:pStyle w:val="BodyText"/>
            </w:pPr>
            <w:r w:rsidRPr="00352D95">
              <w:t>1.4 Use general features and functions of multimedia equipment</w:t>
            </w:r>
          </w:p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t>1.5 A</w:t>
            </w:r>
            <w:r w:rsidRPr="00352D95">
              <w:t>ssist customers and colleagues to use multimedia equipment and programs safely and according to organisational procedures</w:t>
            </w:r>
          </w:p>
        </w:tc>
      </w:tr>
      <w:tr w:rsidTr="00352D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t>2 Maintain multimedia equipment and programs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95" w:rsidP="00352D95">
            <w:pPr>
              <w:pStyle w:val="BodyText"/>
            </w:pPr>
            <w:r w:rsidRPr="00352D95">
              <w:t>2.1 Identify and correct minor operational faults according to organisational procedures</w:t>
            </w:r>
          </w:p>
          <w:p w:rsidR="00000000" w:rsidRPr="00352D95" w:rsidP="00352D95">
            <w:pPr>
              <w:pStyle w:val="BodyText"/>
            </w:pPr>
            <w:r w:rsidRPr="00352D95">
              <w:t>2.2 Implement routine preventive maintenance, including making arrangement for repairs</w:t>
            </w:r>
          </w:p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t>2.3 Identify situations where specialist assistance is required and take appropriate action</w:t>
            </w:r>
          </w:p>
        </w:tc>
      </w:tr>
      <w:tr w:rsidTr="00352D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t>3 Report on use of multimedia equipment and programs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95" w:rsidP="00352D95">
            <w:pPr>
              <w:pStyle w:val="BodyText"/>
            </w:pPr>
            <w:r w:rsidRPr="00352D95">
              <w:t>3.1 Gather information</w:t>
            </w:r>
            <w:r w:rsidRPr="00352D95">
              <w:t xml:space="preserve"> from colleagues and customers on problems with use of current multimedia equipment and programs</w:t>
            </w:r>
          </w:p>
          <w:p w:rsidR="00000000" w:rsidRPr="00352D95" w:rsidP="00352D95">
            <w:pPr>
              <w:pStyle w:val="BodyText"/>
            </w:pPr>
            <w:r w:rsidRPr="00352D95">
              <w:t>3.2 Source and assess information on available multimedia equipment and programs, products and services based on feedback and intended use</w:t>
            </w:r>
          </w:p>
          <w:p w:rsidR="00000000" w:rsidRPr="00352D95" w:rsidP="00352D95">
            <w:pPr>
              <w:pStyle w:val="BodyText"/>
            </w:pPr>
            <w:r w:rsidRPr="00352D95">
              <w:t>3.3 Make recommendat</w:t>
            </w:r>
            <w:r w:rsidRPr="00352D95">
              <w:t>ions for purchase of new or replacement items where appropriate</w:t>
            </w:r>
          </w:p>
        </w:tc>
      </w:tr>
    </w:tbl>
    <w:p w:rsidR="00000000" w:rsidRPr="00352D95" w:rsidP="00352D95">
      <w:pPr>
        <w:pStyle w:val="BodyText"/>
      </w:pPr>
    </w:p>
    <w:p w:rsidR="00000000" w:rsidRPr="00352D95" w:rsidP="00352D95">
      <w:pPr>
        <w:pStyle w:val="AllowPageBreak"/>
      </w:pPr>
    </w:p>
    <w:p w:rsidR="00000000" w:rsidRPr="00352D95" w:rsidP="00352D95">
      <w:pPr>
        <w:pStyle w:val="Heading1"/>
      </w:pPr>
      <w:bookmarkStart w:id="5" w:name="O_765890"/>
      <w:bookmarkEnd w:id="5"/>
      <w:r w:rsidRPr="00352D95">
        <w:t>Foundation Skills</w:t>
      </w:r>
    </w:p>
    <w:p w:rsidR="00000000" w:rsidRPr="00D04FC0" w:rsidP="00D04FC0">
      <w:pPr>
        <w:pStyle w:val="BodyText"/>
        <w:rPr>
          <w:i/>
        </w:rPr>
      </w:pPr>
      <w:r w:rsidRPr="00D04FC0">
        <w:rPr>
          <w:rStyle w:val="Emphasis"/>
        </w:rPr>
        <w:t>This section describes language, literacy, numeracy and employment skills incorporated in the performance criteria that are required for competent performa</w:t>
      </w:r>
      <w:r w:rsidRPr="00D04FC0">
        <w:rPr>
          <w:rStyle w:val="Emphasis"/>
        </w:rPr>
        <w:t>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52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95" w:rsidP="00352D95">
            <w:pPr>
              <w:pStyle w:val="BodyText"/>
            </w:pPr>
            <w:r w:rsidRPr="00352D95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95" w:rsidP="00352D95">
            <w:pPr>
              <w:pStyle w:val="BodyText"/>
            </w:pPr>
            <w:r w:rsidRPr="00352D95">
              <w:rPr>
                <w:rStyle w:val="SpecialBold"/>
              </w:rPr>
              <w:t>Performance</w:t>
            </w:r>
          </w:p>
          <w:p w:rsidR="00000000" w:rsidRPr="00352D95" w:rsidP="00352D95">
            <w:pPr>
              <w:pStyle w:val="BodyText"/>
            </w:pPr>
            <w:r w:rsidRPr="00352D95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rPr>
                <w:rStyle w:val="SpecialBold"/>
              </w:rPr>
              <w:t>Description</w:t>
            </w:r>
          </w:p>
        </w:tc>
      </w:tr>
      <w:tr w:rsidTr="00352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t>1.2-1.5,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ListBullet"/>
              <w:rPr>
                <w:lang w:val="en-NZ"/>
              </w:rPr>
            </w:pPr>
            <w:r w:rsidRPr="00352D95">
              <w:t>Sources and interprets textual information to identify most efficient and productive approach to the job</w:t>
            </w:r>
          </w:p>
        </w:tc>
      </w:tr>
      <w:tr w:rsidTr="00352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t>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ListBullet"/>
              <w:rPr>
                <w:lang w:val="en-NZ"/>
              </w:rPr>
            </w:pPr>
            <w:r w:rsidRPr="00352D95">
              <w:t>Uses clear and specialist language to accurately document requirements and outcomes</w:t>
            </w:r>
          </w:p>
        </w:tc>
      </w:tr>
      <w:tr w:rsidTr="00352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t>1.5,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ListBullet"/>
              <w:rPr>
                <w:lang w:val="en-NZ"/>
              </w:rPr>
            </w:pPr>
            <w:r w:rsidRPr="00352D95">
              <w:t xml:space="preserve"> Interacts effectively in verbal exchanges, using active listening and questioning, to convey and clarify information</w:t>
            </w:r>
          </w:p>
        </w:tc>
      </w:tr>
      <w:tr w:rsidTr="00352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ListBullet"/>
              <w:rPr>
                <w:lang w:val="en-NZ"/>
              </w:rPr>
            </w:pPr>
            <w:r w:rsidRPr="00352D95">
              <w:t>Recog</w:t>
            </w:r>
            <w:r w:rsidRPr="00352D95">
              <w:t>nises and interprets numerical information relating to costs and specifications</w:t>
            </w:r>
          </w:p>
        </w:tc>
      </w:tr>
      <w:tr w:rsidTr="00352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t>1.2, 1.3, 1.5, 2.1, 2.3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95" w:rsidP="00352D95">
            <w:pPr>
              <w:pStyle w:val="ListBullet"/>
            </w:pPr>
            <w:r w:rsidRPr="00352D95">
              <w:t>Follows organisational protocols, policies and procedures relevant to own role</w:t>
            </w:r>
          </w:p>
          <w:p w:rsidR="00000000" w:rsidP="00352D95">
            <w:pPr>
              <w:pStyle w:val="ListBullet"/>
              <w:rPr>
                <w:lang w:val="en-NZ"/>
              </w:rPr>
            </w:pPr>
            <w:r w:rsidRPr="00352D95">
              <w:t>Seeks clarification or assistance when required</w:t>
            </w:r>
          </w:p>
        </w:tc>
      </w:tr>
      <w:tr w:rsidTr="00352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t>1.5, 2.3,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ListBullet"/>
              <w:rPr>
                <w:lang w:val="en-NZ"/>
              </w:rPr>
            </w:pPr>
            <w:r w:rsidRPr="00352D95">
              <w:t xml:space="preserve">Cooperates with others and contributes to work practices where joint outcomes are expected and </w:t>
            </w:r>
            <w:r w:rsidRPr="00352D95">
              <w:t>deadlines are to be met</w:t>
            </w:r>
          </w:p>
        </w:tc>
      </w:tr>
      <w:tr w:rsidTr="00352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t>1.1, 1.4, 1.5, 2.1-2.3, 3.1-3</w:t>
            </w:r>
            <w:r w:rsidRPr="00352D95">
              <w:t>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95" w:rsidP="00352D95">
            <w:pPr>
              <w:pStyle w:val="ListBullet"/>
            </w:pPr>
            <w:r w:rsidRPr="00352D95">
              <w:t>Plans and implements routine tasks and workload making limited decisions on sequencing, timing and collaboration</w:t>
            </w:r>
          </w:p>
          <w:p w:rsidR="00000000" w:rsidRPr="00352D95" w:rsidP="00352D95">
            <w:pPr>
              <w:pStyle w:val="ListBullet"/>
            </w:pPr>
            <w:r w:rsidRPr="00352D95">
              <w:t xml:space="preserve">Analyses task requirements to decide on appropriate equipment and practices </w:t>
            </w:r>
          </w:p>
          <w:p w:rsidR="00000000" w:rsidRPr="00352D95" w:rsidP="00352D95">
            <w:pPr>
              <w:pStyle w:val="ListBullet"/>
            </w:pPr>
            <w:r w:rsidRPr="00352D95">
              <w:t>Initiates standard diagnostic procedures when responding to fa</w:t>
            </w:r>
            <w:r w:rsidRPr="00352D95">
              <w:t>miliar and unfamiliar problems within immediate context and seeks input from others when problems remain unresolved</w:t>
            </w:r>
          </w:p>
          <w:p w:rsidR="00000000" w:rsidRPr="00352D95" w:rsidP="00352D95">
            <w:pPr>
              <w:pStyle w:val="ListBullet"/>
            </w:pPr>
            <w:r w:rsidRPr="00352D95">
              <w:t>Uses main features and functions of digital tools to complete work tasks and access information</w:t>
            </w:r>
          </w:p>
        </w:tc>
      </w:tr>
    </w:tbl>
    <w:p w:rsidR="00000000" w:rsidRPr="00352D95" w:rsidP="00352D95">
      <w:pPr>
        <w:pStyle w:val="BodyText"/>
      </w:pPr>
    </w:p>
    <w:p w:rsidR="00000000" w:rsidRPr="00352D95" w:rsidP="00352D95">
      <w:pPr>
        <w:pStyle w:val="AllowPageBreak"/>
      </w:pPr>
    </w:p>
    <w:p w:rsidR="00000000" w:rsidRPr="00352D95" w:rsidP="00352D95">
      <w:pPr>
        <w:pStyle w:val="Heading1"/>
      </w:pPr>
      <w:bookmarkStart w:id="6" w:name="O_765892"/>
      <w:bookmarkEnd w:id="6"/>
      <w:r w:rsidRPr="00352D9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352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95" w:rsidP="00352D95">
            <w:pPr>
              <w:pStyle w:val="BodyText"/>
            </w:pPr>
            <w:r w:rsidRPr="00352D95">
              <w:rPr>
                <w:rStyle w:val="SpecialBold"/>
              </w:rPr>
              <w:t xml:space="preserve">Code and title </w:t>
            </w:r>
          </w:p>
          <w:p w:rsidR="00000000" w:rsidRPr="00352D95" w:rsidP="00352D95">
            <w:pPr>
              <w:pStyle w:val="BodyText"/>
            </w:pPr>
            <w:r w:rsidRPr="00352D9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95" w:rsidP="00352D95">
            <w:pPr>
              <w:pStyle w:val="BodyText"/>
            </w:pPr>
            <w:r w:rsidRPr="00352D95">
              <w:rPr>
                <w:rStyle w:val="SpecialBold"/>
              </w:rPr>
              <w:t>Code and title</w:t>
            </w:r>
          </w:p>
          <w:p w:rsidR="00000000" w:rsidRPr="00352D95" w:rsidP="00352D95">
            <w:pPr>
              <w:pStyle w:val="BodyText"/>
            </w:pPr>
            <w:r w:rsidRPr="00352D9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95" w:rsidP="00352D95">
            <w:pPr>
              <w:pStyle w:val="BodyText"/>
            </w:pPr>
            <w:r w:rsidRPr="00352D95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rPr>
                <w:rStyle w:val="SpecialBold"/>
              </w:rPr>
              <w:t>Equivalence status</w:t>
            </w:r>
          </w:p>
        </w:tc>
      </w:tr>
      <w:tr w:rsidTr="00352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t>BSBLIB303 Provide multimedia support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t>CULDMT301A Provide multimedia support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95" w:rsidP="00352D95">
            <w:pPr>
              <w:pStyle w:val="BodyText"/>
            </w:pPr>
            <w:r w:rsidRPr="00352D95">
              <w:t>Updated to meet Standards for Training Packages</w:t>
            </w:r>
          </w:p>
          <w:p w:rsidR="00000000" w:rsidRPr="00352D95" w:rsidP="00352D95">
            <w:pPr>
              <w:pStyle w:val="BodyText"/>
            </w:pPr>
          </w:p>
          <w:p w:rsidR="00000000" w:rsidP="00352D95">
            <w:pPr>
              <w:pStyle w:val="BodyText"/>
              <w:rPr>
                <w:lang w:val="en-NZ"/>
              </w:rPr>
            </w:pPr>
            <w:r w:rsidRPr="00352D95">
              <w:t>Unit moved from Library, Information and Cultural Services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95" w:rsidP="00352D95">
            <w:pPr>
              <w:pStyle w:val="BodyText"/>
            </w:pPr>
            <w:r w:rsidRPr="00352D95">
              <w:t>Equivalent unit</w:t>
            </w:r>
          </w:p>
        </w:tc>
      </w:tr>
    </w:tbl>
    <w:p w:rsidR="00000000" w:rsidRPr="00352D95" w:rsidP="00352D95">
      <w:pPr>
        <w:pStyle w:val="BodyText"/>
      </w:pPr>
    </w:p>
    <w:p w:rsidR="00000000" w:rsidRPr="00352D95" w:rsidP="00352D95">
      <w:pPr>
        <w:pStyle w:val="AllowPageBreak"/>
      </w:pPr>
    </w:p>
    <w:p w:rsidR="00000000" w:rsidRPr="00352D95" w:rsidP="00352D95">
      <w:pPr>
        <w:pStyle w:val="Heading1"/>
      </w:pPr>
      <w:bookmarkStart w:id="7" w:name="O_765899"/>
      <w:bookmarkEnd w:id="7"/>
      <w:r w:rsidRPr="00352D95">
        <w:t>Links</w:t>
      </w:r>
    </w:p>
    <w:p w:rsidR="00000000" w:rsidRPr="00352D95" w:rsidP="00D04FC0">
      <w:pPr>
        <w:pStyle w:val="BodyText"/>
      </w:pPr>
      <w:r w:rsidRPr="00352D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03C3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52D95" w:rsidP="00352D95"/>
    <w:sectPr w:rsidSect="00352D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95" w:rsidRPr="00D04FC0" w:rsidP="00D04F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C0" w:rsidP="00352D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4FC0" w:rsidP="00352D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4FC0" w:rsidP="00352D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D95" w:rsidRPr="00D04FC0" w:rsidP="00D04F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C0" w:rsidRPr="002D2AF8" w:rsidP="00352D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BSBLIB303 Provide multimedia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04FC0" w:rsidP="00352D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A28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345A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D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D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D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D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D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D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D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D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D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D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D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D95"/>
  </w:style>
  <w:style w:type="character" w:customStyle="1" w:styleId="Heading1Char">
    <w:name w:val="Heading 1 Char"/>
    <w:basedOn w:val="DefaultParagraphFont"/>
    <w:link w:val="Heading1"/>
    <w:rsid w:val="00352D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D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D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2D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2D95"/>
    <w:rPr>
      <w:b/>
      <w:spacing w:val="0"/>
    </w:rPr>
  </w:style>
  <w:style w:type="character" w:styleId="Emphasis">
    <w:name w:val="Emphasis"/>
    <w:basedOn w:val="DefaultParagraphFont"/>
    <w:qFormat/>
    <w:rsid w:val="00352D95"/>
    <w:rPr>
      <w:i/>
    </w:rPr>
  </w:style>
  <w:style w:type="paragraph" w:customStyle="1" w:styleId="SuperHeading">
    <w:name w:val="SuperHeading"/>
    <w:basedOn w:val="Normal"/>
    <w:rsid w:val="00352D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D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2D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D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D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D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D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D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D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D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D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D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D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D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D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D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2D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2D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2D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D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D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2D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2D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D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D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D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D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D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D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D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D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2D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D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D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D95"/>
  </w:style>
  <w:style w:type="paragraph" w:styleId="TableofFigures">
    <w:name w:val="table of figures"/>
    <w:basedOn w:val="Normal"/>
    <w:next w:val="Normal"/>
    <w:semiHidden/>
    <w:rsid w:val="00352D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D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2D95"/>
    <w:rPr>
      <w:rFonts w:ascii="Wingdings" w:hAnsi="Wingdings"/>
    </w:rPr>
  </w:style>
  <w:style w:type="paragraph" w:customStyle="1" w:styleId="TableHeading">
    <w:name w:val="Table Heading"/>
    <w:basedOn w:val="HeadingBase"/>
    <w:rsid w:val="00352D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D95"/>
    <w:rPr>
      <w:color w:val="0033CC"/>
      <w:u w:val="none"/>
    </w:rPr>
  </w:style>
  <w:style w:type="paragraph" w:customStyle="1" w:styleId="BodyTextRight">
    <w:name w:val="Body Text Right"/>
    <w:basedOn w:val="BodyText"/>
    <w:rsid w:val="00352D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D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D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D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D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D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D95"/>
    <w:rPr>
      <w:sz w:val="32"/>
    </w:rPr>
  </w:style>
  <w:style w:type="paragraph" w:customStyle="1" w:styleId="HeadingProcedure">
    <w:name w:val="Heading Procedure"/>
    <w:basedOn w:val="HeadingBase"/>
    <w:next w:val="Normal"/>
    <w:rsid w:val="00352D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D95"/>
    <w:pPr>
      <w:spacing w:before="60" w:after="60"/>
    </w:pPr>
  </w:style>
  <w:style w:type="paragraph" w:styleId="ListContinue">
    <w:name w:val="List Continue"/>
    <w:basedOn w:val="List"/>
    <w:rsid w:val="00352D95"/>
    <w:pPr>
      <w:ind w:firstLine="0"/>
    </w:pPr>
  </w:style>
  <w:style w:type="paragraph" w:customStyle="1" w:styleId="ListNote">
    <w:name w:val="List Note"/>
    <w:basedOn w:val="List"/>
    <w:rsid w:val="00352D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D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D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D95"/>
    <w:rPr>
      <w:rFonts w:ascii="Courier New" w:hAnsi="Courier New"/>
    </w:rPr>
  </w:style>
  <w:style w:type="paragraph" w:customStyle="1" w:styleId="NoteBullet">
    <w:name w:val="Note Bullet"/>
    <w:basedOn w:val="Note"/>
    <w:rsid w:val="00352D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D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D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D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D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2D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D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D95"/>
    <w:rPr>
      <w:b/>
      <w:smallCaps/>
    </w:rPr>
  </w:style>
  <w:style w:type="paragraph" w:customStyle="1" w:styleId="TableListNumber">
    <w:name w:val="Table List Number"/>
    <w:basedOn w:val="ListNumber"/>
    <w:rsid w:val="00352D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D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D95"/>
    <w:pPr>
      <w:numPr>
        <w:numId w:val="8"/>
      </w:numPr>
    </w:pPr>
  </w:style>
  <w:style w:type="paragraph" w:customStyle="1" w:styleId="ListAlpha2">
    <w:name w:val="List Alpha 2"/>
    <w:basedOn w:val="List2"/>
    <w:rsid w:val="00352D95"/>
    <w:pPr>
      <w:numPr>
        <w:numId w:val="7"/>
      </w:numPr>
    </w:pPr>
  </w:style>
  <w:style w:type="paragraph" w:styleId="List2">
    <w:name w:val="List 2"/>
    <w:basedOn w:val="BodyText"/>
    <w:rsid w:val="00352D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D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D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D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D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D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2D95"/>
    <w:pPr>
      <w:numPr>
        <w:numId w:val="3"/>
      </w:numPr>
    </w:pPr>
  </w:style>
  <w:style w:type="paragraph" w:styleId="ListContinue2">
    <w:name w:val="List Continue 2"/>
    <w:basedOn w:val="List2"/>
    <w:rsid w:val="00352D95"/>
    <w:pPr>
      <w:ind w:firstLine="0"/>
    </w:pPr>
  </w:style>
  <w:style w:type="paragraph" w:styleId="ListContinue3">
    <w:name w:val="List Continue 3"/>
    <w:basedOn w:val="List3"/>
    <w:rsid w:val="00352D95"/>
    <w:pPr>
      <w:ind w:left="1021" w:firstLine="0"/>
    </w:pPr>
  </w:style>
  <w:style w:type="paragraph" w:styleId="ListContinue4">
    <w:name w:val="List Continue 4"/>
    <w:basedOn w:val="List4"/>
    <w:rsid w:val="00352D95"/>
    <w:pPr>
      <w:ind w:firstLine="0"/>
    </w:pPr>
  </w:style>
  <w:style w:type="paragraph" w:styleId="ListContinue5">
    <w:name w:val="List Continue 5"/>
    <w:basedOn w:val="List5"/>
    <w:rsid w:val="00352D95"/>
    <w:pPr>
      <w:ind w:firstLine="0"/>
    </w:pPr>
  </w:style>
  <w:style w:type="paragraph" w:styleId="ListNumber3">
    <w:name w:val="List Number 3"/>
    <w:basedOn w:val="List3"/>
    <w:rsid w:val="00352D95"/>
    <w:pPr>
      <w:numPr>
        <w:numId w:val="4"/>
      </w:numPr>
    </w:pPr>
  </w:style>
  <w:style w:type="paragraph" w:styleId="ListNumber4">
    <w:name w:val="List Number 4"/>
    <w:basedOn w:val="List4"/>
    <w:rsid w:val="00352D95"/>
    <w:pPr>
      <w:numPr>
        <w:numId w:val="5"/>
      </w:numPr>
    </w:pPr>
  </w:style>
  <w:style w:type="paragraph" w:styleId="ListNumber5">
    <w:name w:val="List Number 5"/>
    <w:basedOn w:val="List5"/>
    <w:rsid w:val="00352D95"/>
    <w:pPr>
      <w:numPr>
        <w:numId w:val="6"/>
      </w:numPr>
    </w:pPr>
  </w:style>
  <w:style w:type="paragraph" w:styleId="BlockText">
    <w:name w:val="Block Text"/>
    <w:basedOn w:val="Normal"/>
    <w:rsid w:val="00352D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D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D95"/>
    <w:rPr>
      <w:sz w:val="16"/>
      <w:vertAlign w:val="superscript"/>
    </w:rPr>
  </w:style>
  <w:style w:type="character" w:customStyle="1" w:styleId="Symbols">
    <w:name w:val="Symbols"/>
    <w:basedOn w:val="DefaultParagraphFont"/>
    <w:rsid w:val="00352D95"/>
    <w:rPr>
      <w:rFonts w:ascii="Symbol" w:hAnsi="Symbol"/>
    </w:rPr>
  </w:style>
  <w:style w:type="character" w:customStyle="1" w:styleId="MenuOptions">
    <w:name w:val="Menu Options"/>
    <w:basedOn w:val="DefaultParagraphFont"/>
    <w:rsid w:val="00352D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D95"/>
    <w:rPr>
      <w:b/>
    </w:rPr>
  </w:style>
  <w:style w:type="character" w:customStyle="1" w:styleId="Underlined">
    <w:name w:val="Underlined"/>
    <w:basedOn w:val="DefaultParagraphFont"/>
    <w:rsid w:val="00352D95"/>
    <w:rPr>
      <w:u w:val="single"/>
    </w:rPr>
  </w:style>
  <w:style w:type="paragraph" w:customStyle="1" w:styleId="TableBodyTextRight">
    <w:name w:val="Table Body Text Right"/>
    <w:basedOn w:val="TableBodyText"/>
    <w:rsid w:val="00352D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D95"/>
    <w:rPr>
      <w:sz w:val="18"/>
    </w:rPr>
  </w:style>
  <w:style w:type="paragraph" w:customStyle="1" w:styleId="BodySmallRight">
    <w:name w:val="Body Small Right"/>
    <w:basedOn w:val="BodyTextRight"/>
    <w:rsid w:val="00352D95"/>
    <w:rPr>
      <w:sz w:val="18"/>
      <w:szCs w:val="18"/>
    </w:rPr>
  </w:style>
  <w:style w:type="paragraph" w:customStyle="1" w:styleId="MarginEdition">
    <w:name w:val="Margin Edition"/>
    <w:basedOn w:val="MarginNote"/>
    <w:rsid w:val="00352D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D95"/>
    <w:rPr>
      <w:sz w:val="2"/>
      <w:szCs w:val="2"/>
    </w:rPr>
  </w:style>
  <w:style w:type="character" w:customStyle="1" w:styleId="Small">
    <w:name w:val="Small"/>
    <w:basedOn w:val="DefaultParagraphFont"/>
    <w:rsid w:val="00352D95"/>
    <w:rPr>
      <w:sz w:val="16"/>
    </w:rPr>
  </w:style>
  <w:style w:type="paragraph" w:customStyle="1" w:styleId="WideTable">
    <w:name w:val="Wide Table"/>
    <w:basedOn w:val="Normal"/>
    <w:rsid w:val="00352D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D95"/>
  </w:style>
  <w:style w:type="paragraph" w:styleId="Quote">
    <w:name w:val="Quote"/>
    <w:basedOn w:val="Heading1"/>
    <w:link w:val="QuoteChar"/>
    <w:qFormat/>
    <w:rsid w:val="00352D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D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D95"/>
    <w:pPr>
      <w:pageBreakBefore/>
    </w:pPr>
  </w:style>
  <w:style w:type="paragraph" w:customStyle="1" w:styleId="Border">
    <w:name w:val="Border"/>
    <w:basedOn w:val="Normal"/>
    <w:qFormat/>
    <w:rsid w:val="00352D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D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D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D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D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D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D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D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D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D95"/>
    <w:rPr>
      <w:u w:val="single"/>
    </w:rPr>
  </w:style>
  <w:style w:type="character" w:customStyle="1" w:styleId="BoldandItalics">
    <w:name w:val="Bold and Italics"/>
    <w:qFormat/>
    <w:rsid w:val="00352D95"/>
    <w:rPr>
      <w:b/>
      <w:i/>
      <w:u w:val="none"/>
    </w:rPr>
  </w:style>
  <w:style w:type="paragraph" w:styleId="BalloonText">
    <w:name w:val="Balloon Text"/>
    <w:basedOn w:val="Normal"/>
    <w:link w:val="BalloonTextChar"/>
    <w:rsid w:val="00352D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D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D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D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D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D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D95"/>
    <w:pPr>
      <w:spacing w:before="0" w:after="0"/>
    </w:pPr>
  </w:style>
  <w:style w:type="paragraph" w:customStyle="1" w:styleId="BodyTextBold">
    <w:name w:val="Body Text Bold"/>
    <w:basedOn w:val="BodyText"/>
    <w:qFormat/>
    <w:rsid w:val="00352D95"/>
    <w:rPr>
      <w:b/>
    </w:rPr>
  </w:style>
  <w:style w:type="character" w:styleId="Hyperlink">
    <w:name w:val="Hyperlink"/>
    <w:basedOn w:val="DefaultParagraphFont"/>
    <w:uiPriority w:val="99"/>
    <w:unhideWhenUsed/>
    <w:rsid w:val="00D04F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3766</Characters>
  <Application>Microsoft Office Word</Application>
  <DocSecurity>0</DocSecurity>
  <Lines>156</Lines>
  <Paragraphs>92</Paragraphs>
  <ScaleCrop>false</ScaleCrop>
  <Company>Author-it Software Corporation Ltd.</Company>
  <LinksUpToDate>false</LinksUpToDate>
  <CharactersWithSpaces>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BSBLIB303 Provide multimedia support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2022-10-19T13:00:00Z</dcterms:created>
  <dcterms:modified xsi:type="dcterms:W3CDTF">2022-10-19T13:00:00Z</dcterms:modified>
</cp:coreProperties>
</file>