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163" w:rsidP="00BB51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BSBLIB301 Catalogue objects into collections</w:t>
      </w:r>
      <w:r>
        <w:fldChar w:fldCharType="end"/>
      </w:r>
    </w:p>
    <w:p w:rsidR="00BB5163" w:rsidP="00BB5163">
      <w:pPr>
        <w:pStyle w:val="Version"/>
        <w:sectPr w:rsidSect="000B2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FD7" w:rsidP="000B2FD7">
      <w:pPr>
        <w:pStyle w:val="SuperHeading"/>
      </w:pPr>
      <w:r w:rsidRPr="000B2FD7">
        <w:t>Assessment Requirements for BSBLIB301 Catalogue objects into collections</w:t>
      </w:r>
    </w:p>
    <w:p w:rsidR="00000000" w:rsidRPr="000B2FD7" w:rsidP="000B2FD7">
      <w:pPr>
        <w:pStyle w:val="Heading1"/>
      </w:pPr>
      <w:bookmarkStart w:id="1" w:name="O_765856"/>
      <w:bookmarkEnd w:id="1"/>
      <w:r w:rsidRPr="000B2F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2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D7" w:rsidP="000B2FD7">
            <w:pPr>
              <w:pStyle w:val="BodyText"/>
            </w:pPr>
            <w:r w:rsidRPr="000B2F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D7">
            <w:pPr>
              <w:pStyle w:val="BodyText"/>
              <w:rPr>
                <w:lang w:val="en-NZ"/>
              </w:rPr>
            </w:pPr>
            <w:r w:rsidRPr="000B2FD7">
              <w:rPr>
                <w:rStyle w:val="SpecialBold"/>
              </w:rPr>
              <w:t>Comments</w:t>
            </w:r>
          </w:p>
        </w:tc>
      </w:tr>
      <w:tr w:rsidTr="000B2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D7">
            <w:pPr>
              <w:pStyle w:val="BodyText"/>
              <w:rPr>
                <w:lang w:val="en-NZ"/>
              </w:rPr>
            </w:pPr>
            <w:r w:rsidRPr="000B2F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D7" w:rsidP="000B2FD7">
            <w:pPr>
              <w:pStyle w:val="BodyText"/>
            </w:pPr>
            <w:r w:rsidRPr="000B2FD7">
              <w:t>This version first released with BSB Business Services Training Package Version 2.0.</w:t>
            </w:r>
          </w:p>
        </w:tc>
      </w:tr>
    </w:tbl>
    <w:p w:rsidR="00000000" w:rsidRPr="000B2FD7" w:rsidP="000B2FD7">
      <w:pPr>
        <w:pStyle w:val="BodyText"/>
      </w:pPr>
    </w:p>
    <w:p w:rsidR="00000000" w:rsidRPr="000B2FD7" w:rsidP="000B2FD7">
      <w:pPr>
        <w:pStyle w:val="AllowPageBreak"/>
      </w:pPr>
    </w:p>
    <w:p w:rsidR="00000000" w:rsidRPr="000B2FD7" w:rsidP="000B2FD7">
      <w:pPr>
        <w:pStyle w:val="Heading1"/>
      </w:pPr>
      <w:bookmarkStart w:id="2" w:name="O_765857"/>
      <w:bookmarkEnd w:id="2"/>
      <w:r w:rsidRPr="000B2FD7">
        <w:t>Performance Evidence</w:t>
      </w:r>
    </w:p>
    <w:p w:rsidR="00000000" w:rsidRPr="000B2FD7" w:rsidP="00BB5163">
      <w:pPr>
        <w:pStyle w:val="BodyText"/>
      </w:pPr>
      <w:r w:rsidRPr="000B2FD7">
        <w:t>Evidence of the ability to:</w:t>
      </w:r>
    </w:p>
    <w:p w:rsidR="00000000" w:rsidRPr="000B2FD7" w:rsidP="000B2FD7">
      <w:pPr>
        <w:pStyle w:val="ListBullet"/>
      </w:pPr>
      <w:r w:rsidRPr="000B2FD7">
        <w:t>complete registration worksheets</w:t>
      </w:r>
    </w:p>
    <w:p w:rsidR="00000000" w:rsidRPr="000B2FD7" w:rsidP="000B2FD7">
      <w:pPr>
        <w:pStyle w:val="ListBullet"/>
      </w:pPr>
      <w:r w:rsidRPr="000B2FD7">
        <w:t>enter information from registration worksheets into catalogues.</w:t>
      </w:r>
    </w:p>
    <w:p w:rsidR="00000000" w:rsidRPr="000B2FD7" w:rsidP="000B2FD7">
      <w:pPr>
        <w:pStyle w:val="BodyText"/>
      </w:pPr>
    </w:p>
    <w:p w:rsidR="00000000" w:rsidRPr="000B2FD7" w:rsidP="00BB5163">
      <w:pPr>
        <w:pStyle w:val="BodyText"/>
      </w:pPr>
      <w:r w:rsidRPr="000B2FD7">
        <w:t>Note: If a specific volume or frequency is not stated, then evidence must be provided at least once.</w:t>
      </w:r>
    </w:p>
    <w:p w:rsidR="00000000" w:rsidRPr="000B2FD7" w:rsidP="000B2FD7">
      <w:pPr>
        <w:pStyle w:val="Heading1"/>
      </w:pPr>
      <w:bookmarkStart w:id="3" w:name="O_765858"/>
      <w:bookmarkEnd w:id="3"/>
      <w:r w:rsidRPr="000B2FD7">
        <w:t>Knowledge Evidence</w:t>
      </w:r>
    </w:p>
    <w:p w:rsidR="00000000" w:rsidRPr="000B2FD7" w:rsidP="00BB5163">
      <w:pPr>
        <w:pStyle w:val="BodyText"/>
      </w:pPr>
      <w:r w:rsidRPr="000B2FD7">
        <w:t>To complete the unit requirements safely and effectively, the individual must:</w:t>
      </w:r>
    </w:p>
    <w:p w:rsidR="00000000" w:rsidRPr="000B2FD7" w:rsidP="000B2FD7">
      <w:pPr>
        <w:pStyle w:val="ListBullet"/>
      </w:pPr>
      <w:r w:rsidRPr="000B2FD7">
        <w:t>identify and explain cataloguing tools</w:t>
      </w:r>
    </w:p>
    <w:p w:rsidR="00000000" w:rsidRPr="000B2FD7" w:rsidP="000B2FD7">
      <w:pPr>
        <w:pStyle w:val="ListBullet"/>
      </w:pPr>
      <w:r w:rsidRPr="000B2FD7">
        <w:t>explain organisational policies in relation to cataloguing and collection management</w:t>
      </w:r>
    </w:p>
    <w:p w:rsidR="00000000" w:rsidRPr="000B2FD7" w:rsidP="000B2FD7">
      <w:pPr>
        <w:pStyle w:val="ListBullet"/>
      </w:pPr>
      <w:r w:rsidRPr="000B2FD7">
        <w:t>explain how to lo</w:t>
      </w:r>
      <w:r w:rsidRPr="000B2FD7">
        <w:t>cate and select copyright and intellectual property legislation that relates to:</w:t>
      </w:r>
    </w:p>
    <w:p w:rsidR="00000000" w:rsidRPr="000B2FD7" w:rsidP="000B2FD7">
      <w:pPr>
        <w:pStyle w:val="ListBullet2"/>
      </w:pPr>
      <w:r w:rsidRPr="000B2FD7">
        <w:t>intellectual property rights of owners</w:t>
      </w:r>
    </w:p>
    <w:p w:rsidR="00000000" w:rsidRPr="000B2FD7" w:rsidP="000B2FD7">
      <w:pPr>
        <w:pStyle w:val="ListBullet2"/>
      </w:pPr>
      <w:r w:rsidRPr="000B2FD7">
        <w:t>copyright in collection objects.</w:t>
      </w:r>
    </w:p>
    <w:p w:rsidR="00000000" w:rsidRPr="000B2FD7" w:rsidP="000B2FD7">
      <w:pPr>
        <w:pStyle w:val="AllowPageBreak"/>
      </w:pPr>
    </w:p>
    <w:p w:rsidR="00000000" w:rsidRPr="000B2FD7" w:rsidP="000B2FD7">
      <w:pPr>
        <w:pStyle w:val="Heading1"/>
      </w:pPr>
      <w:bookmarkStart w:id="4" w:name="O_765859"/>
      <w:bookmarkEnd w:id="4"/>
      <w:r w:rsidRPr="000B2FD7">
        <w:t>Assessment Conditions</w:t>
      </w:r>
    </w:p>
    <w:p w:rsidR="00000000" w:rsidRPr="000B2FD7" w:rsidP="00BB5163">
      <w:pPr>
        <w:pStyle w:val="BodyText"/>
      </w:pPr>
      <w:r w:rsidRPr="000B2FD7">
        <w:t>Assessment must be conducted in a safe environment where eviden</w:t>
      </w:r>
      <w:r w:rsidRPr="000B2FD7">
        <w:t>ce gathered demonstrates consistent performance of typical activities experienced in the Library – Collection Management field of work and include access to:</w:t>
      </w:r>
    </w:p>
    <w:p w:rsidR="00000000" w:rsidRPr="000B2FD7" w:rsidP="000B2FD7">
      <w:pPr>
        <w:pStyle w:val="ListBullet"/>
      </w:pPr>
      <w:r w:rsidRPr="000B2FD7">
        <w:t>objects to be catalogued</w:t>
      </w:r>
    </w:p>
    <w:p w:rsidR="00000000" w:rsidRPr="000B2FD7" w:rsidP="000B2FD7">
      <w:pPr>
        <w:pStyle w:val="ListBullet"/>
      </w:pPr>
      <w:r w:rsidRPr="000B2FD7">
        <w:t>organisational policies and procedures for cataloguing and collection ma</w:t>
      </w:r>
      <w:r w:rsidRPr="000B2FD7">
        <w:t>nagement</w:t>
      </w:r>
    </w:p>
    <w:p w:rsidR="00000000" w:rsidRPr="000B2FD7" w:rsidP="000B2FD7">
      <w:pPr>
        <w:pStyle w:val="ListBullet"/>
      </w:pPr>
      <w:r w:rsidRPr="000B2FD7">
        <w:t>cataloguing tools</w:t>
      </w:r>
    </w:p>
    <w:p w:rsidR="00000000" w:rsidRPr="000B2FD7" w:rsidP="000B2FD7">
      <w:pPr>
        <w:pStyle w:val="ListBullet"/>
      </w:pPr>
      <w:r w:rsidRPr="000B2FD7">
        <w:t>a working catalogue.</w:t>
      </w:r>
    </w:p>
    <w:p w:rsidR="00000000" w:rsidRPr="000B2FD7" w:rsidP="000B2FD7">
      <w:pPr>
        <w:pStyle w:val="BodyText"/>
      </w:pPr>
    </w:p>
    <w:p w:rsidR="00000000" w:rsidRPr="000B2FD7" w:rsidP="00BB5163">
      <w:pPr>
        <w:pStyle w:val="BodyText"/>
      </w:pPr>
      <w:r w:rsidRPr="000B2FD7">
        <w:t>Assessors of this unit must satisfy the requirements for assessors in applicable vocational education and training legislation, frameworks and/or standards.</w:t>
      </w:r>
    </w:p>
    <w:p w:rsidR="00000000" w:rsidRPr="000B2FD7" w:rsidP="000B2FD7">
      <w:pPr>
        <w:pStyle w:val="Heading1"/>
      </w:pPr>
      <w:bookmarkStart w:id="5" w:name="O_765862"/>
      <w:bookmarkEnd w:id="5"/>
      <w:r w:rsidRPr="000B2FD7">
        <w:t>Links</w:t>
      </w:r>
    </w:p>
    <w:p w:rsidR="00000000" w:rsidRPr="000B2FD7" w:rsidP="00BB5163">
      <w:pPr>
        <w:pStyle w:val="BodyText"/>
      </w:pPr>
      <w:r w:rsidRPr="000B2F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01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B2FD7" w:rsidP="000B2FD7"/>
    <w:sectPr w:rsidSect="000B2F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D7" w:rsidRPr="00BB5163" w:rsidP="00BB51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163" w:rsidP="000B2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5163" w:rsidP="000B2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5163" w:rsidP="000B2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1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FD7" w:rsidRPr="00BB5163" w:rsidP="00BB51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163" w:rsidRPr="002D2AF8" w:rsidP="000B2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BSBLIB301 Catalogue objects into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B5163" w:rsidP="000B2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020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543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F01A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FD7"/>
  </w:style>
  <w:style w:type="character" w:customStyle="1" w:styleId="Heading1Char">
    <w:name w:val="Heading 1 Char"/>
    <w:basedOn w:val="DefaultParagraphFont"/>
    <w:link w:val="Heading1"/>
    <w:rsid w:val="000B2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F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F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2FD7"/>
    <w:rPr>
      <w:b/>
      <w:spacing w:val="0"/>
    </w:rPr>
  </w:style>
  <w:style w:type="paragraph" w:styleId="ListBullet2">
    <w:name w:val="List Bullet 2"/>
    <w:basedOn w:val="List2"/>
    <w:rsid w:val="000B2F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2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F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2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2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F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FD7"/>
    <w:rPr>
      <w:i/>
    </w:rPr>
  </w:style>
  <w:style w:type="paragraph" w:styleId="Caption">
    <w:name w:val="caption"/>
    <w:basedOn w:val="BodyText"/>
    <w:next w:val="Normal"/>
    <w:qFormat/>
    <w:rsid w:val="000B2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FD7"/>
  </w:style>
  <w:style w:type="paragraph" w:styleId="TableofFigures">
    <w:name w:val="table of figures"/>
    <w:basedOn w:val="Normal"/>
    <w:next w:val="Normal"/>
    <w:semiHidden/>
    <w:rsid w:val="000B2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F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2FD7"/>
    <w:rPr>
      <w:rFonts w:ascii="Wingdings" w:hAnsi="Wingdings"/>
    </w:rPr>
  </w:style>
  <w:style w:type="paragraph" w:customStyle="1" w:styleId="TableHeading">
    <w:name w:val="Table Heading"/>
    <w:basedOn w:val="HeadingBase"/>
    <w:rsid w:val="000B2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FD7"/>
    <w:rPr>
      <w:color w:val="0033CC"/>
      <w:u w:val="none"/>
    </w:rPr>
  </w:style>
  <w:style w:type="paragraph" w:customStyle="1" w:styleId="BodyTextRight">
    <w:name w:val="Body Text Right"/>
    <w:basedOn w:val="BodyText"/>
    <w:rsid w:val="000B2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F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FD7"/>
    <w:rPr>
      <w:sz w:val="32"/>
    </w:rPr>
  </w:style>
  <w:style w:type="paragraph" w:customStyle="1" w:styleId="HeadingProcedure">
    <w:name w:val="Heading Procedure"/>
    <w:basedOn w:val="HeadingBase"/>
    <w:next w:val="Normal"/>
    <w:rsid w:val="000B2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FD7"/>
    <w:pPr>
      <w:spacing w:before="60" w:after="60"/>
    </w:pPr>
  </w:style>
  <w:style w:type="paragraph" w:styleId="ListContinue">
    <w:name w:val="List Continue"/>
    <w:basedOn w:val="List"/>
    <w:rsid w:val="000B2FD7"/>
    <w:pPr>
      <w:ind w:firstLine="0"/>
    </w:pPr>
  </w:style>
  <w:style w:type="paragraph" w:customStyle="1" w:styleId="ListNote">
    <w:name w:val="List Note"/>
    <w:basedOn w:val="List"/>
    <w:rsid w:val="000B2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FD7"/>
    <w:rPr>
      <w:rFonts w:ascii="Courier New" w:hAnsi="Courier New"/>
    </w:rPr>
  </w:style>
  <w:style w:type="paragraph" w:customStyle="1" w:styleId="NoteBullet">
    <w:name w:val="Note Bullet"/>
    <w:basedOn w:val="Note"/>
    <w:rsid w:val="000B2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F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2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FD7"/>
    <w:rPr>
      <w:b/>
      <w:smallCaps/>
    </w:rPr>
  </w:style>
  <w:style w:type="paragraph" w:customStyle="1" w:styleId="TableListNumber">
    <w:name w:val="Table List Number"/>
    <w:basedOn w:val="ListNumber"/>
    <w:rsid w:val="000B2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FD7"/>
    <w:pPr>
      <w:numPr>
        <w:numId w:val="9"/>
      </w:numPr>
    </w:pPr>
  </w:style>
  <w:style w:type="paragraph" w:customStyle="1" w:styleId="ListAlpha2">
    <w:name w:val="List Alpha 2"/>
    <w:basedOn w:val="List2"/>
    <w:rsid w:val="000B2FD7"/>
    <w:pPr>
      <w:numPr>
        <w:numId w:val="8"/>
      </w:numPr>
    </w:pPr>
  </w:style>
  <w:style w:type="paragraph" w:styleId="List2">
    <w:name w:val="List 2"/>
    <w:basedOn w:val="BodyText"/>
    <w:rsid w:val="000B2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F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F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2FD7"/>
    <w:pPr>
      <w:numPr>
        <w:numId w:val="4"/>
      </w:numPr>
    </w:pPr>
  </w:style>
  <w:style w:type="paragraph" w:styleId="ListContinue2">
    <w:name w:val="List Continue 2"/>
    <w:basedOn w:val="List2"/>
    <w:rsid w:val="000B2FD7"/>
    <w:pPr>
      <w:ind w:firstLine="0"/>
    </w:pPr>
  </w:style>
  <w:style w:type="paragraph" w:styleId="ListContinue3">
    <w:name w:val="List Continue 3"/>
    <w:basedOn w:val="List3"/>
    <w:rsid w:val="000B2FD7"/>
    <w:pPr>
      <w:ind w:left="1021" w:firstLine="0"/>
    </w:pPr>
  </w:style>
  <w:style w:type="paragraph" w:styleId="ListContinue4">
    <w:name w:val="List Continue 4"/>
    <w:basedOn w:val="List4"/>
    <w:rsid w:val="000B2FD7"/>
    <w:pPr>
      <w:ind w:firstLine="0"/>
    </w:pPr>
  </w:style>
  <w:style w:type="paragraph" w:styleId="ListContinue5">
    <w:name w:val="List Continue 5"/>
    <w:basedOn w:val="List5"/>
    <w:rsid w:val="000B2FD7"/>
    <w:pPr>
      <w:ind w:firstLine="0"/>
    </w:pPr>
  </w:style>
  <w:style w:type="paragraph" w:styleId="ListNumber3">
    <w:name w:val="List Number 3"/>
    <w:basedOn w:val="List3"/>
    <w:rsid w:val="000B2FD7"/>
    <w:pPr>
      <w:numPr>
        <w:numId w:val="5"/>
      </w:numPr>
    </w:pPr>
  </w:style>
  <w:style w:type="paragraph" w:styleId="ListNumber4">
    <w:name w:val="List Number 4"/>
    <w:basedOn w:val="List4"/>
    <w:rsid w:val="000B2FD7"/>
    <w:pPr>
      <w:numPr>
        <w:numId w:val="6"/>
      </w:numPr>
    </w:pPr>
  </w:style>
  <w:style w:type="paragraph" w:styleId="ListNumber5">
    <w:name w:val="List Number 5"/>
    <w:basedOn w:val="List5"/>
    <w:rsid w:val="000B2FD7"/>
    <w:pPr>
      <w:numPr>
        <w:numId w:val="7"/>
      </w:numPr>
    </w:pPr>
  </w:style>
  <w:style w:type="paragraph" w:styleId="BlockText">
    <w:name w:val="Block Text"/>
    <w:basedOn w:val="Normal"/>
    <w:rsid w:val="000B2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FD7"/>
    <w:rPr>
      <w:sz w:val="16"/>
      <w:vertAlign w:val="superscript"/>
    </w:rPr>
  </w:style>
  <w:style w:type="character" w:customStyle="1" w:styleId="Symbols">
    <w:name w:val="Symbols"/>
    <w:basedOn w:val="DefaultParagraphFont"/>
    <w:rsid w:val="000B2FD7"/>
    <w:rPr>
      <w:rFonts w:ascii="Symbol" w:hAnsi="Symbol"/>
    </w:rPr>
  </w:style>
  <w:style w:type="character" w:customStyle="1" w:styleId="MenuOptions">
    <w:name w:val="Menu Options"/>
    <w:basedOn w:val="DefaultParagraphFont"/>
    <w:rsid w:val="000B2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FD7"/>
    <w:rPr>
      <w:b/>
    </w:rPr>
  </w:style>
  <w:style w:type="character" w:customStyle="1" w:styleId="Underlined">
    <w:name w:val="Underlined"/>
    <w:basedOn w:val="DefaultParagraphFont"/>
    <w:rsid w:val="000B2FD7"/>
    <w:rPr>
      <w:u w:val="single"/>
    </w:rPr>
  </w:style>
  <w:style w:type="paragraph" w:customStyle="1" w:styleId="TableBodyTextRight">
    <w:name w:val="Table Body Text Right"/>
    <w:basedOn w:val="TableBodyText"/>
    <w:rsid w:val="000B2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FD7"/>
    <w:rPr>
      <w:sz w:val="18"/>
    </w:rPr>
  </w:style>
  <w:style w:type="paragraph" w:customStyle="1" w:styleId="BodySmallRight">
    <w:name w:val="Body Small Right"/>
    <w:basedOn w:val="BodyTextRight"/>
    <w:rsid w:val="000B2FD7"/>
    <w:rPr>
      <w:sz w:val="18"/>
      <w:szCs w:val="18"/>
    </w:rPr>
  </w:style>
  <w:style w:type="paragraph" w:customStyle="1" w:styleId="MarginEdition">
    <w:name w:val="Margin Edition"/>
    <w:basedOn w:val="MarginNote"/>
    <w:rsid w:val="000B2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FD7"/>
    <w:rPr>
      <w:sz w:val="2"/>
      <w:szCs w:val="2"/>
    </w:rPr>
  </w:style>
  <w:style w:type="character" w:customStyle="1" w:styleId="Small">
    <w:name w:val="Small"/>
    <w:basedOn w:val="DefaultParagraphFont"/>
    <w:rsid w:val="000B2FD7"/>
    <w:rPr>
      <w:sz w:val="16"/>
    </w:rPr>
  </w:style>
  <w:style w:type="paragraph" w:customStyle="1" w:styleId="WideTable">
    <w:name w:val="Wide Table"/>
    <w:basedOn w:val="Normal"/>
    <w:rsid w:val="000B2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FD7"/>
  </w:style>
  <w:style w:type="paragraph" w:styleId="Quote">
    <w:name w:val="Quote"/>
    <w:basedOn w:val="Heading1"/>
    <w:link w:val="QuoteChar"/>
    <w:qFormat/>
    <w:rsid w:val="000B2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FD7"/>
    <w:pPr>
      <w:pageBreakBefore/>
    </w:pPr>
  </w:style>
  <w:style w:type="paragraph" w:customStyle="1" w:styleId="Border">
    <w:name w:val="Border"/>
    <w:basedOn w:val="Normal"/>
    <w:qFormat/>
    <w:rsid w:val="000B2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FD7"/>
    <w:rPr>
      <w:u w:val="single"/>
    </w:rPr>
  </w:style>
  <w:style w:type="character" w:customStyle="1" w:styleId="BoldandItalics">
    <w:name w:val="Bold and Italics"/>
    <w:qFormat/>
    <w:rsid w:val="000B2FD7"/>
    <w:rPr>
      <w:b/>
      <w:i/>
      <w:u w:val="none"/>
    </w:rPr>
  </w:style>
  <w:style w:type="paragraph" w:styleId="BalloonText">
    <w:name w:val="Balloon Text"/>
    <w:basedOn w:val="Normal"/>
    <w:link w:val="BalloonTextChar"/>
    <w:rsid w:val="000B2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FD7"/>
    <w:pPr>
      <w:spacing w:before="0" w:after="0"/>
    </w:pPr>
  </w:style>
  <w:style w:type="paragraph" w:customStyle="1" w:styleId="BodyTextBold">
    <w:name w:val="Body Text Bold"/>
    <w:basedOn w:val="BodyText"/>
    <w:qFormat/>
    <w:rsid w:val="000B2FD7"/>
    <w:rPr>
      <w:b/>
    </w:rPr>
  </w:style>
  <w:style w:type="character" w:styleId="Hyperlink">
    <w:name w:val="Hyperlink"/>
    <w:basedOn w:val="DefaultParagraphFont"/>
    <w:uiPriority w:val="99"/>
    <w:unhideWhenUsed/>
    <w:rsid w:val="00BB51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1580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BSBLIB301 Catalogue objects into collections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2020-07-07T10:49:00Z</dcterms:created>
  <dcterms:modified xsi:type="dcterms:W3CDTF">2020-07-07T10:49:00Z</dcterms:modified>
</cp:coreProperties>
</file>