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17D" w:rsidP="00C06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BSBLIB202 Process information resource orders</w:t>
      </w:r>
      <w:r>
        <w:fldChar w:fldCharType="end"/>
      </w:r>
    </w:p>
    <w:p w:rsidR="00C0617D" w:rsidP="00C0617D">
      <w:pPr>
        <w:pStyle w:val="Version"/>
        <w:sectPr w:rsidSect="00432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599" w:rsidP="00432599">
      <w:pPr>
        <w:pStyle w:val="SuperHeading"/>
      </w:pPr>
      <w:r w:rsidRPr="00432599">
        <w:t>BSBLIB202 Process information resource orders</w:t>
      </w:r>
    </w:p>
    <w:p w:rsidR="00000000" w:rsidRPr="00432599" w:rsidP="00432599">
      <w:pPr>
        <w:pStyle w:val="Heading1"/>
      </w:pPr>
      <w:bookmarkStart w:id="1" w:name="O_765827"/>
      <w:bookmarkEnd w:id="1"/>
      <w:r w:rsidRPr="00432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SpecialBold"/>
              </w:rPr>
              <w:t>Comments</w:t>
            </w:r>
          </w:p>
        </w:tc>
      </w:tr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This version first released with BSB Business Services Training Package Version 2.0.</w:t>
            </w:r>
          </w:p>
        </w:tc>
      </w:tr>
    </w:tbl>
    <w:p w:rsidR="00000000" w:rsidRPr="00432599" w:rsidP="00432599">
      <w:pPr>
        <w:pStyle w:val="BodyText"/>
      </w:pP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2" w:name="O_765828"/>
      <w:bookmarkEnd w:id="2"/>
      <w:r w:rsidRPr="00432599">
        <w:t>Application</w:t>
      </w:r>
    </w:p>
    <w:p w:rsidR="00000000" w:rsidRPr="00432599" w:rsidP="00C0617D">
      <w:pPr>
        <w:pStyle w:val="BodyText"/>
      </w:pPr>
      <w:r w:rsidRPr="00432599">
        <w:t>This unit describes the skills and knowledge required to determine, order and recei</w:t>
      </w:r>
      <w:r w:rsidRPr="00432599">
        <w:t>ve orders for information resources according to organisational acquisition procedures.</w:t>
      </w:r>
    </w:p>
    <w:p w:rsidR="00000000" w:rsidRPr="00432599" w:rsidP="00C0617D">
      <w:pPr>
        <w:pStyle w:val="BodyText"/>
      </w:pPr>
      <w:r w:rsidRPr="00432599">
        <w:t>It applies to individuals undertaking straightforward administrative and organisational functions in a library or information services context, generally under supervi</w:t>
      </w:r>
      <w:r w:rsidRPr="00432599">
        <w:t>sion, within established procedures.</w:t>
      </w:r>
    </w:p>
    <w:p w:rsidR="00000000" w:rsidRPr="00432599" w:rsidP="00C0617D">
      <w:pPr>
        <w:pStyle w:val="BodyText"/>
      </w:pPr>
      <w:r w:rsidRPr="00432599">
        <w:t>No licensing, legislative or certification requirements apply to this unit at the time of publication.</w:t>
      </w:r>
    </w:p>
    <w:p w:rsidR="00000000" w:rsidRPr="00432599" w:rsidP="00432599">
      <w:pPr>
        <w:pStyle w:val="Heading1"/>
      </w:pPr>
      <w:bookmarkStart w:id="3" w:name="O_765831"/>
      <w:bookmarkEnd w:id="3"/>
      <w:r w:rsidRPr="00432599">
        <w:t>Unit Sector</w:t>
      </w:r>
    </w:p>
    <w:p w:rsidR="00000000" w:rsidRPr="00432599" w:rsidP="00C0617D">
      <w:pPr>
        <w:pStyle w:val="BodyText"/>
      </w:pPr>
      <w:r w:rsidRPr="00432599">
        <w:t>Library – Information Services</w:t>
      </w:r>
    </w:p>
    <w:p w:rsidR="00000000" w:rsidRPr="00432599" w:rsidP="00432599">
      <w:pPr>
        <w:pStyle w:val="Heading1"/>
      </w:pPr>
      <w:bookmarkStart w:id="4" w:name="O_765832"/>
      <w:bookmarkEnd w:id="4"/>
      <w:r w:rsidRPr="004325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432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SpecialBold"/>
              </w:rPr>
              <w:t>PERFORMANCE CRITERIA</w:t>
            </w:r>
          </w:p>
        </w:tc>
      </w:tr>
      <w:tr w:rsidTr="00432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 Determine ordering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1.1 Search for and verify bibliographic details for r</w:t>
            </w:r>
            <w:r w:rsidRPr="00432599">
              <w:t>equested information resources within required timeframes</w:t>
            </w:r>
          </w:p>
          <w:p w:rsidR="00000000" w:rsidRPr="00432599" w:rsidP="00432599">
            <w:pPr>
              <w:pStyle w:val="BodyText"/>
            </w:pPr>
            <w:r w:rsidRPr="00432599">
              <w:t>1.2 Check availability and estimated cost of requested information resources</w:t>
            </w:r>
          </w:p>
          <w:p w:rsidR="00000000" w:rsidRPr="00432599" w:rsidP="00432599">
            <w:pPr>
              <w:pStyle w:val="BodyText"/>
            </w:pPr>
            <w:r w:rsidRPr="00432599">
              <w:t>1.3 Select suppliers according to organisational guidelines</w:t>
            </w:r>
          </w:p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1.4 Check supplier performance to inform selection, and repor</w:t>
            </w:r>
            <w:r w:rsidRPr="00432599">
              <w:t>t performance problems to appropriate colleagues</w:t>
            </w:r>
          </w:p>
        </w:tc>
      </w:tr>
      <w:tr w:rsidTr="00432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2 Order information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2.1 Create and despatch order records according to organisational procedures</w:t>
            </w:r>
          </w:p>
          <w:p w:rsidR="00000000" w:rsidRPr="00432599" w:rsidP="00432599">
            <w:pPr>
              <w:pStyle w:val="BodyText"/>
            </w:pPr>
            <w:r w:rsidRPr="00432599">
              <w:t>2.2 Prioritise urgent orders and action to expedite receipt</w:t>
            </w:r>
          </w:p>
          <w:p w:rsidR="00000000" w:rsidRPr="00432599" w:rsidP="00432599">
            <w:pPr>
              <w:pStyle w:val="BodyText"/>
            </w:pPr>
            <w:r w:rsidRPr="00432599">
              <w:t>2.3 Check progress of orders and take appropriate follow</w:t>
            </w:r>
            <w:r w:rsidRPr="00432599">
              <w:noBreakHyphen/>
              <w:t>up action where necessary</w:t>
            </w:r>
          </w:p>
          <w:p w:rsidR="00000000" w:rsidRPr="00432599" w:rsidP="00432599">
            <w:pPr>
              <w:pStyle w:val="BodyText"/>
            </w:pPr>
            <w:r w:rsidRPr="00432599">
              <w:t>2.4 Update records of ordered material to reflect changes in availability or price according to organisational procedure</w:t>
            </w:r>
          </w:p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2.5 Refer problems with processing orders to appropr</w:t>
            </w:r>
            <w:r w:rsidRPr="00432599">
              <w:t xml:space="preserve">iate personnel as required </w:t>
            </w:r>
          </w:p>
        </w:tc>
      </w:tr>
      <w:tr w:rsidTr="004325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3 Receive information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3.1 Accept materials and complete checking processes against invoice and order details</w:t>
            </w:r>
          </w:p>
          <w:p w:rsidR="00000000" w:rsidRPr="00432599" w:rsidP="00432599">
            <w:pPr>
              <w:pStyle w:val="BodyText"/>
            </w:pPr>
            <w:r w:rsidRPr="00432599">
              <w:t>3.2 Process invoices for payment or raise queries with suppliers</w:t>
            </w:r>
          </w:p>
          <w:p w:rsidR="00000000" w:rsidRPr="00432599" w:rsidP="00432599">
            <w:pPr>
              <w:pStyle w:val="BodyText"/>
            </w:pPr>
            <w:r w:rsidRPr="00432599">
              <w:t>3.3 Follow organisational procedures when m</w:t>
            </w:r>
            <w:r w:rsidRPr="00432599">
              <w:t>aking claims to suppliers for missing, damaged or incorrect material</w:t>
            </w:r>
          </w:p>
          <w:p w:rsidR="00000000" w:rsidRPr="00432599" w:rsidP="00432599">
            <w:pPr>
              <w:pStyle w:val="BodyText"/>
            </w:pPr>
            <w:r w:rsidRPr="00432599">
              <w:t>3.4 Record details of material received according to organisational procedures</w:t>
            </w:r>
          </w:p>
          <w:p w:rsidR="00000000" w:rsidRPr="00432599" w:rsidP="00432599">
            <w:pPr>
              <w:pStyle w:val="BodyText"/>
            </w:pPr>
            <w:r w:rsidRPr="00432599">
              <w:t>3.5 Complete physical processing tasks for received items as required</w:t>
            </w:r>
          </w:p>
          <w:p w:rsidR="00000000" w:rsidRPr="00432599" w:rsidP="00432599">
            <w:pPr>
              <w:pStyle w:val="BodyText"/>
            </w:pPr>
            <w:r w:rsidRPr="00432599">
              <w:t>3.6 Sort received items in priority or</w:t>
            </w:r>
            <w:r w:rsidRPr="00432599">
              <w:t>der ready for cataloguing</w:t>
            </w:r>
          </w:p>
          <w:p w:rsidR="00000000" w:rsidRPr="00432599" w:rsidP="00432599">
            <w:pPr>
              <w:pStyle w:val="BodyText"/>
            </w:pPr>
            <w:r w:rsidRPr="00432599">
              <w:t>3.7 Update relevant records and note irregularities</w:t>
            </w:r>
          </w:p>
        </w:tc>
      </w:tr>
    </w:tbl>
    <w:p w:rsidR="00000000" w:rsidRPr="00432599" w:rsidP="00432599">
      <w:pPr>
        <w:pStyle w:val="BodyText"/>
      </w:pP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5" w:name="O_765833"/>
      <w:bookmarkEnd w:id="5"/>
      <w:r w:rsidRPr="00432599">
        <w:t>Foundation Skills</w:t>
      </w:r>
    </w:p>
    <w:p w:rsidR="00000000" w:rsidRPr="00C0617D" w:rsidP="00C0617D">
      <w:pPr>
        <w:pStyle w:val="BodyText"/>
        <w:rPr>
          <w:i/>
        </w:rPr>
      </w:pPr>
      <w:r w:rsidRPr="00C0617D">
        <w:rPr>
          <w:rStyle w:val="Emphasis"/>
        </w:rPr>
        <w:t>This section describes language, literacy, numeracy and employment skills incorporated in the performance criteria that are required for comp</w:t>
      </w:r>
      <w:r w:rsidRPr="00C0617D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Performance</w:t>
            </w:r>
          </w:p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SpecialBold"/>
              </w:rPr>
              <w:t>Description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1.1-1.4, 2.1-2.4, 3.1, 3.3, 3.4, 3.6,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>Identifies and interprets relevant information and ideas within familiar contexts such as the checking process and interpreting order information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1.1, 1.3, 2.1-2.4, 3.1-3.4,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>Conveys intended meaning on familiar topics for a limited range of purposes and audiences, such as completing order information and corresponding with colleagues and suppliers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 xml:space="preserve">Oral </w:t>
            </w:r>
            <w:r w:rsidRPr="00432599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1.4, 2.3, 2.5, 3.2</w:t>
            </w:r>
            <w:r w:rsidRPr="00432599">
              <w:t>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 xml:space="preserve">Interacts effectively in verbal exchanges, using active </w:t>
            </w:r>
            <w:r w:rsidRPr="00432599">
              <w:t>listening and questioning to convey and clarify information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1.2, 2.1, 2.4, 3.1-3.4,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>Performs basic mathematical calculations to interpret orders and invoices and other numeric data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1.1, 1.3, 1.4, 2.1, 2.4, 3.3, 3.4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ListBullet"/>
            </w:pPr>
            <w:r w:rsidRPr="00432599">
              <w:t>Understands roles and responsibilities and follows workplace procedures</w:t>
            </w:r>
          </w:p>
          <w:p w:rsidR="00000000" w:rsidRPr="00432599" w:rsidP="00432599">
            <w:pPr>
              <w:pStyle w:val="ListBullet"/>
            </w:pPr>
            <w:r w:rsidRPr="00432599">
              <w:t>Seeks clarification or a</w:t>
            </w:r>
            <w:r w:rsidRPr="00432599">
              <w:t>ssistance when required</w:t>
            </w:r>
          </w:p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>Completes work activities in a timely fashion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1.4, 2.3, 2.5, 3.2, 3.3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ListBullet"/>
              <w:rPr>
                <w:lang w:val="en-NZ"/>
              </w:rPr>
            </w:pPr>
            <w:r w:rsidRPr="00432599">
              <w:t>Uses a limited range of accepted practices for communicating in a work environment</w:t>
            </w:r>
          </w:p>
        </w:tc>
      </w:tr>
      <w:tr w:rsidTr="004325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1.1, 1.4, 2.2, 2.3, 2.5, 3.2, 3.5-3.7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ListBullet"/>
            </w:pPr>
            <w:r w:rsidRPr="00432599">
              <w:t>Plans and implements routine tasks and workload making limited decisions on sequencing and timing</w:t>
            </w:r>
          </w:p>
          <w:p w:rsidR="00000000" w:rsidRPr="00432599" w:rsidP="00432599">
            <w:pPr>
              <w:pStyle w:val="ListBullet"/>
            </w:pPr>
            <w:r w:rsidRPr="00432599">
              <w:t>Makes low-impact decisions around immediate, clearly defined tasks</w:t>
            </w:r>
          </w:p>
          <w:p w:rsidR="00000000" w:rsidRPr="00432599" w:rsidP="00432599">
            <w:pPr>
              <w:pStyle w:val="ListBullet"/>
            </w:pPr>
            <w:r w:rsidRPr="00432599">
              <w:t>Automatically implements standard procedures for routine decisions in response to familia</w:t>
            </w:r>
            <w:r w:rsidRPr="00432599">
              <w:t>r problems</w:t>
            </w:r>
          </w:p>
          <w:p w:rsidR="00000000" w:rsidRPr="00432599" w:rsidP="00432599">
            <w:pPr>
              <w:pStyle w:val="ListBullet"/>
            </w:pPr>
            <w:r w:rsidRPr="00432599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432599" w:rsidP="00432599">
      <w:pPr>
        <w:pStyle w:val="BodyText"/>
      </w:pP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6" w:name="O_765835"/>
      <w:bookmarkEnd w:id="6"/>
      <w:r w:rsidRPr="004325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 xml:space="preserve">Code and title </w:t>
            </w:r>
          </w:p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Code and title</w:t>
            </w:r>
          </w:p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SpecialBold"/>
              </w:rPr>
              <w:t>Equivalence status</w:t>
            </w:r>
          </w:p>
        </w:tc>
      </w:tr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BSBLIB202 Process information resource orders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CULINS202A Process information resource orders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Updated to meet Standards for Training Packages</w:t>
            </w:r>
          </w:p>
          <w:p w:rsidR="00000000" w:rsidRPr="00432599" w:rsidP="00432599">
            <w:pPr>
              <w:pStyle w:val="BodyText"/>
            </w:pPr>
          </w:p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Unit moved from Library, Information and Cultural Services Training Package to Busine</w:t>
            </w:r>
            <w:r w:rsidRPr="00432599">
              <w:t>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Equivalent unit</w:t>
            </w:r>
          </w:p>
        </w:tc>
      </w:tr>
    </w:tbl>
    <w:p w:rsidR="00000000" w:rsidRPr="00432599" w:rsidP="00432599">
      <w:pPr>
        <w:pStyle w:val="BodyText"/>
      </w:pP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7" w:name="O_765842"/>
      <w:bookmarkEnd w:id="7"/>
      <w:r w:rsidRPr="00432599">
        <w:t>Links</w:t>
      </w:r>
    </w:p>
    <w:p w:rsidR="00000000" w:rsidRPr="00432599" w:rsidP="00C0617D">
      <w:pPr>
        <w:pStyle w:val="BodyText"/>
      </w:pPr>
      <w:r w:rsidRPr="00432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34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599" w:rsidP="00C0617D">
      <w:pPr>
        <w:pStyle w:val="BodyText"/>
        <w:sectPr w:rsidSect="004325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2599" w:rsidP="00432599">
      <w:pPr>
        <w:pStyle w:val="SuperHeading"/>
      </w:pPr>
      <w:r w:rsidRPr="00432599">
        <w:t>Assessment Requirements for BSBLIB202 Process information resource orders</w:t>
      </w:r>
    </w:p>
    <w:p w:rsidR="00000000" w:rsidRPr="00432599" w:rsidP="00432599">
      <w:pPr>
        <w:pStyle w:val="Heading1"/>
      </w:pPr>
      <w:bookmarkStart w:id="8" w:name="O_765837"/>
      <w:bookmarkEnd w:id="8"/>
      <w:r w:rsidRPr="00432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rPr>
                <w:rStyle w:val="SpecialBold"/>
              </w:rPr>
              <w:t>Comments</w:t>
            </w:r>
          </w:p>
        </w:tc>
      </w:tr>
      <w:tr w:rsidTr="00432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599">
            <w:pPr>
              <w:pStyle w:val="BodyText"/>
              <w:rPr>
                <w:lang w:val="en-NZ"/>
              </w:rPr>
            </w:pPr>
            <w:r w:rsidRPr="00432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599" w:rsidP="00432599">
            <w:pPr>
              <w:pStyle w:val="BodyText"/>
            </w:pPr>
            <w:r w:rsidRPr="00432599">
              <w:t>This version first released with BSB Business Services Training Package Version 2.0.</w:t>
            </w:r>
          </w:p>
        </w:tc>
      </w:tr>
    </w:tbl>
    <w:p w:rsidR="00000000" w:rsidRPr="00432599" w:rsidP="00432599">
      <w:pPr>
        <w:pStyle w:val="BodyText"/>
      </w:pP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9" w:name="O_765838"/>
      <w:bookmarkEnd w:id="9"/>
      <w:r w:rsidRPr="00432599">
        <w:t>Per</w:t>
      </w:r>
      <w:r w:rsidRPr="00432599">
        <w:t>formance Evidence</w:t>
      </w:r>
    </w:p>
    <w:p w:rsidR="00000000" w:rsidRPr="00432599" w:rsidP="00C0617D">
      <w:pPr>
        <w:pStyle w:val="BodyText"/>
      </w:pPr>
      <w:r w:rsidRPr="00432599">
        <w:t>Evidence of the ability to:</w:t>
      </w:r>
    </w:p>
    <w:p w:rsidR="00000000" w:rsidRPr="00432599" w:rsidP="00432599">
      <w:pPr>
        <w:pStyle w:val="ListBullet"/>
      </w:pPr>
      <w:r w:rsidRPr="00432599">
        <w:t>accurately process orders for information resources</w:t>
      </w:r>
    </w:p>
    <w:p w:rsidR="00000000" w:rsidRPr="00432599" w:rsidP="00432599">
      <w:pPr>
        <w:pStyle w:val="ListBullet"/>
      </w:pPr>
      <w:r w:rsidRPr="00432599">
        <w:t>apply knowledge of bibliographic and catalogue record components to determine order requirements</w:t>
      </w:r>
    </w:p>
    <w:p w:rsidR="00000000" w:rsidRPr="00432599" w:rsidP="00432599">
      <w:pPr>
        <w:pStyle w:val="ListBullet"/>
      </w:pPr>
      <w:r w:rsidRPr="00432599">
        <w:t>process multiple orders for different types of resources</w:t>
      </w:r>
    </w:p>
    <w:p w:rsidR="00000000" w:rsidRPr="00432599" w:rsidP="00432599">
      <w:pPr>
        <w:pStyle w:val="ListBullet"/>
      </w:pPr>
      <w:r w:rsidRPr="00432599">
        <w:t>work within realistic industry time constraints.</w:t>
      </w:r>
    </w:p>
    <w:p w:rsidR="00000000" w:rsidRPr="00432599" w:rsidP="00432599">
      <w:pPr>
        <w:pStyle w:val="BodyText"/>
      </w:pPr>
    </w:p>
    <w:p w:rsidR="00000000" w:rsidRPr="00432599" w:rsidP="00C0617D">
      <w:pPr>
        <w:pStyle w:val="BodyText"/>
      </w:pPr>
      <w:r w:rsidRPr="00432599">
        <w:t>Note: If a specific volume or frequency is not stated, then evidence must be provided at least once.</w:t>
      </w:r>
    </w:p>
    <w:p w:rsidR="00000000" w:rsidRPr="00432599" w:rsidP="00432599">
      <w:pPr>
        <w:pStyle w:val="Heading1"/>
      </w:pPr>
      <w:bookmarkStart w:id="10" w:name="O_765839"/>
      <w:bookmarkEnd w:id="10"/>
      <w:r w:rsidRPr="00432599">
        <w:t>Knowledge Evidence</w:t>
      </w:r>
    </w:p>
    <w:p w:rsidR="00000000" w:rsidRPr="00432599" w:rsidP="00C0617D">
      <w:pPr>
        <w:pStyle w:val="BodyText"/>
      </w:pPr>
      <w:r w:rsidRPr="00432599">
        <w:t>To complete the unit requirements safely and effectively, the individ</w:t>
      </w:r>
      <w:r w:rsidRPr="00432599">
        <w:t>ual must:</w:t>
      </w:r>
    </w:p>
    <w:p w:rsidR="00000000" w:rsidRPr="00432599" w:rsidP="00432599">
      <w:pPr>
        <w:pStyle w:val="ListBullet"/>
      </w:pPr>
      <w:r w:rsidRPr="00432599">
        <w:t>explain how to interpret organisational procedures, including systems for determining availability of resources</w:t>
      </w:r>
    </w:p>
    <w:p w:rsidR="00000000" w:rsidRPr="00432599" w:rsidP="00432599">
      <w:pPr>
        <w:pStyle w:val="ListBullet"/>
      </w:pPr>
      <w:r w:rsidRPr="00432599">
        <w:t>describe a range of available print and electronic information resources</w:t>
      </w:r>
    </w:p>
    <w:p w:rsidR="00000000" w:rsidRPr="00432599" w:rsidP="00432599">
      <w:pPr>
        <w:pStyle w:val="ListBullet"/>
      </w:pPr>
      <w:r w:rsidRPr="00432599">
        <w:t>describe typical ordering processes and systems used by info</w:t>
      </w:r>
      <w:r w:rsidRPr="00432599">
        <w:t>rmation services providers.</w:t>
      </w:r>
    </w:p>
    <w:p w:rsidR="00000000" w:rsidRPr="00432599" w:rsidP="00432599">
      <w:pPr>
        <w:pStyle w:val="AllowPageBreak"/>
      </w:pPr>
    </w:p>
    <w:p w:rsidR="00000000" w:rsidRPr="00432599" w:rsidP="00432599">
      <w:pPr>
        <w:pStyle w:val="Heading1"/>
      </w:pPr>
      <w:bookmarkStart w:id="11" w:name="O_765840"/>
      <w:bookmarkEnd w:id="11"/>
      <w:r w:rsidRPr="00432599">
        <w:t>Assessment Conditions</w:t>
      </w:r>
    </w:p>
    <w:p w:rsidR="00000000" w:rsidRPr="00432599" w:rsidP="00C0617D">
      <w:pPr>
        <w:pStyle w:val="BodyText"/>
      </w:pPr>
      <w:r w:rsidRPr="00432599">
        <w:t xml:space="preserve">Assessment must be conducted in a safe environment where evidence gathered demonstrates consistent performance of typical activities experienced in the Library – Information Services field </w:t>
      </w:r>
      <w:r w:rsidRPr="00432599">
        <w:t>of work and include access to:</w:t>
      </w:r>
    </w:p>
    <w:p w:rsidR="00000000" w:rsidRPr="00432599" w:rsidP="00432599">
      <w:pPr>
        <w:pStyle w:val="ListBullet"/>
      </w:pPr>
      <w:r w:rsidRPr="00432599">
        <w:t>use of industry-current ordering systems and databases</w:t>
      </w:r>
    </w:p>
    <w:p w:rsidR="00000000" w:rsidRPr="00432599" w:rsidP="00432599">
      <w:pPr>
        <w:pStyle w:val="ListBullet"/>
      </w:pPr>
      <w:r w:rsidRPr="00432599">
        <w:t>access to relevant policies and procedures documents, including:</w:t>
      </w:r>
    </w:p>
    <w:p w:rsidR="00000000" w:rsidRPr="00432599" w:rsidP="00432599">
      <w:pPr>
        <w:pStyle w:val="ListBullet2"/>
      </w:pPr>
      <w:r w:rsidRPr="00432599">
        <w:t>automated resource ordering systems</w:t>
      </w:r>
    </w:p>
    <w:p w:rsidR="00000000" w:rsidRPr="00432599" w:rsidP="00432599">
      <w:pPr>
        <w:pStyle w:val="ListBullet2"/>
      </w:pPr>
      <w:r w:rsidRPr="00432599">
        <w:t>special purpose tools, equipment, materials</w:t>
      </w:r>
    </w:p>
    <w:p w:rsidR="00000000" w:rsidRPr="00432599" w:rsidP="00432599">
      <w:pPr>
        <w:pStyle w:val="ListBullet2"/>
      </w:pPr>
      <w:r w:rsidRPr="00432599">
        <w:t>relevant industry software packages.</w:t>
      </w:r>
    </w:p>
    <w:p w:rsidR="00000000" w:rsidRPr="00432599" w:rsidP="00432599">
      <w:pPr>
        <w:pStyle w:val="BodyText"/>
      </w:pPr>
    </w:p>
    <w:p w:rsidR="00000000" w:rsidRPr="00432599" w:rsidP="00C0617D">
      <w:pPr>
        <w:pStyle w:val="BodyText"/>
      </w:pPr>
      <w:r w:rsidRPr="00432599">
        <w:t>Assessors of this unit must satisfy the requirements for assessors in applicable vocational education and training legislation, frameworks and/or standards.</w:t>
      </w:r>
    </w:p>
    <w:p w:rsidR="00000000" w:rsidRPr="00432599" w:rsidP="00432599">
      <w:pPr>
        <w:pStyle w:val="Heading1"/>
      </w:pPr>
      <w:bookmarkStart w:id="12" w:name="O_765843"/>
      <w:bookmarkEnd w:id="12"/>
      <w:r w:rsidRPr="00432599">
        <w:t>Links</w:t>
      </w:r>
    </w:p>
    <w:p w:rsidR="00000000" w:rsidRPr="00432599" w:rsidP="00C0617D">
      <w:pPr>
        <w:pStyle w:val="BodyText"/>
      </w:pPr>
      <w:r w:rsidRPr="00432599">
        <w:t>Companion Volume implementation guides</w:t>
      </w:r>
      <w:r w:rsidRPr="00432599">
        <w:t xml:space="preserve">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934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599" w:rsidP="00432599"/>
    <w:sectPr w:rsidSect="004325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 w:rsidRPr="00C0617D" w:rsidP="00C06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7D" w:rsidP="00432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17D" w:rsidP="00432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617D" w:rsidP="004325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 w:rsidP="00432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617D">
      <w:t>Approved</w:t>
    </w:r>
    <w:r w:rsidR="00C061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61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617D">
      <w:rPr>
        <w:noProof/>
      </w:rPr>
      <w:t>4</w:t>
    </w:r>
    <w:r>
      <w:rPr>
        <w:noProof/>
      </w:rPr>
      <w:fldChar w:fldCharType="end"/>
    </w:r>
  </w:p>
  <w:p w:rsidR="00432599" w:rsidP="00432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61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617D">
      <w:t>Future Skills Organisation</w:t>
    </w:r>
    <w:r w:rsidR="00C0617D">
      <w:fldChar w:fldCharType="end"/>
    </w:r>
  </w:p>
  <w:p w:rsidR="00432599" w:rsidP="00432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599" w:rsidRPr="00C0617D" w:rsidP="00C06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7D" w:rsidRPr="002D2AF8" w:rsidP="00432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BSBLIB202 Process information resource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617D" w:rsidP="004325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99" w:rsidRPr="002D2AF8" w:rsidP="00432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617D">
      <w:t>BSBLIB202 Process information resource orders</w:t>
    </w:r>
    <w:r w:rsidR="00C061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617D">
      <w:rPr>
        <w:noProof/>
      </w:rPr>
      <w:t>2 March 2025</w:t>
    </w:r>
    <w:r>
      <w:fldChar w:fldCharType="end"/>
    </w:r>
  </w:p>
  <w:p w:rsidR="00432599" w:rsidP="00432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141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9E2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8A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599"/>
  </w:style>
  <w:style w:type="character" w:customStyle="1" w:styleId="Heading1Char">
    <w:name w:val="Heading 1 Char"/>
    <w:basedOn w:val="DefaultParagraphFont"/>
    <w:link w:val="Heading1"/>
    <w:rsid w:val="00432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599"/>
    <w:rPr>
      <w:b/>
      <w:spacing w:val="0"/>
    </w:rPr>
  </w:style>
  <w:style w:type="paragraph" w:styleId="ListBullet2">
    <w:name w:val="List Bullet 2"/>
    <w:basedOn w:val="List2"/>
    <w:rsid w:val="004325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2599"/>
    <w:rPr>
      <w:i/>
    </w:rPr>
  </w:style>
  <w:style w:type="paragraph" w:customStyle="1" w:styleId="SuperHeading">
    <w:name w:val="SuperHeading"/>
    <w:basedOn w:val="Normal"/>
    <w:rsid w:val="00432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5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599"/>
  </w:style>
  <w:style w:type="paragraph" w:styleId="TableofFigures">
    <w:name w:val="table of figures"/>
    <w:basedOn w:val="Normal"/>
    <w:next w:val="Normal"/>
    <w:semiHidden/>
    <w:rsid w:val="00432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599"/>
    <w:rPr>
      <w:rFonts w:ascii="Wingdings" w:hAnsi="Wingdings"/>
    </w:rPr>
  </w:style>
  <w:style w:type="paragraph" w:customStyle="1" w:styleId="TableHeading">
    <w:name w:val="Table Heading"/>
    <w:basedOn w:val="HeadingBase"/>
    <w:rsid w:val="00432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599"/>
    <w:rPr>
      <w:color w:val="0033CC"/>
      <w:u w:val="none"/>
    </w:rPr>
  </w:style>
  <w:style w:type="paragraph" w:customStyle="1" w:styleId="BodyTextRight">
    <w:name w:val="Body Text Right"/>
    <w:basedOn w:val="BodyText"/>
    <w:rsid w:val="00432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599"/>
    <w:rPr>
      <w:sz w:val="32"/>
    </w:rPr>
  </w:style>
  <w:style w:type="paragraph" w:customStyle="1" w:styleId="HeadingProcedure">
    <w:name w:val="Heading Procedure"/>
    <w:basedOn w:val="HeadingBase"/>
    <w:next w:val="Normal"/>
    <w:rsid w:val="00432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599"/>
    <w:pPr>
      <w:spacing w:before="60" w:after="60"/>
    </w:pPr>
  </w:style>
  <w:style w:type="paragraph" w:styleId="ListContinue">
    <w:name w:val="List Continue"/>
    <w:basedOn w:val="List"/>
    <w:rsid w:val="00432599"/>
    <w:pPr>
      <w:ind w:firstLine="0"/>
    </w:pPr>
  </w:style>
  <w:style w:type="paragraph" w:customStyle="1" w:styleId="ListNote">
    <w:name w:val="List Note"/>
    <w:basedOn w:val="List"/>
    <w:rsid w:val="00432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599"/>
    <w:rPr>
      <w:rFonts w:ascii="Courier New" w:hAnsi="Courier New"/>
    </w:rPr>
  </w:style>
  <w:style w:type="paragraph" w:customStyle="1" w:styleId="NoteBullet">
    <w:name w:val="Note Bullet"/>
    <w:basedOn w:val="Note"/>
    <w:rsid w:val="00432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599"/>
    <w:rPr>
      <w:b/>
      <w:smallCaps/>
    </w:rPr>
  </w:style>
  <w:style w:type="paragraph" w:customStyle="1" w:styleId="TableListNumber">
    <w:name w:val="Table List Number"/>
    <w:basedOn w:val="ListNumber"/>
    <w:rsid w:val="00432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599"/>
    <w:pPr>
      <w:numPr>
        <w:numId w:val="9"/>
      </w:numPr>
    </w:pPr>
  </w:style>
  <w:style w:type="paragraph" w:customStyle="1" w:styleId="ListAlpha2">
    <w:name w:val="List Alpha 2"/>
    <w:basedOn w:val="List2"/>
    <w:rsid w:val="00432599"/>
    <w:pPr>
      <w:numPr>
        <w:numId w:val="8"/>
      </w:numPr>
    </w:pPr>
  </w:style>
  <w:style w:type="paragraph" w:styleId="List2">
    <w:name w:val="List 2"/>
    <w:basedOn w:val="BodyText"/>
    <w:rsid w:val="00432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599"/>
    <w:pPr>
      <w:numPr>
        <w:numId w:val="4"/>
      </w:numPr>
    </w:pPr>
  </w:style>
  <w:style w:type="paragraph" w:styleId="ListContinue2">
    <w:name w:val="List Continue 2"/>
    <w:basedOn w:val="List2"/>
    <w:rsid w:val="00432599"/>
    <w:pPr>
      <w:ind w:firstLine="0"/>
    </w:pPr>
  </w:style>
  <w:style w:type="paragraph" w:styleId="ListContinue3">
    <w:name w:val="List Continue 3"/>
    <w:basedOn w:val="List3"/>
    <w:rsid w:val="00432599"/>
    <w:pPr>
      <w:ind w:left="1021" w:firstLine="0"/>
    </w:pPr>
  </w:style>
  <w:style w:type="paragraph" w:styleId="ListContinue4">
    <w:name w:val="List Continue 4"/>
    <w:basedOn w:val="List4"/>
    <w:rsid w:val="00432599"/>
    <w:pPr>
      <w:ind w:firstLine="0"/>
    </w:pPr>
  </w:style>
  <w:style w:type="paragraph" w:styleId="ListContinue5">
    <w:name w:val="List Continue 5"/>
    <w:basedOn w:val="List5"/>
    <w:rsid w:val="00432599"/>
    <w:pPr>
      <w:ind w:firstLine="0"/>
    </w:pPr>
  </w:style>
  <w:style w:type="paragraph" w:styleId="ListNumber3">
    <w:name w:val="List Number 3"/>
    <w:basedOn w:val="List3"/>
    <w:rsid w:val="00432599"/>
    <w:pPr>
      <w:numPr>
        <w:numId w:val="5"/>
      </w:numPr>
    </w:pPr>
  </w:style>
  <w:style w:type="paragraph" w:styleId="ListNumber4">
    <w:name w:val="List Number 4"/>
    <w:basedOn w:val="List4"/>
    <w:rsid w:val="00432599"/>
    <w:pPr>
      <w:numPr>
        <w:numId w:val="6"/>
      </w:numPr>
    </w:pPr>
  </w:style>
  <w:style w:type="paragraph" w:styleId="ListNumber5">
    <w:name w:val="List Number 5"/>
    <w:basedOn w:val="List5"/>
    <w:rsid w:val="00432599"/>
    <w:pPr>
      <w:numPr>
        <w:numId w:val="7"/>
      </w:numPr>
    </w:pPr>
  </w:style>
  <w:style w:type="paragraph" w:styleId="BlockText">
    <w:name w:val="Block Text"/>
    <w:basedOn w:val="Normal"/>
    <w:rsid w:val="00432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599"/>
    <w:rPr>
      <w:sz w:val="16"/>
      <w:vertAlign w:val="superscript"/>
    </w:rPr>
  </w:style>
  <w:style w:type="character" w:customStyle="1" w:styleId="Symbols">
    <w:name w:val="Symbols"/>
    <w:basedOn w:val="DefaultParagraphFont"/>
    <w:rsid w:val="00432599"/>
    <w:rPr>
      <w:rFonts w:ascii="Symbol" w:hAnsi="Symbol"/>
    </w:rPr>
  </w:style>
  <w:style w:type="character" w:customStyle="1" w:styleId="MenuOptions">
    <w:name w:val="Menu Options"/>
    <w:basedOn w:val="DefaultParagraphFont"/>
    <w:rsid w:val="00432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599"/>
    <w:rPr>
      <w:b/>
    </w:rPr>
  </w:style>
  <w:style w:type="character" w:customStyle="1" w:styleId="Underlined">
    <w:name w:val="Underlined"/>
    <w:basedOn w:val="DefaultParagraphFont"/>
    <w:rsid w:val="00432599"/>
    <w:rPr>
      <w:u w:val="single"/>
    </w:rPr>
  </w:style>
  <w:style w:type="paragraph" w:customStyle="1" w:styleId="TableBodyTextRight">
    <w:name w:val="Table Body Text Right"/>
    <w:basedOn w:val="TableBodyText"/>
    <w:rsid w:val="00432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599"/>
    <w:rPr>
      <w:sz w:val="18"/>
    </w:rPr>
  </w:style>
  <w:style w:type="paragraph" w:customStyle="1" w:styleId="BodySmallRight">
    <w:name w:val="Body Small Right"/>
    <w:basedOn w:val="BodyTextRight"/>
    <w:rsid w:val="00432599"/>
    <w:rPr>
      <w:sz w:val="18"/>
      <w:szCs w:val="18"/>
    </w:rPr>
  </w:style>
  <w:style w:type="paragraph" w:customStyle="1" w:styleId="MarginEdition">
    <w:name w:val="Margin Edition"/>
    <w:basedOn w:val="MarginNote"/>
    <w:rsid w:val="00432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599"/>
    <w:rPr>
      <w:sz w:val="2"/>
      <w:szCs w:val="2"/>
    </w:rPr>
  </w:style>
  <w:style w:type="character" w:customStyle="1" w:styleId="Small">
    <w:name w:val="Small"/>
    <w:basedOn w:val="DefaultParagraphFont"/>
    <w:rsid w:val="00432599"/>
    <w:rPr>
      <w:sz w:val="16"/>
    </w:rPr>
  </w:style>
  <w:style w:type="paragraph" w:customStyle="1" w:styleId="WideTable">
    <w:name w:val="Wide Table"/>
    <w:basedOn w:val="Normal"/>
    <w:rsid w:val="00432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599"/>
  </w:style>
  <w:style w:type="paragraph" w:styleId="Quote">
    <w:name w:val="Quote"/>
    <w:basedOn w:val="Heading1"/>
    <w:link w:val="QuoteChar"/>
    <w:qFormat/>
    <w:rsid w:val="00432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599"/>
    <w:pPr>
      <w:pageBreakBefore/>
    </w:pPr>
  </w:style>
  <w:style w:type="paragraph" w:customStyle="1" w:styleId="Border">
    <w:name w:val="Border"/>
    <w:basedOn w:val="Normal"/>
    <w:qFormat/>
    <w:rsid w:val="00432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599"/>
    <w:rPr>
      <w:u w:val="single"/>
    </w:rPr>
  </w:style>
  <w:style w:type="character" w:customStyle="1" w:styleId="BoldandItalics">
    <w:name w:val="Bold and Italics"/>
    <w:qFormat/>
    <w:rsid w:val="00432599"/>
    <w:rPr>
      <w:b/>
      <w:i/>
      <w:u w:val="none"/>
    </w:rPr>
  </w:style>
  <w:style w:type="paragraph" w:styleId="BalloonText">
    <w:name w:val="Balloon Text"/>
    <w:basedOn w:val="Normal"/>
    <w:link w:val="BalloonTextChar"/>
    <w:rsid w:val="00432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599"/>
    <w:pPr>
      <w:spacing w:before="0" w:after="0"/>
    </w:pPr>
  </w:style>
  <w:style w:type="paragraph" w:customStyle="1" w:styleId="BodyTextBold">
    <w:name w:val="Body Text Bold"/>
    <w:basedOn w:val="BodyText"/>
    <w:qFormat/>
    <w:rsid w:val="00432599"/>
    <w:rPr>
      <w:b/>
    </w:rPr>
  </w:style>
  <w:style w:type="character" w:styleId="Hyperlink">
    <w:name w:val="Hyperlink"/>
    <w:basedOn w:val="DefaultParagraphFont"/>
    <w:uiPriority w:val="99"/>
    <w:unhideWhenUsed/>
    <w:rsid w:val="00C06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5853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BSBLIB202 Process information resource orders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