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3364" w:rsidP="002333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BSBLEG528 Apply legal principles in property law matters</w:t>
      </w:r>
      <w:r>
        <w:fldChar w:fldCharType="end"/>
      </w:r>
    </w:p>
    <w:p w:rsidR="00233364" w:rsidP="00233364">
      <w:pPr>
        <w:pStyle w:val="Version"/>
        <w:sectPr w:rsidSect="007D4B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4B9A" w:rsidP="007D4B9A">
      <w:pPr>
        <w:pStyle w:val="SuperHeading"/>
      </w:pPr>
      <w:r w:rsidRPr="007D4B9A">
        <w:t>BSBLEG528 Apply legal principles in property law matters</w:t>
      </w:r>
    </w:p>
    <w:p w:rsidR="00000000" w:rsidRPr="007D4B9A" w:rsidP="007D4B9A">
      <w:pPr>
        <w:pStyle w:val="Heading1"/>
      </w:pPr>
      <w:bookmarkStart w:id="1" w:name="O_1124308"/>
      <w:bookmarkEnd w:id="1"/>
      <w:r w:rsidRPr="007D4B9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7D4B9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B9A" w:rsidP="007D4B9A">
            <w:pPr>
              <w:pStyle w:val="BodyText"/>
            </w:pPr>
            <w:r w:rsidRPr="007D4B9A">
              <w:rPr>
                <w:rStyle w:val="SpecialBold"/>
              </w:rPr>
              <w:t>Release</w:t>
            </w:r>
            <w:r w:rsidRPr="007D4B9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B9A">
            <w:pPr>
              <w:pStyle w:val="BodyText"/>
              <w:rPr>
                <w:lang w:val="en-NZ"/>
              </w:rPr>
            </w:pPr>
            <w:r w:rsidRPr="007D4B9A">
              <w:rPr>
                <w:rStyle w:val="SpecialBold"/>
              </w:rPr>
              <w:t>Comments</w:t>
            </w:r>
            <w:r w:rsidRPr="007D4B9A">
              <w:t> </w:t>
            </w:r>
          </w:p>
        </w:tc>
      </w:tr>
      <w:tr w:rsidTr="007D4B9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B9A">
            <w:pPr>
              <w:pStyle w:val="BodyText"/>
              <w:rPr>
                <w:lang w:val="en-NZ"/>
              </w:rPr>
            </w:pPr>
            <w:r w:rsidRPr="007D4B9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B9A" w:rsidP="007D4B9A">
            <w:pPr>
              <w:pStyle w:val="BodyText"/>
            </w:pPr>
            <w:r w:rsidRPr="007D4B9A">
              <w:t>This version first released with BSB Business Services Training Package Version 7.0.</w:t>
            </w:r>
          </w:p>
        </w:tc>
      </w:tr>
    </w:tbl>
    <w:p w:rsidR="00000000" w:rsidRPr="007D4B9A" w:rsidP="007D4B9A">
      <w:pPr>
        <w:pStyle w:val="BodyText"/>
      </w:pPr>
    </w:p>
    <w:p w:rsidR="00000000" w:rsidRPr="007D4B9A" w:rsidP="007D4B9A">
      <w:pPr>
        <w:pStyle w:val="AllowPageBreak"/>
      </w:pPr>
    </w:p>
    <w:p w:rsidR="00000000" w:rsidRPr="007D4B9A" w:rsidP="007D4B9A">
      <w:pPr>
        <w:pStyle w:val="Heading1"/>
      </w:pPr>
      <w:bookmarkStart w:id="2" w:name="O_1124313"/>
      <w:bookmarkEnd w:id="2"/>
      <w:r w:rsidRPr="007D4B9A">
        <w:t>Application</w:t>
      </w:r>
    </w:p>
    <w:p w:rsidR="00000000" w:rsidRPr="007D4B9A" w:rsidP="00233364">
      <w:pPr>
        <w:pStyle w:val="BodyText"/>
      </w:pPr>
      <w:r w:rsidRPr="007D4B9A">
        <w:t>This unit describes skills and knowledge required to apply legal prin</w:t>
      </w:r>
      <w:r w:rsidRPr="007D4B9A">
        <w:t>ciples in real property law matters.</w:t>
      </w:r>
    </w:p>
    <w:p w:rsidR="00000000" w:rsidRPr="007D4B9A" w:rsidP="00233364">
      <w:pPr>
        <w:pStyle w:val="BodyText"/>
      </w:pPr>
      <w:r w:rsidRPr="007D4B9A">
        <w:t>The unit applies to individuals who use well-developed skills and a broad knowledge base to provide support in a range of legal service settings. They apply solutions to a range of unpredictable problems and analyse and</w:t>
      </w:r>
      <w:r w:rsidRPr="007D4B9A">
        <w:t xml:space="preserve"> evaluate information from a variety of sources.</w:t>
      </w:r>
    </w:p>
    <w:p w:rsidR="00000000" w:rsidRPr="007D4B9A" w:rsidP="00233364">
      <w:pPr>
        <w:pStyle w:val="BodyText"/>
      </w:pPr>
      <w:r w:rsidRPr="007D4B9A">
        <w:t>Its application in the workplace is determined by the job role of the individual and the legislation, rules, regulations and codes of practice relevant to different jurisdictions.</w:t>
      </w:r>
    </w:p>
    <w:p w:rsidR="00000000" w:rsidRPr="007D4B9A" w:rsidP="00233364">
      <w:pPr>
        <w:pStyle w:val="BodyText"/>
      </w:pPr>
      <w:r w:rsidRPr="007D4B9A">
        <w:t>No licensing, legislative o</w:t>
      </w:r>
      <w:r w:rsidRPr="007D4B9A">
        <w:t>r certification requirements apply to this unit at the time of publication.</w:t>
      </w:r>
    </w:p>
    <w:p w:rsidR="00000000" w:rsidRPr="007D4B9A" w:rsidP="007D4B9A">
      <w:pPr>
        <w:pStyle w:val="Heading1"/>
      </w:pPr>
      <w:bookmarkStart w:id="3" w:name="O_1124312"/>
      <w:bookmarkEnd w:id="3"/>
      <w:r w:rsidRPr="007D4B9A">
        <w:t>Unit Sector</w:t>
      </w:r>
    </w:p>
    <w:p w:rsidR="00000000" w:rsidRPr="007D4B9A" w:rsidP="00233364">
      <w:pPr>
        <w:pStyle w:val="BodyText"/>
      </w:pPr>
      <w:r w:rsidRPr="007D4B9A">
        <w:t>Technical Skills – Legal Services</w:t>
      </w:r>
    </w:p>
    <w:p w:rsidR="00000000" w:rsidRPr="007D4B9A" w:rsidP="007D4B9A">
      <w:pPr>
        <w:pStyle w:val="Heading1"/>
      </w:pPr>
      <w:bookmarkStart w:id="4" w:name="O_1124311"/>
      <w:bookmarkEnd w:id="4"/>
      <w:r w:rsidRPr="007D4B9A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7D4B9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B9A" w:rsidP="007D4B9A">
            <w:pPr>
              <w:pStyle w:val="BodyText"/>
            </w:pPr>
            <w:r w:rsidRPr="007D4B9A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B9A">
            <w:pPr>
              <w:pStyle w:val="BodyText"/>
              <w:rPr>
                <w:lang w:val="en-NZ"/>
              </w:rPr>
            </w:pPr>
            <w:r w:rsidRPr="007D4B9A">
              <w:rPr>
                <w:rStyle w:val="SpecialBold"/>
              </w:rPr>
              <w:t>PERFORMANCE CRITERIA</w:t>
            </w:r>
          </w:p>
        </w:tc>
      </w:tr>
      <w:tr w:rsidTr="007D4B9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B9A" w:rsidP="007D4B9A">
            <w:pPr>
              <w:pStyle w:val="BodyText"/>
            </w:pPr>
            <w:r w:rsidRPr="007D4B9A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B9A">
            <w:pPr>
              <w:pStyle w:val="BodyText"/>
              <w:rPr>
                <w:lang w:val="en-NZ"/>
              </w:rPr>
            </w:pPr>
            <w:r w:rsidRPr="007D4B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D4B9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B9A">
            <w:pPr>
              <w:pStyle w:val="List"/>
              <w:rPr>
                <w:lang w:val="en-NZ"/>
              </w:rPr>
            </w:pPr>
            <w:r w:rsidRPr="007D4B9A">
              <w:t>1. Prepare to apply principles of real property law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B9A" w:rsidP="007D4B9A">
            <w:pPr>
              <w:pStyle w:val="List"/>
            </w:pPr>
            <w:r w:rsidRPr="007D4B9A">
              <w:t>1.1 Identify task requirements</w:t>
            </w:r>
          </w:p>
          <w:p w:rsidR="00000000" w:rsidRPr="007D4B9A" w:rsidP="007D4B9A">
            <w:pPr>
              <w:pStyle w:val="List"/>
            </w:pPr>
            <w:r w:rsidRPr="007D4B9A">
              <w:t>1.2 Identify parties and key prope</w:t>
            </w:r>
            <w:r w:rsidRPr="007D4B9A">
              <w:t>rty law elements for analysis according to task requirements</w:t>
            </w:r>
          </w:p>
          <w:p w:rsidR="00000000" w:rsidRPr="007D4B9A" w:rsidP="007D4B9A">
            <w:pPr>
              <w:pStyle w:val="List"/>
            </w:pPr>
            <w:r w:rsidRPr="007D4B9A">
              <w:t>1.3 Identify steps involved in buying and selling a property according to task requirements</w:t>
            </w:r>
          </w:p>
          <w:p w:rsidR="00000000" w:rsidP="007D4B9A">
            <w:pPr>
              <w:pStyle w:val="List"/>
              <w:rPr>
                <w:lang w:val="en-NZ"/>
              </w:rPr>
            </w:pPr>
            <w:r w:rsidRPr="007D4B9A">
              <w:t>1.4 Identify key provisions of legislation and common law, policies or procedures according to task req</w:t>
            </w:r>
            <w:r w:rsidRPr="007D4B9A">
              <w:t>uirements</w:t>
            </w:r>
          </w:p>
        </w:tc>
      </w:tr>
      <w:tr w:rsidTr="007D4B9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B9A">
            <w:pPr>
              <w:pStyle w:val="List"/>
              <w:rPr>
                <w:lang w:val="en-NZ"/>
              </w:rPr>
            </w:pPr>
            <w:r w:rsidRPr="007D4B9A">
              <w:t xml:space="preserve">2. Apply principles of </w:t>
            </w:r>
            <w:r w:rsidRPr="007D4B9A">
              <w:t xml:space="preserve">real property law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B9A" w:rsidP="007D4B9A">
            <w:pPr>
              <w:pStyle w:val="List"/>
            </w:pPr>
            <w:r w:rsidRPr="007D4B9A">
              <w:t xml:space="preserve">2.1 Obtain relevant documents from authorities and service </w:t>
            </w:r>
            <w:r w:rsidRPr="007D4B9A">
              <w:t xml:space="preserve">providers with supervision </w:t>
            </w:r>
          </w:p>
          <w:p w:rsidR="00000000" w:rsidRPr="007D4B9A" w:rsidP="007D4B9A">
            <w:pPr>
              <w:pStyle w:val="List"/>
            </w:pPr>
            <w:r w:rsidRPr="007D4B9A">
              <w:t xml:space="preserve">2.2 Draft lease with supervision according to task requirements </w:t>
            </w:r>
          </w:p>
          <w:p w:rsidR="00000000" w:rsidP="007D4B9A">
            <w:pPr>
              <w:pStyle w:val="List"/>
              <w:rPr>
                <w:lang w:val="en-NZ"/>
              </w:rPr>
            </w:pPr>
            <w:r w:rsidRPr="007D4B9A">
              <w:t xml:space="preserve">2.3 Determine types of costs in accordance with legislative and regulatory requirements for costing legal services </w:t>
            </w:r>
          </w:p>
        </w:tc>
      </w:tr>
      <w:tr w:rsidTr="007D4B9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B9A">
            <w:pPr>
              <w:pStyle w:val="List"/>
              <w:rPr>
                <w:lang w:val="en-NZ"/>
              </w:rPr>
            </w:pPr>
            <w:r w:rsidRPr="007D4B9A">
              <w:t>3. Facilitate file administration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B9A" w:rsidP="007D4B9A">
            <w:pPr>
              <w:pStyle w:val="List"/>
            </w:pPr>
            <w:r w:rsidRPr="007D4B9A">
              <w:t xml:space="preserve">3.1 Verify and review documentation with supervisor </w:t>
            </w:r>
          </w:p>
          <w:p w:rsidR="00000000" w:rsidRPr="007D4B9A" w:rsidP="007D4B9A">
            <w:pPr>
              <w:pStyle w:val="List"/>
            </w:pPr>
            <w:r w:rsidRPr="007D4B9A">
              <w:t xml:space="preserve">3.2 Register and lodge relevant documents with land </w:t>
            </w:r>
            <w:r w:rsidRPr="007D4B9A">
              <w:t xml:space="preserve">titles office or other relevant government agencies according to organisational policies and procedures with supervision </w:t>
            </w:r>
          </w:p>
          <w:p w:rsidR="00000000" w:rsidRPr="007D4B9A" w:rsidP="007D4B9A">
            <w:pPr>
              <w:pStyle w:val="List"/>
            </w:pPr>
            <w:r w:rsidRPr="007D4B9A">
              <w:t>3.3 File documentation according to organisational policies and procedures</w:t>
            </w:r>
          </w:p>
          <w:p w:rsidR="00000000" w:rsidRPr="007D4B9A" w:rsidP="007D4B9A">
            <w:pPr>
              <w:pStyle w:val="List"/>
            </w:pPr>
            <w:r w:rsidRPr="007D4B9A">
              <w:t xml:space="preserve">3.4 Address post-settlement procedures with supervision </w:t>
            </w:r>
          </w:p>
        </w:tc>
      </w:tr>
    </w:tbl>
    <w:p w:rsidR="00000000" w:rsidRPr="007D4B9A" w:rsidP="007D4B9A">
      <w:pPr>
        <w:pStyle w:val="List"/>
      </w:pPr>
    </w:p>
    <w:p w:rsidR="00000000" w:rsidRPr="007D4B9A" w:rsidP="007D4B9A">
      <w:pPr>
        <w:pStyle w:val="AllowPageBreak"/>
      </w:pPr>
    </w:p>
    <w:p w:rsidR="00000000" w:rsidRPr="007D4B9A" w:rsidP="007D4B9A">
      <w:pPr>
        <w:pStyle w:val="Heading1"/>
      </w:pPr>
      <w:bookmarkStart w:id="5" w:name="O_1124310"/>
      <w:bookmarkEnd w:id="5"/>
      <w:r w:rsidRPr="007D4B9A">
        <w:t>Foundation Skills</w:t>
      </w:r>
    </w:p>
    <w:p w:rsidR="00000000" w:rsidRPr="00233364" w:rsidP="00233364">
      <w:pPr>
        <w:pStyle w:val="BodyText"/>
        <w:rPr>
          <w:i/>
        </w:rPr>
      </w:pPr>
      <w:r w:rsidRPr="0023336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4"/>
        <w:gridCol w:w="6764"/>
      </w:tblGrid>
      <w:tr w:rsidTr="007D4B9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B9A" w:rsidP="007D4B9A">
            <w:pPr>
              <w:pStyle w:val="BodyText"/>
            </w:pPr>
            <w:r w:rsidRPr="007D4B9A">
              <w:rPr>
                <w:rStyle w:val="SpecialBold"/>
              </w:rPr>
              <w:t>Skill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B9A">
            <w:pPr>
              <w:pStyle w:val="BodyText"/>
              <w:rPr>
                <w:lang w:val="en-NZ"/>
              </w:rPr>
            </w:pPr>
            <w:r w:rsidRPr="007D4B9A">
              <w:rPr>
                <w:rStyle w:val="SpecialBold"/>
              </w:rPr>
              <w:t>Description</w:t>
            </w:r>
          </w:p>
        </w:tc>
      </w:tr>
      <w:tr w:rsidTr="007D4B9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B9A">
            <w:pPr>
              <w:pStyle w:val="BodyText"/>
              <w:rPr>
                <w:lang w:val="en-NZ"/>
              </w:rPr>
            </w:pPr>
            <w:r w:rsidRPr="007D4B9A">
              <w:t>Reading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B9A">
            <w:pPr>
              <w:pStyle w:val="ListBullet"/>
              <w:rPr>
                <w:lang w:val="en-NZ"/>
              </w:rPr>
            </w:pPr>
            <w:r w:rsidRPr="007D4B9A">
              <w:t>Checks documents for accuracy and consistency of information</w:t>
            </w:r>
          </w:p>
        </w:tc>
      </w:tr>
      <w:tr w:rsidTr="007D4B9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B9A">
            <w:pPr>
              <w:pStyle w:val="BodyText"/>
              <w:rPr>
                <w:lang w:val="en-NZ"/>
              </w:rPr>
            </w:pPr>
            <w:r w:rsidRPr="007D4B9A">
              <w:t>Writing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B9A">
            <w:pPr>
              <w:pStyle w:val="ListBullet"/>
              <w:rPr>
                <w:lang w:val="en-NZ"/>
              </w:rPr>
            </w:pPr>
            <w:r w:rsidRPr="007D4B9A">
              <w:t>Uses clear, accurate and relevant language to organise, record and update information and complete workplace documentation according to organisational protocols</w:t>
            </w:r>
          </w:p>
        </w:tc>
      </w:tr>
      <w:tr w:rsidTr="007D4B9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B9A">
            <w:pPr>
              <w:pStyle w:val="BodyText"/>
              <w:rPr>
                <w:lang w:val="en-NZ"/>
              </w:rPr>
            </w:pPr>
            <w:r w:rsidRPr="007D4B9A">
              <w:t>Oral Communication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B9A" w:rsidP="007D4B9A">
            <w:pPr>
              <w:pStyle w:val="ListBullet"/>
            </w:pPr>
            <w:r w:rsidRPr="007D4B9A">
              <w:t>Pro</w:t>
            </w:r>
            <w:r w:rsidRPr="007D4B9A">
              <w:t>vides instructions or information using relevant language suitable to diverse audiences</w:t>
            </w:r>
          </w:p>
          <w:p w:rsidR="00000000" w:rsidP="007D4B9A">
            <w:pPr>
              <w:pStyle w:val="ListBullet"/>
              <w:rPr>
                <w:lang w:val="en-NZ"/>
              </w:rPr>
            </w:pPr>
            <w:r w:rsidRPr="007D4B9A">
              <w:t>Confirms understanding listening and questioning techniques</w:t>
            </w:r>
          </w:p>
        </w:tc>
      </w:tr>
      <w:tr w:rsidTr="007D4B9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B9A">
            <w:pPr>
              <w:pStyle w:val="BodyText"/>
              <w:rPr>
                <w:lang w:val="en-NZ"/>
              </w:rPr>
            </w:pPr>
            <w:r w:rsidRPr="007D4B9A">
              <w:t>Numeracy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B9A">
            <w:pPr>
              <w:pStyle w:val="ListBullet"/>
              <w:rPr>
                <w:lang w:val="en-NZ"/>
              </w:rPr>
            </w:pPr>
            <w:r w:rsidRPr="007D4B9A">
              <w:t>Interprets numerical information to determine costs and makes calculations to record duties and t</w:t>
            </w:r>
            <w:r w:rsidRPr="007D4B9A">
              <w:t>ransact monies</w:t>
            </w:r>
          </w:p>
        </w:tc>
      </w:tr>
      <w:tr w:rsidTr="007D4B9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B9A">
            <w:pPr>
              <w:pStyle w:val="BodyText"/>
              <w:rPr>
                <w:lang w:val="en-NZ"/>
              </w:rPr>
            </w:pPr>
            <w:r w:rsidRPr="007D4B9A">
              <w:t>Self-management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B9A" w:rsidP="007D4B9A">
            <w:pPr>
              <w:pStyle w:val="ListBullet"/>
            </w:pPr>
            <w:r w:rsidRPr="007D4B9A">
              <w:t>Takes responsibility for following policies, procedures and legislative requirements</w:t>
            </w:r>
          </w:p>
          <w:p w:rsidR="00000000" w:rsidP="007D4B9A">
            <w:pPr>
              <w:pStyle w:val="ListBullet"/>
              <w:rPr>
                <w:lang w:val="en-NZ"/>
              </w:rPr>
            </w:pPr>
            <w:r w:rsidRPr="007D4B9A">
              <w:t>Selects appropriate form, channel and mode of communication for a specific purpose relevant to own role</w:t>
            </w:r>
          </w:p>
        </w:tc>
      </w:tr>
      <w:tr w:rsidTr="007D4B9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B9A">
            <w:pPr>
              <w:pStyle w:val="BodyText"/>
              <w:rPr>
                <w:lang w:val="en-NZ"/>
              </w:rPr>
            </w:pPr>
            <w:r w:rsidRPr="007D4B9A">
              <w:t>Planning and organising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B9A">
            <w:pPr>
              <w:pStyle w:val="ListBullet"/>
              <w:rPr>
                <w:lang w:val="en-NZ"/>
              </w:rPr>
            </w:pPr>
            <w:r w:rsidRPr="007D4B9A">
              <w:t>Plans, sequences and implements tasks within timelines and according to required procedures</w:t>
            </w:r>
          </w:p>
        </w:tc>
      </w:tr>
      <w:tr w:rsidTr="007D4B9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B9A">
            <w:pPr>
              <w:pStyle w:val="BodyText"/>
              <w:rPr>
                <w:lang w:val="en-NZ"/>
              </w:rPr>
            </w:pPr>
            <w:r w:rsidRPr="007D4B9A">
              <w:t>Technology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B9A" w:rsidP="007D4B9A">
            <w:pPr>
              <w:pStyle w:val="ListBullet"/>
            </w:pPr>
            <w:r w:rsidRPr="007D4B9A">
              <w:t>Uses familiar digital technologies and systems to access and present information</w:t>
            </w:r>
          </w:p>
        </w:tc>
      </w:tr>
    </w:tbl>
    <w:p w:rsidR="00000000" w:rsidRPr="007D4B9A" w:rsidP="007D4B9A">
      <w:pPr>
        <w:pStyle w:val="BodyText"/>
      </w:pPr>
    </w:p>
    <w:p w:rsidR="00000000" w:rsidRPr="007D4B9A" w:rsidP="007D4B9A">
      <w:pPr>
        <w:pStyle w:val="AllowPageBreak"/>
      </w:pPr>
    </w:p>
    <w:p w:rsidR="00000000" w:rsidRPr="007D4B9A" w:rsidP="007D4B9A">
      <w:pPr>
        <w:pStyle w:val="Heading1"/>
      </w:pPr>
      <w:bookmarkStart w:id="6" w:name="O_1124309"/>
      <w:bookmarkEnd w:id="6"/>
      <w:r w:rsidRPr="007D4B9A">
        <w:t>Unit Mapping Information</w:t>
      </w:r>
    </w:p>
    <w:p w:rsidR="00000000" w:rsidRPr="007D4B9A" w:rsidP="00233364">
      <w:pPr>
        <w:pStyle w:val="BodyText"/>
      </w:pPr>
      <w:r w:rsidRPr="007D4B9A">
        <w:t>Supersedes and is equiva</w:t>
      </w:r>
      <w:r w:rsidRPr="007D4B9A">
        <w:t>lent to BSBLEG512 Apply legal principles in property law matters.</w:t>
      </w:r>
    </w:p>
    <w:p w:rsidR="00000000" w:rsidRPr="007D4B9A" w:rsidP="007D4B9A">
      <w:pPr>
        <w:pStyle w:val="Heading1"/>
      </w:pPr>
      <w:bookmarkStart w:id="7" w:name="O_1124302"/>
      <w:bookmarkEnd w:id="7"/>
      <w:r w:rsidRPr="007D4B9A">
        <w:t>Links</w:t>
      </w:r>
    </w:p>
    <w:p w:rsidR="00000000" w:rsidRPr="007D4B9A" w:rsidP="00233364">
      <w:pPr>
        <w:pStyle w:val="BodyText"/>
      </w:pPr>
      <w:r w:rsidRPr="007D4B9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02AC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D4B9A" w:rsidP="007D4B9A"/>
    <w:sectPr w:rsidSect="007D4B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B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B9A" w:rsidRPr="00233364" w:rsidP="002333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B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364" w:rsidP="007D4B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33364" w:rsidP="007D4B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33364" w:rsidP="007D4B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B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3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4B9A" w:rsidRPr="00233364" w:rsidP="002333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B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3364" w:rsidRPr="002D2AF8" w:rsidP="007D4B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BSBLEG528 Apply legal principles in property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233364" w:rsidP="007D4B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DC22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3CFD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B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4B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4B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4B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4B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4B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4B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4B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4B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4B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4B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4B9A"/>
  </w:style>
  <w:style w:type="character" w:customStyle="1" w:styleId="Heading1Char">
    <w:name w:val="Heading 1 Char"/>
    <w:basedOn w:val="DefaultParagraphFont"/>
    <w:link w:val="Heading1"/>
    <w:rsid w:val="007D4B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4B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4B9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D4B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D4B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D4B9A"/>
    <w:rPr>
      <w:b/>
      <w:spacing w:val="0"/>
    </w:rPr>
  </w:style>
  <w:style w:type="character" w:styleId="Emphasis">
    <w:name w:val="Emphasis"/>
    <w:basedOn w:val="DefaultParagraphFont"/>
    <w:qFormat/>
    <w:rsid w:val="007D4B9A"/>
    <w:rPr>
      <w:i/>
    </w:rPr>
  </w:style>
  <w:style w:type="paragraph" w:customStyle="1" w:styleId="SuperHeading">
    <w:name w:val="SuperHeading"/>
    <w:basedOn w:val="Normal"/>
    <w:rsid w:val="007D4B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4B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D4B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4B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4B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4B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4B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4B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4B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4B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4B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4B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4B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4B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4B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4B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4B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4B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4B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4B9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D4B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D4B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4B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4B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D4B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D4B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4B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4B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4B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4B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4B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4B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4B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4B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D4B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4B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4B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4B9A"/>
  </w:style>
  <w:style w:type="paragraph" w:styleId="TableofFigures">
    <w:name w:val="table of figures"/>
    <w:basedOn w:val="Normal"/>
    <w:next w:val="Normal"/>
    <w:semiHidden/>
    <w:rsid w:val="007D4B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4B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D4B9A"/>
    <w:rPr>
      <w:rFonts w:ascii="Wingdings" w:hAnsi="Wingdings"/>
    </w:rPr>
  </w:style>
  <w:style w:type="paragraph" w:customStyle="1" w:styleId="TableHeading">
    <w:name w:val="Table Heading"/>
    <w:basedOn w:val="HeadingBase"/>
    <w:rsid w:val="007D4B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4B9A"/>
    <w:rPr>
      <w:color w:val="0033CC"/>
      <w:u w:val="none"/>
    </w:rPr>
  </w:style>
  <w:style w:type="paragraph" w:customStyle="1" w:styleId="BodyTextRight">
    <w:name w:val="Body Text Right"/>
    <w:basedOn w:val="BodyText"/>
    <w:rsid w:val="007D4B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4B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4B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4B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4B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4B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4B9A"/>
    <w:rPr>
      <w:sz w:val="32"/>
    </w:rPr>
  </w:style>
  <w:style w:type="paragraph" w:customStyle="1" w:styleId="HeadingProcedure">
    <w:name w:val="Heading Procedure"/>
    <w:basedOn w:val="HeadingBase"/>
    <w:next w:val="Normal"/>
    <w:rsid w:val="007D4B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4B9A"/>
    <w:pPr>
      <w:spacing w:before="60" w:after="60"/>
    </w:pPr>
  </w:style>
  <w:style w:type="paragraph" w:styleId="ListContinue">
    <w:name w:val="List Continue"/>
    <w:basedOn w:val="List"/>
    <w:rsid w:val="007D4B9A"/>
    <w:pPr>
      <w:ind w:firstLine="0"/>
    </w:pPr>
  </w:style>
  <w:style w:type="paragraph" w:customStyle="1" w:styleId="ListNote">
    <w:name w:val="List Note"/>
    <w:basedOn w:val="List"/>
    <w:rsid w:val="007D4B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4B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4B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4B9A"/>
    <w:rPr>
      <w:rFonts w:ascii="Courier New" w:hAnsi="Courier New"/>
    </w:rPr>
  </w:style>
  <w:style w:type="paragraph" w:customStyle="1" w:styleId="NoteBullet">
    <w:name w:val="Note Bullet"/>
    <w:basedOn w:val="Note"/>
    <w:rsid w:val="007D4B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4B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4B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4B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4B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D4B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4B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4B9A"/>
    <w:rPr>
      <w:b/>
      <w:smallCaps/>
    </w:rPr>
  </w:style>
  <w:style w:type="paragraph" w:customStyle="1" w:styleId="TableListNumber">
    <w:name w:val="Table List Number"/>
    <w:basedOn w:val="ListNumber"/>
    <w:rsid w:val="007D4B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4B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4B9A"/>
    <w:pPr>
      <w:numPr>
        <w:numId w:val="8"/>
      </w:numPr>
    </w:pPr>
  </w:style>
  <w:style w:type="paragraph" w:customStyle="1" w:styleId="ListAlpha2">
    <w:name w:val="List Alpha 2"/>
    <w:basedOn w:val="List2"/>
    <w:rsid w:val="007D4B9A"/>
    <w:pPr>
      <w:numPr>
        <w:numId w:val="7"/>
      </w:numPr>
    </w:pPr>
  </w:style>
  <w:style w:type="paragraph" w:styleId="List2">
    <w:name w:val="List 2"/>
    <w:basedOn w:val="BodyText"/>
    <w:rsid w:val="007D4B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4B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4B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4B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4B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4B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D4B9A"/>
    <w:pPr>
      <w:numPr>
        <w:numId w:val="3"/>
      </w:numPr>
    </w:pPr>
  </w:style>
  <w:style w:type="paragraph" w:styleId="ListContinue2">
    <w:name w:val="List Continue 2"/>
    <w:basedOn w:val="List2"/>
    <w:rsid w:val="007D4B9A"/>
    <w:pPr>
      <w:ind w:firstLine="0"/>
    </w:pPr>
  </w:style>
  <w:style w:type="paragraph" w:styleId="ListContinue3">
    <w:name w:val="List Continue 3"/>
    <w:basedOn w:val="List3"/>
    <w:rsid w:val="007D4B9A"/>
    <w:pPr>
      <w:ind w:left="1021" w:firstLine="0"/>
    </w:pPr>
  </w:style>
  <w:style w:type="paragraph" w:styleId="ListContinue4">
    <w:name w:val="List Continue 4"/>
    <w:basedOn w:val="List4"/>
    <w:rsid w:val="007D4B9A"/>
    <w:pPr>
      <w:ind w:firstLine="0"/>
    </w:pPr>
  </w:style>
  <w:style w:type="paragraph" w:styleId="ListContinue5">
    <w:name w:val="List Continue 5"/>
    <w:basedOn w:val="List5"/>
    <w:rsid w:val="007D4B9A"/>
    <w:pPr>
      <w:ind w:firstLine="0"/>
    </w:pPr>
  </w:style>
  <w:style w:type="paragraph" w:styleId="ListNumber3">
    <w:name w:val="List Number 3"/>
    <w:basedOn w:val="List3"/>
    <w:rsid w:val="007D4B9A"/>
    <w:pPr>
      <w:numPr>
        <w:numId w:val="4"/>
      </w:numPr>
    </w:pPr>
  </w:style>
  <w:style w:type="paragraph" w:styleId="ListNumber4">
    <w:name w:val="List Number 4"/>
    <w:basedOn w:val="List4"/>
    <w:rsid w:val="007D4B9A"/>
    <w:pPr>
      <w:numPr>
        <w:numId w:val="5"/>
      </w:numPr>
    </w:pPr>
  </w:style>
  <w:style w:type="paragraph" w:styleId="ListNumber5">
    <w:name w:val="List Number 5"/>
    <w:basedOn w:val="List5"/>
    <w:rsid w:val="007D4B9A"/>
    <w:pPr>
      <w:numPr>
        <w:numId w:val="6"/>
      </w:numPr>
    </w:pPr>
  </w:style>
  <w:style w:type="paragraph" w:styleId="BlockText">
    <w:name w:val="Block Text"/>
    <w:basedOn w:val="Normal"/>
    <w:rsid w:val="007D4B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4B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4B9A"/>
    <w:rPr>
      <w:sz w:val="16"/>
      <w:vertAlign w:val="superscript"/>
    </w:rPr>
  </w:style>
  <w:style w:type="character" w:customStyle="1" w:styleId="Symbols">
    <w:name w:val="Symbols"/>
    <w:basedOn w:val="DefaultParagraphFont"/>
    <w:rsid w:val="007D4B9A"/>
    <w:rPr>
      <w:rFonts w:ascii="Symbol" w:hAnsi="Symbol"/>
    </w:rPr>
  </w:style>
  <w:style w:type="character" w:customStyle="1" w:styleId="MenuOptions">
    <w:name w:val="Menu Options"/>
    <w:basedOn w:val="DefaultParagraphFont"/>
    <w:rsid w:val="007D4B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4B9A"/>
    <w:rPr>
      <w:b/>
    </w:rPr>
  </w:style>
  <w:style w:type="character" w:customStyle="1" w:styleId="Underlined">
    <w:name w:val="Underlined"/>
    <w:basedOn w:val="DefaultParagraphFont"/>
    <w:rsid w:val="007D4B9A"/>
    <w:rPr>
      <w:u w:val="single"/>
    </w:rPr>
  </w:style>
  <w:style w:type="paragraph" w:customStyle="1" w:styleId="TableBodyTextRight">
    <w:name w:val="Table Body Text Right"/>
    <w:basedOn w:val="TableBodyText"/>
    <w:rsid w:val="007D4B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4B9A"/>
    <w:rPr>
      <w:sz w:val="18"/>
    </w:rPr>
  </w:style>
  <w:style w:type="paragraph" w:customStyle="1" w:styleId="BodySmallRight">
    <w:name w:val="Body Small Right"/>
    <w:basedOn w:val="BodyTextRight"/>
    <w:rsid w:val="007D4B9A"/>
    <w:rPr>
      <w:sz w:val="18"/>
      <w:szCs w:val="18"/>
    </w:rPr>
  </w:style>
  <w:style w:type="paragraph" w:customStyle="1" w:styleId="MarginEdition">
    <w:name w:val="Margin Edition"/>
    <w:basedOn w:val="MarginNote"/>
    <w:rsid w:val="007D4B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4B9A"/>
    <w:rPr>
      <w:sz w:val="2"/>
      <w:szCs w:val="2"/>
    </w:rPr>
  </w:style>
  <w:style w:type="character" w:customStyle="1" w:styleId="Small">
    <w:name w:val="Small"/>
    <w:basedOn w:val="DefaultParagraphFont"/>
    <w:rsid w:val="007D4B9A"/>
    <w:rPr>
      <w:sz w:val="16"/>
    </w:rPr>
  </w:style>
  <w:style w:type="paragraph" w:customStyle="1" w:styleId="WideTable">
    <w:name w:val="Wide Table"/>
    <w:basedOn w:val="Normal"/>
    <w:rsid w:val="007D4B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4B9A"/>
  </w:style>
  <w:style w:type="paragraph" w:styleId="Quote">
    <w:name w:val="Quote"/>
    <w:basedOn w:val="Heading1"/>
    <w:link w:val="QuoteChar"/>
    <w:qFormat/>
    <w:rsid w:val="007D4B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4B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4B9A"/>
    <w:pPr>
      <w:pageBreakBefore/>
    </w:pPr>
  </w:style>
  <w:style w:type="paragraph" w:customStyle="1" w:styleId="Border">
    <w:name w:val="Border"/>
    <w:basedOn w:val="Normal"/>
    <w:qFormat/>
    <w:rsid w:val="007D4B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4B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4B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4B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4B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4B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4B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4B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4B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4B9A"/>
    <w:rPr>
      <w:u w:val="single"/>
    </w:rPr>
  </w:style>
  <w:style w:type="character" w:customStyle="1" w:styleId="BoldandItalics">
    <w:name w:val="Bold and Italics"/>
    <w:qFormat/>
    <w:rsid w:val="007D4B9A"/>
    <w:rPr>
      <w:b/>
      <w:i/>
      <w:u w:val="none"/>
    </w:rPr>
  </w:style>
  <w:style w:type="paragraph" w:styleId="BalloonText">
    <w:name w:val="Balloon Text"/>
    <w:basedOn w:val="Normal"/>
    <w:link w:val="BalloonTextChar"/>
    <w:rsid w:val="007D4B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4B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4B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4B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4B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4B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4B9A"/>
    <w:pPr>
      <w:spacing w:before="0" w:after="0"/>
    </w:pPr>
  </w:style>
  <w:style w:type="paragraph" w:customStyle="1" w:styleId="BodyTextBold">
    <w:name w:val="Body Text Bold"/>
    <w:basedOn w:val="BodyText"/>
    <w:qFormat/>
    <w:rsid w:val="007D4B9A"/>
    <w:rPr>
      <w:b/>
    </w:rPr>
  </w:style>
  <w:style w:type="character" w:styleId="Hyperlink">
    <w:name w:val="Hyperlink"/>
    <w:basedOn w:val="DefaultParagraphFont"/>
    <w:uiPriority w:val="99"/>
    <w:unhideWhenUsed/>
    <w:rsid w:val="002333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3345</Characters>
  <Application>Microsoft Office Word</Application>
  <DocSecurity>0</DocSecurity>
  <Lines>104</Lines>
  <Paragraphs>70</Paragraphs>
  <ScaleCrop>false</ScaleCrop>
  <Company>Author-it Software Corporation Ltd.</Company>
  <LinksUpToDate>false</LinksUpToDate>
  <CharactersWithSpaces>3787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BSBLEG528 Apply legal principles in property law matters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2022-01-25T00:56:00Z</dcterms:created>
  <dcterms:modified xsi:type="dcterms:W3CDTF">2022-01-25T00:56:00Z</dcterms:modified>
</cp:coreProperties>
</file>