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59D" w:rsidP="00D575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BSBLEG513 Apply legal principles in corporation law matters</w:t>
      </w:r>
      <w:r>
        <w:fldChar w:fldCharType="end"/>
      </w:r>
    </w:p>
    <w:p w:rsidR="00D5759D" w:rsidP="00D5759D">
      <w:pPr>
        <w:pStyle w:val="Version"/>
        <w:sectPr w:rsidSect="000E13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1343" w:rsidP="000E1343">
      <w:pPr>
        <w:pStyle w:val="SuperHeading"/>
      </w:pPr>
      <w:r w:rsidRPr="000E1343">
        <w:t>BSBLEG513 Apply legal principles in corporation law matters</w:t>
      </w:r>
    </w:p>
    <w:p w:rsidR="00000000" w:rsidRPr="000E1343" w:rsidP="000E1343">
      <w:pPr>
        <w:pStyle w:val="Heading1"/>
      </w:pPr>
      <w:bookmarkStart w:id="1" w:name="O_710784"/>
      <w:bookmarkEnd w:id="1"/>
      <w:r w:rsidRPr="000E13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E1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343" w:rsidP="000E1343">
            <w:pPr>
              <w:pStyle w:val="BodyText"/>
            </w:pPr>
            <w:r w:rsidRPr="000E134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rPr>
                <w:rStyle w:val="SpecialBold"/>
              </w:rPr>
              <w:t>Comments</w:t>
            </w:r>
          </w:p>
        </w:tc>
      </w:tr>
      <w:tr w:rsidTr="000E1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343" w:rsidP="000E1343">
            <w:pPr>
              <w:pStyle w:val="BodyText"/>
            </w:pPr>
            <w:r w:rsidRPr="000E1343">
              <w:t>This version first released with BSB Business Services Training Package Version 1.0.</w:t>
            </w:r>
          </w:p>
        </w:tc>
      </w:tr>
    </w:tbl>
    <w:p w:rsidR="00000000" w:rsidRPr="000E1343" w:rsidP="000E1343">
      <w:pPr>
        <w:pStyle w:val="BodyText"/>
      </w:pPr>
    </w:p>
    <w:p w:rsidR="00000000" w:rsidRPr="000E1343" w:rsidP="000E1343">
      <w:pPr>
        <w:pStyle w:val="AllowPageBreak"/>
      </w:pPr>
    </w:p>
    <w:p w:rsidR="00000000" w:rsidRPr="000E1343" w:rsidP="000E1343">
      <w:pPr>
        <w:pStyle w:val="Heading1"/>
      </w:pPr>
      <w:bookmarkStart w:id="2" w:name="O_710785"/>
      <w:bookmarkEnd w:id="2"/>
      <w:r w:rsidRPr="000E1343">
        <w:t>Application</w:t>
      </w:r>
    </w:p>
    <w:p w:rsidR="00000000" w:rsidRPr="000E1343" w:rsidP="00D5759D">
      <w:pPr>
        <w:pStyle w:val="BodyText"/>
      </w:pPr>
      <w:r w:rsidRPr="000E1343">
        <w:t>This unit describes the skills and knowledge required to establish business</w:t>
      </w:r>
      <w:r w:rsidRPr="000E1343">
        <w:t xml:space="preserve"> structures and prepare associated documentation within corporation law frameworks.</w:t>
      </w:r>
    </w:p>
    <w:p w:rsidR="00000000" w:rsidRPr="000E1343" w:rsidP="00D5759D">
      <w:pPr>
        <w:pStyle w:val="BodyText"/>
      </w:pPr>
      <w:r w:rsidRPr="000E1343">
        <w:t>It applies to individuals who work under supervision and evaluate information from a variety of sources to complete and despatch required information.</w:t>
      </w:r>
    </w:p>
    <w:p w:rsidR="00000000" w:rsidRPr="000E1343" w:rsidP="00D5759D">
      <w:pPr>
        <w:pStyle w:val="BodyText"/>
      </w:pPr>
      <w:r w:rsidRPr="000E1343">
        <w:t xml:space="preserve">Its application in </w:t>
      </w:r>
      <w:r w:rsidRPr="000E1343">
        <w:t>the workplace is determined by the job role of the individual and legislation, rules, regulations and codes of practice relevant to different jurisdictions.</w:t>
      </w:r>
    </w:p>
    <w:p w:rsidR="00000000" w:rsidRPr="000E1343" w:rsidP="00D5759D">
      <w:pPr>
        <w:pStyle w:val="BodyText"/>
      </w:pPr>
      <w:r w:rsidRPr="000E1343">
        <w:t>No licensing, legislative or certification requirements apply to this unit at the time of publicat</w:t>
      </w:r>
      <w:r w:rsidRPr="000E1343">
        <w:t>ion.</w:t>
      </w:r>
    </w:p>
    <w:p w:rsidR="00000000" w:rsidRPr="000E1343" w:rsidP="000E1343">
      <w:pPr>
        <w:pStyle w:val="Heading1"/>
      </w:pPr>
      <w:bookmarkStart w:id="3" w:name="O_710788"/>
      <w:bookmarkEnd w:id="3"/>
      <w:r w:rsidRPr="000E1343">
        <w:t>Unit Sector</w:t>
      </w:r>
    </w:p>
    <w:p w:rsidR="00000000" w:rsidRPr="000E1343" w:rsidP="00D5759D">
      <w:pPr>
        <w:pStyle w:val="BodyText"/>
      </w:pPr>
      <w:r w:rsidRPr="000E1343">
        <w:t>Administration – Legal Services Administration</w:t>
      </w:r>
    </w:p>
    <w:p w:rsidR="00000000" w:rsidRPr="000E1343" w:rsidP="000E1343">
      <w:pPr>
        <w:pStyle w:val="Heading1"/>
      </w:pPr>
      <w:bookmarkStart w:id="4" w:name="O_710789"/>
      <w:bookmarkEnd w:id="4"/>
      <w:r w:rsidRPr="000E134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E134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343" w:rsidP="000E1343">
            <w:pPr>
              <w:pStyle w:val="BodyText"/>
            </w:pPr>
            <w:r w:rsidRPr="000E134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rPr>
                <w:rStyle w:val="SpecialBold"/>
              </w:rPr>
              <w:t>PERFORMANCE CRITERIA</w:t>
            </w:r>
          </w:p>
        </w:tc>
      </w:tr>
      <w:tr w:rsidTr="000E134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343" w:rsidP="000E1343">
            <w:pPr>
              <w:pStyle w:val="BodyText"/>
            </w:pPr>
            <w:r w:rsidRPr="000E134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134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t>1. Identify laws and principles of corporation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343" w:rsidP="000E1343">
            <w:pPr>
              <w:pStyle w:val="BodyText"/>
            </w:pPr>
            <w:r w:rsidRPr="000E1343">
              <w:t>1.1 Source knowledge of corporation law and related legislation</w:t>
            </w:r>
          </w:p>
          <w:p w:rsidR="00000000" w:rsidRPr="000E1343" w:rsidP="000E1343">
            <w:pPr>
              <w:pStyle w:val="BodyText"/>
            </w:pPr>
            <w:r w:rsidRPr="000E1343">
              <w:t>1.2 Identify different types of business str</w:t>
            </w:r>
            <w:r w:rsidRPr="000E1343">
              <w:t>uctures and clearly outline their structure, personnel, legal obligations, establishment procedures and purpose</w:t>
            </w:r>
          </w:p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t xml:space="preserve">1.3 Identify differences between proprietary companies and public </w:t>
            </w:r>
            <w:r w:rsidRPr="000E1343">
              <w:t xml:space="preserve">companies, and clearly outline the legal obligations, criteria and purpose of </w:t>
            </w:r>
            <w:r w:rsidRPr="000E1343">
              <w:t>each</w:t>
            </w:r>
          </w:p>
        </w:tc>
      </w:tr>
      <w:tr w:rsidTr="000E134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t>2. Enhance professional practice through application of relevant corporation law principles to business structures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343" w:rsidP="000E1343">
            <w:pPr>
              <w:pStyle w:val="BodyText"/>
            </w:pPr>
            <w:r w:rsidRPr="000E1343">
              <w:t>2.1 Identify consequences of incorporation</w:t>
            </w:r>
          </w:p>
          <w:p w:rsidR="00000000" w:rsidRPr="000E1343" w:rsidP="000E1343">
            <w:pPr>
              <w:pStyle w:val="BodyText"/>
            </w:pPr>
            <w:r w:rsidRPr="000E1343">
              <w:t>2.2 Identify structure, contents and purposes of an organisation’</w:t>
            </w:r>
            <w:r w:rsidRPr="000E1343">
              <w:t>s memorandum of association and articles of association</w:t>
            </w:r>
          </w:p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t>2.3 Identify other specific activities relevant to corporation law</w:t>
            </w:r>
          </w:p>
        </w:tc>
      </w:tr>
      <w:tr w:rsidTr="000E134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t>3. Undertake administrative tasks associated with corporation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343" w:rsidP="000E1343">
            <w:pPr>
              <w:pStyle w:val="BodyText"/>
            </w:pPr>
            <w:r w:rsidRPr="000E1343">
              <w:t>3.1 Prepare forms, documents and annexures at appropriate time, pr</w:t>
            </w:r>
            <w:r w:rsidRPr="000E1343">
              <w:t>esent to designated person for review and sign-off, and lodge with appropriate government department</w:t>
            </w:r>
          </w:p>
          <w:p w:rsidR="00000000" w:rsidRPr="000E1343" w:rsidP="000E1343">
            <w:pPr>
              <w:pStyle w:val="BodyText"/>
            </w:pPr>
            <w:r w:rsidRPr="000E1343">
              <w:t>3.2 Make arrangements for documents to be despatched, signed and witnessed by appropriate parties</w:t>
            </w:r>
          </w:p>
          <w:p w:rsidR="00000000" w:rsidRPr="000E1343" w:rsidP="000E1343">
            <w:pPr>
              <w:pStyle w:val="BodyText"/>
            </w:pPr>
            <w:r w:rsidRPr="000E1343">
              <w:t>3.3 Provide assistance in preparing company prospectus wh</w:t>
            </w:r>
            <w:r w:rsidRPr="000E1343">
              <w:t>ere required</w:t>
            </w:r>
          </w:p>
          <w:p w:rsidR="00000000" w:rsidRPr="000E1343" w:rsidP="000E1343">
            <w:pPr>
              <w:pStyle w:val="BodyText"/>
            </w:pPr>
            <w:r w:rsidRPr="000E1343">
              <w:t>3.4 Arrange meetings as necessary to discuss nature of debenture and assets underwriting the charge</w:t>
            </w:r>
          </w:p>
          <w:p w:rsidR="00000000" w:rsidRPr="000E1343" w:rsidP="000E1343">
            <w:pPr>
              <w:pStyle w:val="BodyText"/>
            </w:pPr>
            <w:r w:rsidRPr="000E1343">
              <w:t>3.5 Undertake appropriate searches and obtain search documents from relevant agencies</w:t>
            </w:r>
          </w:p>
          <w:p w:rsidR="00000000" w:rsidRPr="000E1343" w:rsidP="000E1343">
            <w:pPr>
              <w:pStyle w:val="BodyText"/>
            </w:pPr>
            <w:r w:rsidRPr="000E1343">
              <w:t>3.6 Prepare forms and documents related to administration</w:t>
            </w:r>
            <w:r w:rsidRPr="000E1343">
              <w:t xml:space="preserve"> of charges at appropriate time, present to designated person for review and sign-off, and lodge with appropriate government department</w:t>
            </w:r>
          </w:p>
          <w:p w:rsidR="00000000" w:rsidRPr="000E1343" w:rsidP="000E1343">
            <w:pPr>
              <w:pStyle w:val="BodyText"/>
            </w:pPr>
            <w:r w:rsidRPr="000E1343">
              <w:t>3.7 Determine types of costs for legal services in accordance with legislative and regulatory requirements</w:t>
            </w:r>
          </w:p>
          <w:p w:rsidR="00000000" w:rsidRPr="000E1343" w:rsidP="000E1343">
            <w:pPr>
              <w:pStyle w:val="BodyText"/>
            </w:pPr>
            <w:r w:rsidRPr="000E1343">
              <w:t>3.8 Make arra</w:t>
            </w:r>
            <w:r w:rsidRPr="000E1343">
              <w:t>ngements for documents to be despatched, signed and witnessed by appropriate parties</w:t>
            </w:r>
          </w:p>
        </w:tc>
      </w:tr>
    </w:tbl>
    <w:p w:rsidR="00000000" w:rsidRPr="000E1343" w:rsidP="000E1343">
      <w:pPr>
        <w:pStyle w:val="BodyText"/>
      </w:pPr>
    </w:p>
    <w:p w:rsidR="00000000" w:rsidRPr="000E1343" w:rsidP="000E1343">
      <w:pPr>
        <w:pStyle w:val="AllowPageBreak"/>
      </w:pPr>
    </w:p>
    <w:p w:rsidR="00000000" w:rsidRPr="000E1343" w:rsidP="000E1343">
      <w:pPr>
        <w:pStyle w:val="Heading1"/>
      </w:pPr>
      <w:bookmarkStart w:id="5" w:name="O_710790"/>
      <w:bookmarkEnd w:id="5"/>
      <w:r w:rsidRPr="000E1343">
        <w:t>Foundation Skills</w:t>
      </w:r>
    </w:p>
    <w:p w:rsidR="00000000" w:rsidRPr="00D5759D" w:rsidP="00D5759D">
      <w:pPr>
        <w:pStyle w:val="BodyText"/>
        <w:rPr>
          <w:i/>
        </w:rPr>
      </w:pPr>
      <w:r w:rsidRPr="00D5759D">
        <w:rPr>
          <w:rStyle w:val="Emphasis"/>
        </w:rPr>
        <w:t>This section describes language, literacy, numeracy and employment skills incorporated in the performance criteria that are required f</w:t>
      </w:r>
      <w:r w:rsidRPr="00D5759D">
        <w:rPr>
          <w:rStyle w:val="Emphasis"/>
        </w:rPr>
        <w:t>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E13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343" w:rsidP="000E1343">
            <w:pPr>
              <w:pStyle w:val="BodyText"/>
            </w:pPr>
            <w:r w:rsidRPr="000E134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343" w:rsidP="000E1343">
            <w:pPr>
              <w:pStyle w:val="BodyText"/>
            </w:pPr>
            <w:r w:rsidRPr="000E134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rPr>
                <w:rStyle w:val="SpecialBold"/>
              </w:rPr>
              <w:t>Description</w:t>
            </w:r>
          </w:p>
        </w:tc>
      </w:tr>
      <w:tr w:rsidTr="000E13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t>1.1-1.3, 2.1-2.3, 3.5,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343" w:rsidP="000E1343">
            <w:pPr>
              <w:pStyle w:val="ListBullet"/>
            </w:pPr>
            <w:r w:rsidRPr="000E1343">
              <w:t>Gathers, interprets and analyses complex textual information from a range of sources and identifies relevant and key information</w:t>
            </w:r>
          </w:p>
          <w:p w:rsidR="00000000" w:rsidP="000E1343">
            <w:pPr>
              <w:pStyle w:val="ListBullet"/>
              <w:rPr>
                <w:lang w:val="en-NZ"/>
              </w:rPr>
            </w:pPr>
            <w:r w:rsidRPr="000E1343">
              <w:t>Checks documents for accuracy and clarity of meaning</w:t>
            </w:r>
          </w:p>
        </w:tc>
      </w:tr>
      <w:tr w:rsidTr="000E13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t>1.2, 1.3, 3.1, 3.3, 3.5, 3.6, 3.8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ListBullet"/>
              <w:rPr>
                <w:lang w:val="en-NZ"/>
              </w:rPr>
            </w:pPr>
            <w:r w:rsidRPr="000E1343">
              <w:t>Uses clear, accurate and relevant language to record information and to complete workplace documentation</w:t>
            </w:r>
          </w:p>
        </w:tc>
      </w:tr>
      <w:tr w:rsidTr="000E13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t>3.3, 3.4, 3.8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343" w:rsidP="000E1343">
            <w:pPr>
              <w:pStyle w:val="ListBullet"/>
            </w:pPr>
            <w:r w:rsidRPr="000E1343">
              <w:t>Participates effect</w:t>
            </w:r>
            <w:r w:rsidRPr="000E1343">
              <w:t>ively in spoken interactions using appropriate language and features for each audience and situation</w:t>
            </w:r>
          </w:p>
          <w:p w:rsidR="00000000" w:rsidP="000E1343">
            <w:pPr>
              <w:pStyle w:val="ListBullet"/>
              <w:rPr>
                <w:lang w:val="en-NZ"/>
              </w:rPr>
            </w:pPr>
            <w:r w:rsidRPr="000E1343">
              <w:t>Uses active listening and questioning techniques to confirm and clarify understanding</w:t>
            </w:r>
          </w:p>
        </w:tc>
      </w:tr>
      <w:tr w:rsidTr="000E13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t>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ListBullet"/>
              <w:rPr>
                <w:lang w:val="en-NZ"/>
              </w:rPr>
            </w:pPr>
            <w:r w:rsidRPr="000E1343">
              <w:t>Interprets numerical information to determine costs</w:t>
            </w:r>
          </w:p>
        </w:tc>
      </w:tr>
      <w:tr w:rsidTr="000E13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t>1.2, 1.3, 2.1-2.3,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343" w:rsidP="000E1343">
            <w:pPr>
              <w:pStyle w:val="ListBullet"/>
            </w:pPr>
            <w:r w:rsidRPr="000E1343">
              <w:t>Identifies implications of law to organisational policies and procedures</w:t>
            </w:r>
          </w:p>
          <w:p w:rsidR="00000000" w:rsidP="000E1343">
            <w:pPr>
              <w:pStyle w:val="ListBullet"/>
              <w:rPr>
                <w:lang w:val="en-NZ"/>
              </w:rPr>
            </w:pPr>
            <w:r w:rsidRPr="000E1343">
              <w:t xml:space="preserve">Keeps up-to-date with relevant legislation or regulations and considers these when planning and undertaking work </w:t>
            </w:r>
          </w:p>
        </w:tc>
      </w:tr>
      <w:tr w:rsidTr="000E13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t>Interact with oth</w:t>
            </w:r>
            <w:r w:rsidRPr="000E1343">
              <w:t>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t>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343" w:rsidP="000E1343">
            <w:pPr>
              <w:pStyle w:val="ListBullet"/>
            </w:pPr>
            <w:r w:rsidRPr="000E1343">
              <w:t>Selects appropriate form, channel and mode of communication for a specific purpose relevant to own role</w:t>
            </w:r>
          </w:p>
          <w:p w:rsidR="00000000" w:rsidP="000E1343">
            <w:pPr>
              <w:pStyle w:val="ListBullet"/>
              <w:rPr>
                <w:lang w:val="en-NZ"/>
              </w:rPr>
            </w:pPr>
            <w:r w:rsidRPr="000E1343">
              <w:t>Assists others as part of familiar workplace activities</w:t>
            </w:r>
          </w:p>
        </w:tc>
      </w:tr>
      <w:tr w:rsidTr="000E13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t>1.1-1.3, 2.1-2.3, 3.3-3.6, 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343" w:rsidP="000E1343">
            <w:pPr>
              <w:pStyle w:val="ListBullet"/>
            </w:pPr>
            <w:r w:rsidRPr="000E1343">
              <w:t>Plans, organises and implements work activities that comply with organisational and legislative requirements, including timelines</w:t>
            </w:r>
          </w:p>
          <w:p w:rsidR="00000000" w:rsidRPr="000E1343" w:rsidP="000E1343">
            <w:pPr>
              <w:pStyle w:val="ListBullet"/>
            </w:pPr>
            <w:r w:rsidRPr="000E1343">
              <w:t>Evaluates information to decide on relevance to organisation</w:t>
            </w:r>
          </w:p>
        </w:tc>
      </w:tr>
    </w:tbl>
    <w:p w:rsidR="00000000" w:rsidRPr="000E1343" w:rsidP="000E1343">
      <w:pPr>
        <w:pStyle w:val="BodyText"/>
      </w:pPr>
    </w:p>
    <w:p w:rsidR="00000000" w:rsidRPr="000E1343" w:rsidP="000E1343">
      <w:pPr>
        <w:pStyle w:val="AllowPageBreak"/>
      </w:pPr>
    </w:p>
    <w:p w:rsidR="00000000" w:rsidRPr="000E1343" w:rsidP="000E1343">
      <w:pPr>
        <w:pStyle w:val="Heading1"/>
      </w:pPr>
      <w:bookmarkStart w:id="6" w:name="O_710792"/>
      <w:bookmarkEnd w:id="6"/>
      <w:r w:rsidRPr="000E134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E1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343" w:rsidP="000E1343">
            <w:pPr>
              <w:pStyle w:val="BodyText"/>
            </w:pPr>
            <w:r w:rsidRPr="000E1343">
              <w:rPr>
                <w:rStyle w:val="SpecialBold"/>
              </w:rPr>
              <w:t>Code and title</w:t>
            </w:r>
          </w:p>
          <w:p w:rsidR="00000000" w:rsidRPr="000E1343" w:rsidP="000E1343">
            <w:pPr>
              <w:pStyle w:val="BodyText"/>
            </w:pPr>
            <w:r w:rsidRPr="000E1343">
              <w:rPr>
                <w:rStyle w:val="SpecialBold"/>
              </w:rPr>
              <w:t>curren</w:t>
            </w:r>
            <w:r w:rsidRPr="000E1343">
              <w:rPr>
                <w:rStyle w:val="SpecialBold"/>
              </w:rPr>
              <w:t>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343" w:rsidP="000E1343">
            <w:pPr>
              <w:pStyle w:val="BodyText"/>
            </w:pPr>
            <w:r w:rsidRPr="000E1343">
              <w:rPr>
                <w:rStyle w:val="SpecialBold"/>
              </w:rPr>
              <w:t>Code and title</w:t>
            </w:r>
          </w:p>
          <w:p w:rsidR="00000000" w:rsidRPr="000E1343" w:rsidP="000E1343">
            <w:pPr>
              <w:pStyle w:val="BodyText"/>
            </w:pPr>
            <w:r w:rsidRPr="000E134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343" w:rsidP="000E1343">
            <w:pPr>
              <w:pStyle w:val="BodyText"/>
            </w:pPr>
            <w:r w:rsidRPr="000E134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rPr>
                <w:rStyle w:val="SpecialBold"/>
              </w:rPr>
              <w:t>Equivalence status</w:t>
            </w:r>
          </w:p>
        </w:tc>
      </w:tr>
      <w:tr w:rsidTr="000E1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t>BSBLEG513 Apply legal principles in corporation law matters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t>BSBLEG513A Apply legal principles in corporation law matters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43">
            <w:pPr>
              <w:pStyle w:val="BodyText"/>
              <w:rPr>
                <w:lang w:val="en-NZ"/>
              </w:rPr>
            </w:pPr>
            <w:r w:rsidRPr="000E134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343" w:rsidP="000E1343">
            <w:pPr>
              <w:pStyle w:val="BodyText"/>
            </w:pPr>
            <w:r w:rsidRPr="000E1343">
              <w:t>Equivalent unit</w:t>
            </w:r>
          </w:p>
        </w:tc>
      </w:tr>
    </w:tbl>
    <w:p w:rsidR="00000000" w:rsidRPr="000E1343" w:rsidP="000E1343">
      <w:pPr>
        <w:pStyle w:val="BodyText"/>
      </w:pPr>
    </w:p>
    <w:p w:rsidR="00000000" w:rsidRPr="000E1343" w:rsidP="000E1343">
      <w:pPr>
        <w:pStyle w:val="AllowPageBreak"/>
      </w:pPr>
    </w:p>
    <w:p w:rsidR="00000000" w:rsidRPr="000E1343" w:rsidP="000E1343">
      <w:pPr>
        <w:pStyle w:val="Heading1"/>
      </w:pPr>
      <w:bookmarkStart w:id="7" w:name="O_710799"/>
      <w:bookmarkEnd w:id="7"/>
      <w:r w:rsidRPr="000E1343">
        <w:t>Links</w:t>
      </w:r>
    </w:p>
    <w:p w:rsidR="00000000" w:rsidRPr="000E1343" w:rsidP="00D5759D">
      <w:pPr>
        <w:pStyle w:val="BodyText"/>
      </w:pPr>
      <w:r w:rsidRPr="000E13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80F4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E1343" w:rsidP="000E1343"/>
    <w:sectPr w:rsidSect="000E13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3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343" w:rsidRPr="00D5759D" w:rsidP="00D575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3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9D" w:rsidP="000E13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759D" w:rsidP="000E13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759D" w:rsidP="000E13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3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343" w:rsidRPr="00D5759D" w:rsidP="00D575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3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9D" w:rsidRPr="002D2AF8" w:rsidP="000E13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BSBLEG513 Apply legal principles in corporation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D5759D" w:rsidP="000E13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987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B80F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3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3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3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3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3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3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3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3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3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3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3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343"/>
  </w:style>
  <w:style w:type="character" w:customStyle="1" w:styleId="Heading1Char">
    <w:name w:val="Heading 1 Char"/>
    <w:basedOn w:val="DefaultParagraphFont"/>
    <w:link w:val="Heading1"/>
    <w:rsid w:val="000E13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3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3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13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1343"/>
    <w:rPr>
      <w:b/>
      <w:spacing w:val="0"/>
    </w:rPr>
  </w:style>
  <w:style w:type="character" w:styleId="Emphasis">
    <w:name w:val="Emphasis"/>
    <w:basedOn w:val="DefaultParagraphFont"/>
    <w:qFormat/>
    <w:rsid w:val="000E1343"/>
    <w:rPr>
      <w:i/>
    </w:rPr>
  </w:style>
  <w:style w:type="paragraph" w:customStyle="1" w:styleId="SuperHeading">
    <w:name w:val="SuperHeading"/>
    <w:basedOn w:val="Normal"/>
    <w:rsid w:val="000E13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3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13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3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3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3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3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3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3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3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3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3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3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3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3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3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13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13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13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3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3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13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13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3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3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3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3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3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3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3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3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13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3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3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343"/>
  </w:style>
  <w:style w:type="paragraph" w:styleId="TableofFigures">
    <w:name w:val="table of figures"/>
    <w:basedOn w:val="Normal"/>
    <w:next w:val="Normal"/>
    <w:semiHidden/>
    <w:rsid w:val="000E13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3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1343"/>
    <w:rPr>
      <w:rFonts w:ascii="Wingdings" w:hAnsi="Wingdings"/>
    </w:rPr>
  </w:style>
  <w:style w:type="paragraph" w:customStyle="1" w:styleId="TableHeading">
    <w:name w:val="Table Heading"/>
    <w:basedOn w:val="HeadingBase"/>
    <w:rsid w:val="000E13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343"/>
    <w:rPr>
      <w:color w:val="0033CC"/>
      <w:u w:val="none"/>
    </w:rPr>
  </w:style>
  <w:style w:type="paragraph" w:customStyle="1" w:styleId="BodyTextRight">
    <w:name w:val="Body Text Right"/>
    <w:basedOn w:val="BodyText"/>
    <w:rsid w:val="000E13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3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3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3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3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3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343"/>
    <w:rPr>
      <w:sz w:val="32"/>
    </w:rPr>
  </w:style>
  <w:style w:type="paragraph" w:customStyle="1" w:styleId="HeadingProcedure">
    <w:name w:val="Heading Procedure"/>
    <w:basedOn w:val="HeadingBase"/>
    <w:next w:val="Normal"/>
    <w:rsid w:val="000E13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343"/>
    <w:pPr>
      <w:spacing w:before="60" w:after="60"/>
    </w:pPr>
  </w:style>
  <w:style w:type="paragraph" w:styleId="ListContinue">
    <w:name w:val="List Continue"/>
    <w:basedOn w:val="List"/>
    <w:rsid w:val="000E1343"/>
    <w:pPr>
      <w:ind w:firstLine="0"/>
    </w:pPr>
  </w:style>
  <w:style w:type="paragraph" w:customStyle="1" w:styleId="ListNote">
    <w:name w:val="List Note"/>
    <w:basedOn w:val="List"/>
    <w:rsid w:val="000E13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3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3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343"/>
    <w:rPr>
      <w:rFonts w:ascii="Courier New" w:hAnsi="Courier New"/>
    </w:rPr>
  </w:style>
  <w:style w:type="paragraph" w:customStyle="1" w:styleId="NoteBullet">
    <w:name w:val="Note Bullet"/>
    <w:basedOn w:val="Note"/>
    <w:rsid w:val="000E13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3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3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3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3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13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3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343"/>
    <w:rPr>
      <w:b/>
      <w:smallCaps/>
    </w:rPr>
  </w:style>
  <w:style w:type="paragraph" w:customStyle="1" w:styleId="TableListNumber">
    <w:name w:val="Table List Number"/>
    <w:basedOn w:val="ListNumber"/>
    <w:rsid w:val="000E13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3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343"/>
    <w:pPr>
      <w:numPr>
        <w:numId w:val="8"/>
      </w:numPr>
    </w:pPr>
  </w:style>
  <w:style w:type="paragraph" w:customStyle="1" w:styleId="ListAlpha2">
    <w:name w:val="List Alpha 2"/>
    <w:basedOn w:val="List2"/>
    <w:rsid w:val="000E1343"/>
    <w:pPr>
      <w:numPr>
        <w:numId w:val="7"/>
      </w:numPr>
    </w:pPr>
  </w:style>
  <w:style w:type="paragraph" w:styleId="List2">
    <w:name w:val="List 2"/>
    <w:basedOn w:val="BodyText"/>
    <w:rsid w:val="000E13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3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3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3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3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3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1343"/>
    <w:pPr>
      <w:numPr>
        <w:numId w:val="3"/>
      </w:numPr>
    </w:pPr>
  </w:style>
  <w:style w:type="paragraph" w:styleId="ListContinue2">
    <w:name w:val="List Continue 2"/>
    <w:basedOn w:val="List2"/>
    <w:rsid w:val="000E1343"/>
    <w:pPr>
      <w:ind w:firstLine="0"/>
    </w:pPr>
  </w:style>
  <w:style w:type="paragraph" w:styleId="ListContinue3">
    <w:name w:val="List Continue 3"/>
    <w:basedOn w:val="List3"/>
    <w:rsid w:val="000E1343"/>
    <w:pPr>
      <w:ind w:left="1021" w:firstLine="0"/>
    </w:pPr>
  </w:style>
  <w:style w:type="paragraph" w:styleId="ListContinue4">
    <w:name w:val="List Continue 4"/>
    <w:basedOn w:val="List4"/>
    <w:rsid w:val="000E1343"/>
    <w:pPr>
      <w:ind w:firstLine="0"/>
    </w:pPr>
  </w:style>
  <w:style w:type="paragraph" w:styleId="ListContinue5">
    <w:name w:val="List Continue 5"/>
    <w:basedOn w:val="List5"/>
    <w:rsid w:val="000E1343"/>
    <w:pPr>
      <w:ind w:firstLine="0"/>
    </w:pPr>
  </w:style>
  <w:style w:type="paragraph" w:styleId="ListNumber3">
    <w:name w:val="List Number 3"/>
    <w:basedOn w:val="List3"/>
    <w:rsid w:val="000E1343"/>
    <w:pPr>
      <w:numPr>
        <w:numId w:val="4"/>
      </w:numPr>
    </w:pPr>
  </w:style>
  <w:style w:type="paragraph" w:styleId="ListNumber4">
    <w:name w:val="List Number 4"/>
    <w:basedOn w:val="List4"/>
    <w:rsid w:val="000E1343"/>
    <w:pPr>
      <w:numPr>
        <w:numId w:val="5"/>
      </w:numPr>
    </w:pPr>
  </w:style>
  <w:style w:type="paragraph" w:styleId="ListNumber5">
    <w:name w:val="List Number 5"/>
    <w:basedOn w:val="List5"/>
    <w:rsid w:val="000E1343"/>
    <w:pPr>
      <w:numPr>
        <w:numId w:val="6"/>
      </w:numPr>
    </w:pPr>
  </w:style>
  <w:style w:type="paragraph" w:styleId="BlockText">
    <w:name w:val="Block Text"/>
    <w:basedOn w:val="Normal"/>
    <w:rsid w:val="000E13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3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343"/>
    <w:rPr>
      <w:sz w:val="16"/>
      <w:vertAlign w:val="superscript"/>
    </w:rPr>
  </w:style>
  <w:style w:type="character" w:customStyle="1" w:styleId="Symbols">
    <w:name w:val="Symbols"/>
    <w:basedOn w:val="DefaultParagraphFont"/>
    <w:rsid w:val="000E1343"/>
    <w:rPr>
      <w:rFonts w:ascii="Symbol" w:hAnsi="Symbol"/>
    </w:rPr>
  </w:style>
  <w:style w:type="character" w:customStyle="1" w:styleId="MenuOptions">
    <w:name w:val="Menu Options"/>
    <w:basedOn w:val="DefaultParagraphFont"/>
    <w:rsid w:val="000E13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343"/>
    <w:rPr>
      <w:b/>
    </w:rPr>
  </w:style>
  <w:style w:type="character" w:customStyle="1" w:styleId="Underlined">
    <w:name w:val="Underlined"/>
    <w:basedOn w:val="DefaultParagraphFont"/>
    <w:rsid w:val="000E1343"/>
    <w:rPr>
      <w:u w:val="single"/>
    </w:rPr>
  </w:style>
  <w:style w:type="paragraph" w:customStyle="1" w:styleId="TableBodyTextRight">
    <w:name w:val="Table Body Text Right"/>
    <w:basedOn w:val="TableBodyText"/>
    <w:rsid w:val="000E13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343"/>
    <w:rPr>
      <w:sz w:val="18"/>
    </w:rPr>
  </w:style>
  <w:style w:type="paragraph" w:customStyle="1" w:styleId="BodySmallRight">
    <w:name w:val="Body Small Right"/>
    <w:basedOn w:val="BodyTextRight"/>
    <w:rsid w:val="000E1343"/>
    <w:rPr>
      <w:sz w:val="18"/>
      <w:szCs w:val="18"/>
    </w:rPr>
  </w:style>
  <w:style w:type="paragraph" w:customStyle="1" w:styleId="MarginEdition">
    <w:name w:val="Margin Edition"/>
    <w:basedOn w:val="MarginNote"/>
    <w:rsid w:val="000E13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343"/>
    <w:rPr>
      <w:sz w:val="2"/>
      <w:szCs w:val="2"/>
    </w:rPr>
  </w:style>
  <w:style w:type="character" w:customStyle="1" w:styleId="Small">
    <w:name w:val="Small"/>
    <w:basedOn w:val="DefaultParagraphFont"/>
    <w:rsid w:val="000E1343"/>
    <w:rPr>
      <w:sz w:val="16"/>
    </w:rPr>
  </w:style>
  <w:style w:type="paragraph" w:customStyle="1" w:styleId="WideTable">
    <w:name w:val="Wide Table"/>
    <w:basedOn w:val="Normal"/>
    <w:rsid w:val="000E13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343"/>
  </w:style>
  <w:style w:type="paragraph" w:styleId="Quote">
    <w:name w:val="Quote"/>
    <w:basedOn w:val="Heading1"/>
    <w:link w:val="QuoteChar"/>
    <w:qFormat/>
    <w:rsid w:val="000E13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3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343"/>
    <w:pPr>
      <w:pageBreakBefore/>
    </w:pPr>
  </w:style>
  <w:style w:type="paragraph" w:customStyle="1" w:styleId="Border">
    <w:name w:val="Border"/>
    <w:basedOn w:val="Normal"/>
    <w:qFormat/>
    <w:rsid w:val="000E13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3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3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3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3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3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3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3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3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343"/>
    <w:rPr>
      <w:u w:val="single"/>
    </w:rPr>
  </w:style>
  <w:style w:type="character" w:customStyle="1" w:styleId="BoldandItalics">
    <w:name w:val="Bold and Italics"/>
    <w:qFormat/>
    <w:rsid w:val="000E1343"/>
    <w:rPr>
      <w:b/>
      <w:i/>
      <w:u w:val="none"/>
    </w:rPr>
  </w:style>
  <w:style w:type="paragraph" w:styleId="BalloonText">
    <w:name w:val="Balloon Text"/>
    <w:basedOn w:val="Normal"/>
    <w:link w:val="BalloonTextChar"/>
    <w:rsid w:val="000E13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3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3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3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3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3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343"/>
    <w:pPr>
      <w:spacing w:before="0" w:after="0"/>
    </w:pPr>
  </w:style>
  <w:style w:type="paragraph" w:customStyle="1" w:styleId="BodyTextBold">
    <w:name w:val="Body Text Bold"/>
    <w:basedOn w:val="BodyText"/>
    <w:qFormat/>
    <w:rsid w:val="000E1343"/>
    <w:rPr>
      <w:b/>
    </w:rPr>
  </w:style>
  <w:style w:type="character" w:styleId="Hyperlink">
    <w:name w:val="Hyperlink"/>
    <w:basedOn w:val="DefaultParagraphFont"/>
    <w:uiPriority w:val="99"/>
    <w:unhideWhenUsed/>
    <w:rsid w:val="00D575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4403</Characters>
  <Application>Microsoft Office Word</Application>
  <DocSecurity>0</DocSecurity>
  <Lines>169</Lines>
  <Paragraphs>95</Paragraphs>
  <ScaleCrop>false</ScaleCrop>
  <Company>Author-it Software Corporation Ltd.</Company>
  <LinksUpToDate>false</LinksUpToDate>
  <CharactersWithSpaces>4981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BSBLEG513 Apply legal principles in corporation law matters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2022-01-27T02:35:00Z</dcterms:created>
  <dcterms:modified xsi:type="dcterms:W3CDTF">2022-01-27T02:35:00Z</dcterms:modified>
</cp:coreProperties>
</file>