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75AA" w:rsidP="00B775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BSBLEG511 Apply legal principles in criminal law matters</w:t>
      </w:r>
      <w:r>
        <w:fldChar w:fldCharType="end"/>
      </w:r>
    </w:p>
    <w:p w:rsidR="00B775AA" w:rsidP="00B775AA">
      <w:pPr>
        <w:pStyle w:val="Version"/>
        <w:sectPr w:rsidSect="009A5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C34" w:rsidP="009A5C34">
      <w:pPr>
        <w:pStyle w:val="SuperHeading"/>
      </w:pPr>
      <w:r w:rsidRPr="009A5C34">
        <w:t>BSBLEG511 Apply legal principles in criminal law matters</w:t>
      </w:r>
    </w:p>
    <w:p w:rsidR="00000000" w:rsidRPr="009A5C34" w:rsidP="009A5C34">
      <w:pPr>
        <w:pStyle w:val="Heading1"/>
      </w:pPr>
      <w:bookmarkStart w:id="1" w:name="O_710746"/>
      <w:bookmarkEnd w:id="1"/>
      <w:r w:rsidRPr="009A5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A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rPr>
                <w:rStyle w:val="SpecialBold"/>
              </w:rPr>
              <w:t>Comments</w:t>
            </w:r>
          </w:p>
        </w:tc>
      </w:tr>
      <w:tr w:rsidTr="009A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t>This version first released with BSB Business Services Training Package Version 1.0.</w:t>
            </w:r>
          </w:p>
        </w:tc>
      </w:tr>
    </w:tbl>
    <w:p w:rsidR="00000000" w:rsidRPr="009A5C34" w:rsidP="009A5C34">
      <w:pPr>
        <w:pStyle w:val="BodyText"/>
      </w:pPr>
    </w:p>
    <w:p w:rsidR="00000000" w:rsidRPr="009A5C34" w:rsidP="009A5C34">
      <w:pPr>
        <w:pStyle w:val="AllowPageBreak"/>
      </w:pPr>
    </w:p>
    <w:p w:rsidR="00000000" w:rsidRPr="009A5C34" w:rsidP="009A5C34">
      <w:pPr>
        <w:pStyle w:val="Heading1"/>
      </w:pPr>
      <w:bookmarkStart w:id="2" w:name="O_710747"/>
      <w:bookmarkEnd w:id="2"/>
      <w:r w:rsidRPr="009A5C34">
        <w:t>Application</w:t>
      </w:r>
    </w:p>
    <w:p w:rsidR="00000000" w:rsidRPr="009A5C34" w:rsidP="00B775AA">
      <w:pPr>
        <w:pStyle w:val="BodyText"/>
      </w:pPr>
      <w:r w:rsidRPr="009A5C34">
        <w:t>This unit describes the skills and knowledge required to carry out administ</w:t>
      </w:r>
      <w:r w:rsidRPr="009A5C34">
        <w:t>rative tasks within criminal law frameworks.</w:t>
      </w:r>
    </w:p>
    <w:p w:rsidR="00000000" w:rsidRPr="009A5C34" w:rsidP="00B775AA">
      <w:pPr>
        <w:pStyle w:val="BodyText"/>
      </w:pPr>
      <w:r w:rsidRPr="009A5C34">
        <w:t>It applies to individuals who use well-developed skills and a broad knowledge base to provide support in a range of legal service settings. They apply solutions to a range of unpredictable problems, and analyse</w:t>
      </w:r>
      <w:r w:rsidRPr="009A5C34">
        <w:t xml:space="preserve"> and evaluate information from a variety of sources.</w:t>
      </w:r>
    </w:p>
    <w:p w:rsidR="00000000" w:rsidRPr="009A5C34" w:rsidP="00B775AA">
      <w:pPr>
        <w:pStyle w:val="BodyText"/>
      </w:pPr>
      <w:r w:rsidRPr="009A5C34">
        <w:t>Its application in the workplace is determined by the job role of the individual and legislation, rules, regulations and codes of practice relevant to different jurisdictions.</w:t>
      </w:r>
    </w:p>
    <w:p w:rsidR="00000000" w:rsidRPr="009A5C34" w:rsidP="00B775AA">
      <w:pPr>
        <w:pStyle w:val="BodyText"/>
      </w:pPr>
      <w:r w:rsidRPr="009A5C34">
        <w:t>No licensing, legislative</w:t>
      </w:r>
      <w:r w:rsidRPr="009A5C34">
        <w:t xml:space="preserve"> or certification requirements apply to this unit at the time of publication.</w:t>
      </w:r>
    </w:p>
    <w:p w:rsidR="00000000" w:rsidRPr="009A5C34" w:rsidP="009A5C34">
      <w:pPr>
        <w:pStyle w:val="Heading1"/>
      </w:pPr>
      <w:bookmarkStart w:id="3" w:name="O_710750"/>
      <w:bookmarkEnd w:id="3"/>
      <w:r w:rsidRPr="009A5C34">
        <w:t>Unit Sector</w:t>
      </w:r>
    </w:p>
    <w:p w:rsidR="00000000" w:rsidRPr="009A5C34" w:rsidP="00B775AA">
      <w:pPr>
        <w:pStyle w:val="BodyText"/>
      </w:pPr>
      <w:r w:rsidRPr="009A5C34">
        <w:t>Administration – Legal Services Administration</w:t>
      </w:r>
    </w:p>
    <w:p w:rsidR="00000000" w:rsidRPr="009A5C34" w:rsidP="009A5C34">
      <w:pPr>
        <w:pStyle w:val="Heading1"/>
      </w:pPr>
      <w:bookmarkStart w:id="4" w:name="O_710751"/>
      <w:bookmarkEnd w:id="4"/>
      <w:r w:rsidRPr="009A5C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A5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rPr>
                <w:rStyle w:val="SpecialBold"/>
              </w:rPr>
              <w:t>PERFORMANCE CRITERIA</w:t>
            </w:r>
          </w:p>
        </w:tc>
      </w:tr>
      <w:tr w:rsidTr="009A5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 xml:space="preserve">1. Identify laws related to criminal law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t>1.1 Source legislation, regulations and policies relevant to criminal law</w:t>
            </w:r>
          </w:p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1</w:t>
            </w:r>
            <w:r w:rsidRPr="009A5C34">
              <w:t>.2 Interpret key legal principles as they apply to criminal law matters</w:t>
            </w:r>
          </w:p>
        </w:tc>
      </w:tr>
      <w:tr w:rsidTr="009A5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2. Enhance professional practice through application of relevant principles of criminal law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t>2.1 Identify different criminal matters, defences, types of hearings, criminal jurisdictions and types of courts and explain relationships between them</w:t>
            </w:r>
          </w:p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2.2 Receive calls from client or police and communicate details of client charge and bail status to lega</w:t>
            </w:r>
            <w:r w:rsidRPr="009A5C34">
              <w:t>l practitioner</w:t>
            </w:r>
          </w:p>
        </w:tc>
      </w:tr>
      <w:tr w:rsidTr="009A5C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3. Draft and process documents involved in criminal law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t>3.1 Prepare letters and other documents for legal practitioner for review and sign-off according to organisation</w:t>
            </w:r>
            <w:r>
              <w:t>’</w:t>
            </w:r>
            <w:r w:rsidRPr="009A5C34">
              <w:t>s policies and procedures</w:t>
            </w:r>
          </w:p>
          <w:p w:rsidR="00000000" w:rsidRPr="009A5C34" w:rsidP="009A5C34">
            <w:pPr>
              <w:pStyle w:val="BodyText"/>
            </w:pPr>
            <w:r w:rsidRPr="009A5C34">
              <w:t>3.2 Determine types of costs in accor</w:t>
            </w:r>
            <w:r w:rsidRPr="009A5C34">
              <w:t>dance with legislative and regulatory requirements for costing legal services</w:t>
            </w:r>
          </w:p>
          <w:p w:rsidR="00000000" w:rsidRPr="009A5C34" w:rsidP="009A5C34">
            <w:pPr>
              <w:pStyle w:val="BodyText"/>
            </w:pPr>
            <w:r w:rsidRPr="009A5C34">
              <w:t>3.3 Ensure documents are despatched according to instructions</w:t>
            </w:r>
          </w:p>
          <w:p w:rsidR="00000000" w:rsidRPr="009A5C34" w:rsidP="009A5C34">
            <w:pPr>
              <w:pStyle w:val="BodyText"/>
            </w:pPr>
            <w:r w:rsidRPr="009A5C34">
              <w:t>3.4 Facilitate liaison and communication between the parties</w:t>
            </w:r>
          </w:p>
          <w:p w:rsidR="00000000" w:rsidRPr="009A5C34" w:rsidP="009A5C34">
            <w:pPr>
              <w:pStyle w:val="BodyText"/>
            </w:pPr>
            <w:r w:rsidRPr="009A5C34">
              <w:t>3.5 Maintain files, noting critical dates and reminders</w:t>
            </w:r>
          </w:p>
        </w:tc>
      </w:tr>
    </w:tbl>
    <w:p w:rsidR="00000000" w:rsidRPr="009A5C34" w:rsidP="009A5C34">
      <w:pPr>
        <w:pStyle w:val="BodyText"/>
      </w:pPr>
    </w:p>
    <w:p w:rsidR="00000000" w:rsidRPr="009A5C34" w:rsidP="009A5C34">
      <w:pPr>
        <w:pStyle w:val="AllowPageBreak"/>
      </w:pPr>
    </w:p>
    <w:p w:rsidR="00000000" w:rsidRPr="009A5C34" w:rsidP="009A5C34">
      <w:pPr>
        <w:pStyle w:val="Heading1"/>
      </w:pPr>
      <w:bookmarkStart w:id="5" w:name="O_710752"/>
      <w:bookmarkEnd w:id="5"/>
      <w:r w:rsidRPr="009A5C34">
        <w:t>Foundation Skills</w:t>
      </w:r>
    </w:p>
    <w:p w:rsidR="00000000" w:rsidRPr="00B775AA" w:rsidP="00B775AA">
      <w:pPr>
        <w:pStyle w:val="BodyText"/>
        <w:rPr>
          <w:i/>
        </w:rPr>
      </w:pPr>
      <w:r w:rsidRPr="00B775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rPr>
                <w:rStyle w:val="SpecialBold"/>
              </w:rPr>
              <w:t>Description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Reading</w:t>
            </w:r>
            <w:r w:rsidRPr="009A5C34">
              <w:tab/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1.1, 2.1, 3.2, 3.3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Gathers, interprets and analyses complex textual information from a range of sources and identifies relevant and key information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2.1, 3.1, 3.4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Uses clear, accurate and relevant language to organise, liaise, record and update i</w:t>
            </w:r>
            <w:r w:rsidRPr="009A5C34">
              <w:t>nformation and complete workplace documentation according to organisation’s protocols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2.2, 3.3, 3.4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ListBullet"/>
            </w:pPr>
            <w:r w:rsidRPr="009A5C34">
              <w:t>Provides clear explanations using language and features appropriate to the audience</w:t>
            </w:r>
          </w:p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Employs listening and questioning techniques to con</w:t>
            </w:r>
            <w:r w:rsidRPr="009A5C34">
              <w:t>firm understanding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Interprets numerical information and makes mathematical calculations to determine legal services costs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1.2, 3.1, 3.2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Takes full responsibility for following policies, procedures and legislative requirements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2.2, 3.1, 3.4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ListBullet"/>
              <w:rPr>
                <w:lang w:val="en-NZ"/>
              </w:rPr>
            </w:pPr>
            <w:r w:rsidRPr="009A5C34">
              <w:t>Selects the appropriate form, channel and mode of communication for a specific purpose relevant to own role</w:t>
            </w:r>
          </w:p>
        </w:tc>
      </w:tr>
      <w:tr w:rsidTr="009A5C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1.</w:t>
            </w:r>
            <w:r w:rsidRPr="009A5C34">
              <w:t>1, 2.1, 3.1-3.3, 3.5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ListBullet"/>
            </w:pPr>
            <w:r w:rsidRPr="009A5C34">
              <w:t>Plans, prioritises and completes complex tasks according to organisational and legal requirements</w:t>
            </w:r>
          </w:p>
        </w:tc>
      </w:tr>
    </w:tbl>
    <w:p w:rsidR="00000000" w:rsidRPr="009A5C34" w:rsidP="009A5C34">
      <w:pPr>
        <w:pStyle w:val="BodyText"/>
      </w:pPr>
    </w:p>
    <w:p w:rsidR="00000000" w:rsidRPr="009A5C34" w:rsidP="009A5C34">
      <w:pPr>
        <w:pStyle w:val="AllowPageBreak"/>
      </w:pPr>
    </w:p>
    <w:p w:rsidR="00000000" w:rsidRPr="009A5C34" w:rsidP="009A5C34">
      <w:pPr>
        <w:pStyle w:val="Heading1"/>
      </w:pPr>
      <w:bookmarkStart w:id="6" w:name="O_710754"/>
      <w:bookmarkEnd w:id="6"/>
      <w:r w:rsidRPr="009A5C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9A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Code and title</w:t>
            </w:r>
          </w:p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Code and title</w:t>
            </w:r>
          </w:p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rPr>
                <w:rStyle w:val="SpecialBold"/>
              </w:rPr>
              <w:t>Equivalence status</w:t>
            </w:r>
          </w:p>
        </w:tc>
      </w:tr>
      <w:tr w:rsidTr="009A5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BSBLEG511 Apply legal principles in criminal law matters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BSBLEG511A Apply legal principles in criminal law matters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34">
            <w:pPr>
              <w:pStyle w:val="BodyText"/>
              <w:rPr>
                <w:lang w:val="en-NZ"/>
              </w:rPr>
            </w:pPr>
            <w:r w:rsidRPr="009A5C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34" w:rsidP="009A5C34">
            <w:pPr>
              <w:pStyle w:val="BodyText"/>
            </w:pPr>
            <w:r w:rsidRPr="009A5C34">
              <w:t>Equivalent unit</w:t>
            </w:r>
          </w:p>
        </w:tc>
      </w:tr>
    </w:tbl>
    <w:p w:rsidR="00000000" w:rsidRPr="009A5C34" w:rsidP="009A5C34">
      <w:pPr>
        <w:pStyle w:val="BodyText"/>
      </w:pPr>
    </w:p>
    <w:p w:rsidR="00000000" w:rsidRPr="009A5C34" w:rsidP="009A5C34">
      <w:pPr>
        <w:pStyle w:val="AllowPageBreak"/>
      </w:pPr>
    </w:p>
    <w:p w:rsidR="00000000" w:rsidRPr="009A5C34" w:rsidP="009A5C34">
      <w:pPr>
        <w:pStyle w:val="Heading1"/>
      </w:pPr>
      <w:bookmarkStart w:id="7" w:name="O_710761"/>
      <w:bookmarkEnd w:id="7"/>
      <w:r w:rsidRPr="009A5C34">
        <w:t>Links</w:t>
      </w:r>
    </w:p>
    <w:p w:rsidR="00000000" w:rsidRPr="009A5C34" w:rsidP="00B775AA">
      <w:pPr>
        <w:pStyle w:val="BodyText"/>
      </w:pPr>
      <w:r w:rsidRPr="009A5C3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267D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A5C34" w:rsidP="009A5C34"/>
    <w:sectPr w:rsidSect="009A5C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34" w:rsidRPr="00B775AA" w:rsidP="00B775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AA" w:rsidP="009A5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75AA" w:rsidP="009A5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775AA" w:rsidP="009A5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C34" w:rsidRPr="00B775AA" w:rsidP="00B775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5AA" w:rsidRPr="002D2AF8" w:rsidP="009A5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BSBLEG511 Apply legal principles in criminal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B775AA" w:rsidP="009A5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CC4A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5E6A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C34"/>
  </w:style>
  <w:style w:type="character" w:customStyle="1" w:styleId="Heading1Char">
    <w:name w:val="Heading 1 Char"/>
    <w:basedOn w:val="DefaultParagraphFont"/>
    <w:link w:val="Heading1"/>
    <w:rsid w:val="009A5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C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5C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C34"/>
    <w:rPr>
      <w:b/>
      <w:spacing w:val="0"/>
    </w:rPr>
  </w:style>
  <w:style w:type="character" w:styleId="Emphasis">
    <w:name w:val="Emphasis"/>
    <w:basedOn w:val="DefaultParagraphFont"/>
    <w:qFormat/>
    <w:rsid w:val="009A5C34"/>
    <w:rPr>
      <w:i/>
    </w:rPr>
  </w:style>
  <w:style w:type="paragraph" w:customStyle="1" w:styleId="SuperHeading">
    <w:name w:val="SuperHeading"/>
    <w:basedOn w:val="Normal"/>
    <w:rsid w:val="009A5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5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C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5C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5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5C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5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C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C34"/>
  </w:style>
  <w:style w:type="paragraph" w:styleId="TableofFigures">
    <w:name w:val="table of figures"/>
    <w:basedOn w:val="Normal"/>
    <w:next w:val="Normal"/>
    <w:semiHidden/>
    <w:rsid w:val="009A5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C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5C34"/>
    <w:rPr>
      <w:rFonts w:ascii="Wingdings" w:hAnsi="Wingdings"/>
    </w:rPr>
  </w:style>
  <w:style w:type="paragraph" w:customStyle="1" w:styleId="TableHeading">
    <w:name w:val="Table Heading"/>
    <w:basedOn w:val="HeadingBase"/>
    <w:rsid w:val="009A5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C34"/>
    <w:rPr>
      <w:color w:val="0033CC"/>
      <w:u w:val="none"/>
    </w:rPr>
  </w:style>
  <w:style w:type="paragraph" w:customStyle="1" w:styleId="BodyTextRight">
    <w:name w:val="Body Text Right"/>
    <w:basedOn w:val="BodyText"/>
    <w:rsid w:val="009A5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C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C34"/>
    <w:rPr>
      <w:sz w:val="32"/>
    </w:rPr>
  </w:style>
  <w:style w:type="paragraph" w:customStyle="1" w:styleId="HeadingProcedure">
    <w:name w:val="Heading Procedure"/>
    <w:basedOn w:val="HeadingBase"/>
    <w:next w:val="Normal"/>
    <w:rsid w:val="009A5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C34"/>
    <w:pPr>
      <w:spacing w:before="60" w:after="60"/>
    </w:pPr>
  </w:style>
  <w:style w:type="paragraph" w:styleId="ListContinue">
    <w:name w:val="List Continue"/>
    <w:basedOn w:val="List"/>
    <w:rsid w:val="009A5C34"/>
    <w:pPr>
      <w:ind w:firstLine="0"/>
    </w:pPr>
  </w:style>
  <w:style w:type="paragraph" w:customStyle="1" w:styleId="ListNote">
    <w:name w:val="List Note"/>
    <w:basedOn w:val="List"/>
    <w:rsid w:val="009A5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C34"/>
    <w:rPr>
      <w:rFonts w:ascii="Courier New" w:hAnsi="Courier New"/>
    </w:rPr>
  </w:style>
  <w:style w:type="paragraph" w:customStyle="1" w:styleId="NoteBullet">
    <w:name w:val="Note Bullet"/>
    <w:basedOn w:val="Note"/>
    <w:rsid w:val="009A5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C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5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C34"/>
    <w:rPr>
      <w:b/>
      <w:smallCaps/>
    </w:rPr>
  </w:style>
  <w:style w:type="paragraph" w:customStyle="1" w:styleId="TableListNumber">
    <w:name w:val="Table List Number"/>
    <w:basedOn w:val="ListNumber"/>
    <w:rsid w:val="009A5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C34"/>
    <w:pPr>
      <w:numPr>
        <w:numId w:val="8"/>
      </w:numPr>
    </w:pPr>
  </w:style>
  <w:style w:type="paragraph" w:customStyle="1" w:styleId="ListAlpha2">
    <w:name w:val="List Alpha 2"/>
    <w:basedOn w:val="List2"/>
    <w:rsid w:val="009A5C34"/>
    <w:pPr>
      <w:numPr>
        <w:numId w:val="7"/>
      </w:numPr>
    </w:pPr>
  </w:style>
  <w:style w:type="paragraph" w:styleId="List2">
    <w:name w:val="List 2"/>
    <w:basedOn w:val="BodyText"/>
    <w:rsid w:val="009A5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5C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5C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5C34"/>
    <w:pPr>
      <w:numPr>
        <w:numId w:val="3"/>
      </w:numPr>
    </w:pPr>
  </w:style>
  <w:style w:type="paragraph" w:styleId="ListContinue2">
    <w:name w:val="List Continue 2"/>
    <w:basedOn w:val="List2"/>
    <w:rsid w:val="009A5C34"/>
    <w:pPr>
      <w:ind w:firstLine="0"/>
    </w:pPr>
  </w:style>
  <w:style w:type="paragraph" w:styleId="ListContinue3">
    <w:name w:val="List Continue 3"/>
    <w:basedOn w:val="List3"/>
    <w:rsid w:val="009A5C34"/>
    <w:pPr>
      <w:ind w:left="1021" w:firstLine="0"/>
    </w:pPr>
  </w:style>
  <w:style w:type="paragraph" w:styleId="ListContinue4">
    <w:name w:val="List Continue 4"/>
    <w:basedOn w:val="List4"/>
    <w:rsid w:val="009A5C34"/>
    <w:pPr>
      <w:ind w:firstLine="0"/>
    </w:pPr>
  </w:style>
  <w:style w:type="paragraph" w:styleId="ListContinue5">
    <w:name w:val="List Continue 5"/>
    <w:basedOn w:val="List5"/>
    <w:rsid w:val="009A5C34"/>
    <w:pPr>
      <w:ind w:firstLine="0"/>
    </w:pPr>
  </w:style>
  <w:style w:type="paragraph" w:styleId="ListNumber3">
    <w:name w:val="List Number 3"/>
    <w:basedOn w:val="List3"/>
    <w:rsid w:val="009A5C34"/>
    <w:pPr>
      <w:numPr>
        <w:numId w:val="4"/>
      </w:numPr>
    </w:pPr>
  </w:style>
  <w:style w:type="paragraph" w:styleId="ListNumber4">
    <w:name w:val="List Number 4"/>
    <w:basedOn w:val="List4"/>
    <w:rsid w:val="009A5C34"/>
    <w:pPr>
      <w:numPr>
        <w:numId w:val="5"/>
      </w:numPr>
    </w:pPr>
  </w:style>
  <w:style w:type="paragraph" w:styleId="ListNumber5">
    <w:name w:val="List Number 5"/>
    <w:basedOn w:val="List5"/>
    <w:rsid w:val="009A5C34"/>
    <w:pPr>
      <w:numPr>
        <w:numId w:val="6"/>
      </w:numPr>
    </w:pPr>
  </w:style>
  <w:style w:type="paragraph" w:styleId="BlockText">
    <w:name w:val="Block Text"/>
    <w:basedOn w:val="Normal"/>
    <w:rsid w:val="009A5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C34"/>
    <w:rPr>
      <w:sz w:val="16"/>
      <w:vertAlign w:val="superscript"/>
    </w:rPr>
  </w:style>
  <w:style w:type="character" w:customStyle="1" w:styleId="Symbols">
    <w:name w:val="Symbols"/>
    <w:basedOn w:val="DefaultParagraphFont"/>
    <w:rsid w:val="009A5C34"/>
    <w:rPr>
      <w:rFonts w:ascii="Symbol" w:hAnsi="Symbol"/>
    </w:rPr>
  </w:style>
  <w:style w:type="character" w:customStyle="1" w:styleId="MenuOptions">
    <w:name w:val="Menu Options"/>
    <w:basedOn w:val="DefaultParagraphFont"/>
    <w:rsid w:val="009A5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C34"/>
    <w:rPr>
      <w:b/>
    </w:rPr>
  </w:style>
  <w:style w:type="character" w:customStyle="1" w:styleId="Underlined">
    <w:name w:val="Underlined"/>
    <w:basedOn w:val="DefaultParagraphFont"/>
    <w:rsid w:val="009A5C34"/>
    <w:rPr>
      <w:u w:val="single"/>
    </w:rPr>
  </w:style>
  <w:style w:type="paragraph" w:customStyle="1" w:styleId="TableBodyTextRight">
    <w:name w:val="Table Body Text Right"/>
    <w:basedOn w:val="TableBodyText"/>
    <w:rsid w:val="009A5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C34"/>
    <w:rPr>
      <w:sz w:val="18"/>
    </w:rPr>
  </w:style>
  <w:style w:type="paragraph" w:customStyle="1" w:styleId="BodySmallRight">
    <w:name w:val="Body Small Right"/>
    <w:basedOn w:val="BodyTextRight"/>
    <w:rsid w:val="009A5C34"/>
    <w:rPr>
      <w:sz w:val="18"/>
      <w:szCs w:val="18"/>
    </w:rPr>
  </w:style>
  <w:style w:type="paragraph" w:customStyle="1" w:styleId="MarginEdition">
    <w:name w:val="Margin Edition"/>
    <w:basedOn w:val="MarginNote"/>
    <w:rsid w:val="009A5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C34"/>
    <w:rPr>
      <w:sz w:val="2"/>
      <w:szCs w:val="2"/>
    </w:rPr>
  </w:style>
  <w:style w:type="character" w:customStyle="1" w:styleId="Small">
    <w:name w:val="Small"/>
    <w:basedOn w:val="DefaultParagraphFont"/>
    <w:rsid w:val="009A5C34"/>
    <w:rPr>
      <w:sz w:val="16"/>
    </w:rPr>
  </w:style>
  <w:style w:type="paragraph" w:customStyle="1" w:styleId="WideTable">
    <w:name w:val="Wide Table"/>
    <w:basedOn w:val="Normal"/>
    <w:rsid w:val="009A5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C34"/>
  </w:style>
  <w:style w:type="paragraph" w:styleId="Quote">
    <w:name w:val="Quote"/>
    <w:basedOn w:val="Heading1"/>
    <w:link w:val="QuoteChar"/>
    <w:qFormat/>
    <w:rsid w:val="009A5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C34"/>
    <w:pPr>
      <w:pageBreakBefore/>
    </w:pPr>
  </w:style>
  <w:style w:type="paragraph" w:customStyle="1" w:styleId="Border">
    <w:name w:val="Border"/>
    <w:basedOn w:val="Normal"/>
    <w:qFormat/>
    <w:rsid w:val="009A5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C34"/>
    <w:rPr>
      <w:u w:val="single"/>
    </w:rPr>
  </w:style>
  <w:style w:type="character" w:customStyle="1" w:styleId="BoldandItalics">
    <w:name w:val="Bold and Italics"/>
    <w:qFormat/>
    <w:rsid w:val="009A5C34"/>
    <w:rPr>
      <w:b/>
      <w:i/>
      <w:u w:val="none"/>
    </w:rPr>
  </w:style>
  <w:style w:type="paragraph" w:styleId="BalloonText">
    <w:name w:val="Balloon Text"/>
    <w:basedOn w:val="Normal"/>
    <w:link w:val="BalloonTextChar"/>
    <w:rsid w:val="009A5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C34"/>
    <w:pPr>
      <w:spacing w:before="0" w:after="0"/>
    </w:pPr>
  </w:style>
  <w:style w:type="paragraph" w:customStyle="1" w:styleId="BodyTextBold">
    <w:name w:val="Body Text Bold"/>
    <w:basedOn w:val="BodyText"/>
    <w:qFormat/>
    <w:rsid w:val="009A5C34"/>
    <w:rPr>
      <w:b/>
    </w:rPr>
  </w:style>
  <w:style w:type="character" w:styleId="Hyperlink">
    <w:name w:val="Hyperlink"/>
    <w:basedOn w:val="DefaultParagraphFont"/>
    <w:uiPriority w:val="99"/>
    <w:unhideWhenUsed/>
    <w:rsid w:val="00B775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3598</Characters>
  <Application>Microsoft Office Word</Application>
  <DocSecurity>0</DocSecurity>
  <Lines>143</Lines>
  <Paragraphs>86</Paragraphs>
  <ScaleCrop>false</ScaleCrop>
  <Company>Author-it Software Corporation Ltd.</Company>
  <LinksUpToDate>false</LinksUpToDate>
  <CharactersWithSpaces>4079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BSBLEG511 Apply legal principles in criminal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2020-07-07T08:48:00Z</dcterms:created>
  <dcterms:modified xsi:type="dcterms:W3CDTF">2020-07-07T08:48:00Z</dcterms:modified>
</cp:coreProperties>
</file>