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0F48" w:rsidP="001D0F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BSBLEG511 Apply legal principles in criminal law matters</w:t>
      </w:r>
      <w:r>
        <w:fldChar w:fldCharType="end"/>
      </w:r>
    </w:p>
    <w:p w:rsidR="001D0F48" w:rsidP="001D0F48">
      <w:pPr>
        <w:pStyle w:val="Version"/>
        <w:sectPr w:rsidSect="00E85C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5CB0" w:rsidP="00E85CB0">
      <w:pPr>
        <w:pStyle w:val="SuperHeading"/>
      </w:pPr>
      <w:r w:rsidRPr="00E85CB0">
        <w:t>BSBLEG511 Apply legal principles in criminal law matters</w:t>
      </w:r>
    </w:p>
    <w:p w:rsidR="00000000" w:rsidRPr="00E85CB0" w:rsidP="00E85CB0">
      <w:pPr>
        <w:pStyle w:val="Heading1"/>
      </w:pPr>
      <w:bookmarkStart w:id="1" w:name="O_710746"/>
      <w:bookmarkEnd w:id="1"/>
      <w:r w:rsidRPr="00E85C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85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CB0" w:rsidP="00E85CB0">
            <w:pPr>
              <w:pStyle w:val="BodyText"/>
            </w:pPr>
            <w:r w:rsidRPr="00E85CB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B0">
            <w:pPr>
              <w:pStyle w:val="BodyText"/>
              <w:rPr>
                <w:lang w:val="en-NZ"/>
              </w:rPr>
            </w:pPr>
            <w:r w:rsidRPr="00E85CB0">
              <w:rPr>
                <w:rStyle w:val="SpecialBold"/>
              </w:rPr>
              <w:t>Comments</w:t>
            </w:r>
          </w:p>
        </w:tc>
      </w:tr>
      <w:tr w:rsidTr="00E85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B0">
            <w:pPr>
              <w:pStyle w:val="BodyText"/>
              <w:rPr>
                <w:lang w:val="en-NZ"/>
              </w:rPr>
            </w:pPr>
            <w:r w:rsidRPr="00E85CB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CB0" w:rsidP="00E85CB0">
            <w:pPr>
              <w:pStyle w:val="BodyText"/>
            </w:pPr>
            <w:r w:rsidRPr="00E85CB0">
              <w:t>This version first released with BSB Business Services Training Package Version 1.0.</w:t>
            </w:r>
          </w:p>
        </w:tc>
      </w:tr>
    </w:tbl>
    <w:p w:rsidR="00000000" w:rsidRPr="00E85CB0" w:rsidP="00E85CB0">
      <w:pPr>
        <w:pStyle w:val="BodyText"/>
      </w:pPr>
    </w:p>
    <w:p w:rsidR="00000000" w:rsidRPr="00E85CB0" w:rsidP="00E85CB0">
      <w:pPr>
        <w:pStyle w:val="AllowPageBreak"/>
      </w:pPr>
    </w:p>
    <w:p w:rsidR="00000000" w:rsidRPr="00E85CB0" w:rsidP="00E85CB0">
      <w:pPr>
        <w:pStyle w:val="Heading1"/>
      </w:pPr>
      <w:bookmarkStart w:id="2" w:name="O_710747"/>
      <w:bookmarkEnd w:id="2"/>
      <w:r w:rsidRPr="00E85CB0">
        <w:t>Application</w:t>
      </w:r>
    </w:p>
    <w:p w:rsidR="00000000" w:rsidRPr="00E85CB0" w:rsidP="001D0F48">
      <w:pPr>
        <w:pStyle w:val="BodyText"/>
      </w:pPr>
      <w:r w:rsidRPr="00E85CB0">
        <w:t>This unit describes the skills and knowledge required to carry out administ</w:t>
      </w:r>
      <w:r w:rsidRPr="00E85CB0">
        <w:t>rative tasks within criminal law frameworks.</w:t>
      </w:r>
    </w:p>
    <w:p w:rsidR="00000000" w:rsidRPr="00E85CB0" w:rsidP="001D0F48">
      <w:pPr>
        <w:pStyle w:val="BodyText"/>
      </w:pPr>
      <w:r w:rsidRPr="00E85CB0">
        <w:t>It applies to individuals who use well-developed skills and a broad knowledge base to provide support in a range of legal service settings. They apply solutions to a range of unpredictable problems, and analyse</w:t>
      </w:r>
      <w:r w:rsidRPr="00E85CB0">
        <w:t xml:space="preserve"> and evaluate information from a variety of sources.</w:t>
      </w:r>
    </w:p>
    <w:p w:rsidR="00000000" w:rsidRPr="00E85CB0" w:rsidP="001D0F48">
      <w:pPr>
        <w:pStyle w:val="BodyText"/>
      </w:pPr>
      <w:r w:rsidRPr="00E85CB0">
        <w:t>Its application in the workplace is determined by the job role of the individual and legislation, rules, regulations and codes of practice relevant to different jurisdictions.</w:t>
      </w:r>
    </w:p>
    <w:p w:rsidR="00000000" w:rsidRPr="00E85CB0" w:rsidP="001D0F48">
      <w:pPr>
        <w:pStyle w:val="BodyText"/>
      </w:pPr>
      <w:r w:rsidRPr="00E85CB0">
        <w:t>No licensing, legislative</w:t>
      </w:r>
      <w:r w:rsidRPr="00E85CB0">
        <w:t xml:space="preserve"> or certification requirements apply to this unit at the time of publication.</w:t>
      </w:r>
    </w:p>
    <w:p w:rsidR="00000000" w:rsidRPr="00E85CB0" w:rsidP="00E85CB0">
      <w:pPr>
        <w:pStyle w:val="Heading1"/>
      </w:pPr>
      <w:bookmarkStart w:id="3" w:name="O_710750"/>
      <w:bookmarkEnd w:id="3"/>
      <w:r w:rsidRPr="00E85CB0">
        <w:t>Unit Sector</w:t>
      </w:r>
    </w:p>
    <w:p w:rsidR="00000000" w:rsidRPr="00E85CB0" w:rsidP="001D0F48">
      <w:pPr>
        <w:pStyle w:val="BodyText"/>
      </w:pPr>
      <w:r w:rsidRPr="00E85CB0">
        <w:t>Administration – Legal Services Administration</w:t>
      </w:r>
    </w:p>
    <w:p w:rsidR="00000000" w:rsidRPr="00E85CB0" w:rsidP="00E85CB0">
      <w:pPr>
        <w:pStyle w:val="Heading1"/>
      </w:pPr>
      <w:bookmarkStart w:id="4" w:name="O_710751"/>
      <w:bookmarkEnd w:id="4"/>
      <w:r w:rsidRPr="00E85CB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85C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CB0" w:rsidP="00E85CB0">
            <w:pPr>
              <w:pStyle w:val="BodyText"/>
            </w:pPr>
            <w:r w:rsidRPr="00E85CB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B0">
            <w:pPr>
              <w:pStyle w:val="BodyText"/>
              <w:rPr>
                <w:lang w:val="en-NZ"/>
              </w:rPr>
            </w:pPr>
            <w:r w:rsidRPr="00E85CB0">
              <w:rPr>
                <w:rStyle w:val="SpecialBold"/>
              </w:rPr>
              <w:t>PERFORMANCE CRITERIA</w:t>
            </w:r>
          </w:p>
        </w:tc>
      </w:tr>
      <w:tr w:rsidTr="00E85C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CB0" w:rsidP="00E85CB0">
            <w:pPr>
              <w:pStyle w:val="BodyText"/>
            </w:pPr>
            <w:r w:rsidRPr="00E85CB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B0">
            <w:pPr>
              <w:pStyle w:val="BodyText"/>
              <w:rPr>
                <w:lang w:val="en-NZ"/>
              </w:rPr>
            </w:pPr>
            <w:r w:rsidRPr="00E85C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5C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B0">
            <w:pPr>
              <w:pStyle w:val="BodyText"/>
              <w:rPr>
                <w:lang w:val="en-NZ"/>
              </w:rPr>
            </w:pPr>
            <w:r w:rsidRPr="00E85CB0">
              <w:t xml:space="preserve">1. Identify laws related to criminal law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CB0" w:rsidP="00E85CB0">
            <w:pPr>
              <w:pStyle w:val="BodyText"/>
            </w:pPr>
            <w:r w:rsidRPr="00E85CB0">
              <w:t>1.1 Source legislation, regulations and policies relevant to criminal law</w:t>
            </w:r>
          </w:p>
          <w:p w:rsidR="00000000" w:rsidP="00E85CB0">
            <w:pPr>
              <w:pStyle w:val="BodyText"/>
              <w:rPr>
                <w:lang w:val="en-NZ"/>
              </w:rPr>
            </w:pPr>
            <w:r w:rsidRPr="00E85CB0">
              <w:t>1</w:t>
            </w:r>
            <w:r w:rsidRPr="00E85CB0">
              <w:t>.2 Interpret key legal principles as they apply to criminal law matters</w:t>
            </w:r>
          </w:p>
        </w:tc>
      </w:tr>
      <w:tr w:rsidTr="00E85C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B0">
            <w:pPr>
              <w:pStyle w:val="BodyText"/>
              <w:rPr>
                <w:lang w:val="en-NZ"/>
              </w:rPr>
            </w:pPr>
            <w:r w:rsidRPr="00E85CB0">
              <w:t>2. Enhance professional practice through application of relevant principles of criminal law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CB0" w:rsidP="00E85CB0">
            <w:pPr>
              <w:pStyle w:val="BodyText"/>
            </w:pPr>
            <w:r w:rsidRPr="00E85CB0">
              <w:t>2.1 Identify di</w:t>
            </w:r>
            <w:r w:rsidRPr="00E85CB0">
              <w:t>fferent criminal matters, defences, types of hearings, criminal jurisdictions and types of courts and explain relationships between them</w:t>
            </w:r>
          </w:p>
          <w:p w:rsidR="00000000" w:rsidP="00E85CB0">
            <w:pPr>
              <w:pStyle w:val="BodyText"/>
              <w:rPr>
                <w:lang w:val="en-NZ"/>
              </w:rPr>
            </w:pPr>
            <w:r w:rsidRPr="00E85CB0">
              <w:t>2.2 Receive calls from client or police and communicate details of client charge and bail status to legal practitioner</w:t>
            </w:r>
          </w:p>
        </w:tc>
      </w:tr>
      <w:tr w:rsidTr="00E85C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B0">
            <w:pPr>
              <w:pStyle w:val="BodyText"/>
              <w:rPr>
                <w:lang w:val="en-NZ"/>
              </w:rPr>
            </w:pPr>
            <w:r w:rsidRPr="00E85CB0">
              <w:t>3. Draft and process documents involved in criminal law matters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CB0" w:rsidP="00E85CB0">
            <w:pPr>
              <w:pStyle w:val="BodyText"/>
            </w:pPr>
            <w:r w:rsidRPr="00E85CB0">
              <w:t>3.1 Prepare letters and other documents for legal practitioner for review and sign-off according to organisation</w:t>
            </w:r>
            <w:r>
              <w:t>’</w:t>
            </w:r>
            <w:r w:rsidRPr="00E85CB0">
              <w:t>s policies and procedures</w:t>
            </w:r>
          </w:p>
          <w:p w:rsidR="00000000" w:rsidRPr="00E85CB0" w:rsidP="00E85CB0">
            <w:pPr>
              <w:pStyle w:val="BodyText"/>
            </w:pPr>
            <w:r w:rsidRPr="00E85CB0">
              <w:t>3.2 Determine types of costs in accordance with legi</w:t>
            </w:r>
            <w:r w:rsidRPr="00E85CB0">
              <w:t>slative and regulatory requirements for costing legal services</w:t>
            </w:r>
          </w:p>
          <w:p w:rsidR="00000000" w:rsidRPr="00E85CB0" w:rsidP="00E85CB0">
            <w:pPr>
              <w:pStyle w:val="BodyText"/>
            </w:pPr>
            <w:r w:rsidRPr="00E85CB0">
              <w:t>3.3 Ensure documents are despatched according to instructions</w:t>
            </w:r>
          </w:p>
          <w:p w:rsidR="00000000" w:rsidRPr="00E85CB0" w:rsidP="00E85CB0">
            <w:pPr>
              <w:pStyle w:val="BodyText"/>
            </w:pPr>
            <w:r w:rsidRPr="00E85CB0">
              <w:t>3.4 Facilitate liaison and communication between the parties</w:t>
            </w:r>
          </w:p>
          <w:p w:rsidR="00000000" w:rsidRPr="00E85CB0" w:rsidP="00E85CB0">
            <w:pPr>
              <w:pStyle w:val="BodyText"/>
            </w:pPr>
            <w:r w:rsidRPr="00E85CB0">
              <w:t>3.5 Maintain files, noting critical dates and reminders</w:t>
            </w:r>
          </w:p>
        </w:tc>
      </w:tr>
    </w:tbl>
    <w:p w:rsidR="00000000" w:rsidRPr="00E85CB0" w:rsidP="00E85CB0">
      <w:pPr>
        <w:pStyle w:val="BodyText"/>
      </w:pPr>
    </w:p>
    <w:p w:rsidR="00000000" w:rsidRPr="00E85CB0" w:rsidP="00E85CB0">
      <w:pPr>
        <w:pStyle w:val="AllowPageBreak"/>
      </w:pPr>
    </w:p>
    <w:p w:rsidR="00000000" w:rsidRPr="00E85CB0" w:rsidP="00E85CB0">
      <w:pPr>
        <w:pStyle w:val="Heading1"/>
      </w:pPr>
      <w:bookmarkStart w:id="5" w:name="O_710752"/>
      <w:bookmarkEnd w:id="5"/>
      <w:r w:rsidRPr="00E85CB0">
        <w:t>Foundation Skills</w:t>
      </w:r>
    </w:p>
    <w:p w:rsidR="00000000" w:rsidRPr="001D0F48" w:rsidP="001D0F48">
      <w:pPr>
        <w:pStyle w:val="BodyText"/>
        <w:rPr>
          <w:i/>
        </w:rPr>
      </w:pPr>
      <w:r w:rsidRPr="001D0F4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E85C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CB0" w:rsidP="00E85CB0">
            <w:pPr>
              <w:pStyle w:val="BodyText"/>
            </w:pPr>
            <w:r w:rsidRPr="00E85CB0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CB0" w:rsidP="00E85CB0">
            <w:pPr>
              <w:pStyle w:val="BodyText"/>
            </w:pPr>
            <w:r w:rsidRPr="00E85CB0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B0">
            <w:pPr>
              <w:pStyle w:val="BodyText"/>
              <w:rPr>
                <w:lang w:val="en-NZ"/>
              </w:rPr>
            </w:pPr>
            <w:r w:rsidRPr="00E85CB0">
              <w:rPr>
                <w:rStyle w:val="SpecialBold"/>
              </w:rPr>
              <w:t>Description</w:t>
            </w:r>
          </w:p>
        </w:tc>
      </w:tr>
      <w:tr w:rsidTr="00E85C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B0">
            <w:pPr>
              <w:pStyle w:val="BodyText"/>
              <w:rPr>
                <w:lang w:val="en-NZ"/>
              </w:rPr>
            </w:pPr>
            <w:r w:rsidRPr="00E85CB0">
              <w:t>Reading</w:t>
            </w:r>
            <w:r w:rsidRPr="00E85CB0">
              <w:tab/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B0">
            <w:pPr>
              <w:pStyle w:val="BodyText"/>
              <w:rPr>
                <w:lang w:val="en-NZ"/>
              </w:rPr>
            </w:pPr>
            <w:r w:rsidRPr="00E85CB0">
              <w:t>1.1, 2.1, 3.2, 3.3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B0">
            <w:pPr>
              <w:pStyle w:val="ListBullet"/>
              <w:rPr>
                <w:lang w:val="en-NZ"/>
              </w:rPr>
            </w:pPr>
            <w:r w:rsidRPr="00E85CB0">
              <w:t>Gathers, interprets and analyses complex textual information from a range of sources and identifies relevant and key information</w:t>
            </w:r>
          </w:p>
        </w:tc>
      </w:tr>
      <w:tr w:rsidTr="00E85C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B0">
            <w:pPr>
              <w:pStyle w:val="BodyText"/>
              <w:rPr>
                <w:lang w:val="en-NZ"/>
              </w:rPr>
            </w:pPr>
            <w:r w:rsidRPr="00E85CB0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B0">
            <w:pPr>
              <w:pStyle w:val="BodyText"/>
              <w:rPr>
                <w:lang w:val="en-NZ"/>
              </w:rPr>
            </w:pPr>
            <w:r w:rsidRPr="00E85CB0">
              <w:t>2.1, 3.1, 3.4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B0">
            <w:pPr>
              <w:pStyle w:val="ListBullet"/>
              <w:rPr>
                <w:lang w:val="en-NZ"/>
              </w:rPr>
            </w:pPr>
            <w:r w:rsidRPr="00E85CB0">
              <w:t>Uses clear, accurate and relevant language to organise, liaise, record and update information and compl</w:t>
            </w:r>
            <w:r w:rsidRPr="00E85CB0">
              <w:t>ete workplace documentation according to organisation’s protocols</w:t>
            </w:r>
          </w:p>
        </w:tc>
      </w:tr>
      <w:tr w:rsidTr="00E85C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B0">
            <w:pPr>
              <w:pStyle w:val="BodyText"/>
              <w:rPr>
                <w:lang w:val="en-NZ"/>
              </w:rPr>
            </w:pPr>
            <w:r w:rsidRPr="00E85CB0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B0">
            <w:pPr>
              <w:pStyle w:val="BodyText"/>
              <w:rPr>
                <w:lang w:val="en-NZ"/>
              </w:rPr>
            </w:pPr>
            <w:r w:rsidRPr="00E85CB0">
              <w:t>2.2, 3.3, 3.4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CB0" w:rsidP="00E85CB0">
            <w:pPr>
              <w:pStyle w:val="ListBullet"/>
            </w:pPr>
            <w:r w:rsidRPr="00E85CB0">
              <w:t>Provides clear explanations using language and features appropriate to the audience</w:t>
            </w:r>
          </w:p>
          <w:p w:rsidR="00000000" w:rsidP="00E85CB0">
            <w:pPr>
              <w:pStyle w:val="ListBullet"/>
              <w:rPr>
                <w:lang w:val="en-NZ"/>
              </w:rPr>
            </w:pPr>
            <w:r w:rsidRPr="00E85CB0">
              <w:t>Employs listening and questioning techniques to confirm understanding</w:t>
            </w:r>
          </w:p>
        </w:tc>
      </w:tr>
      <w:tr w:rsidTr="00E85C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B0">
            <w:pPr>
              <w:pStyle w:val="BodyText"/>
              <w:rPr>
                <w:lang w:val="en-NZ"/>
              </w:rPr>
            </w:pPr>
            <w:r w:rsidRPr="00E85CB0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B0">
            <w:pPr>
              <w:pStyle w:val="BodyText"/>
              <w:rPr>
                <w:lang w:val="en-NZ"/>
              </w:rPr>
            </w:pPr>
            <w:r w:rsidRPr="00E85CB0">
              <w:t>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B0">
            <w:pPr>
              <w:pStyle w:val="ListBullet"/>
              <w:rPr>
                <w:lang w:val="en-NZ"/>
              </w:rPr>
            </w:pPr>
            <w:r w:rsidRPr="00E85CB0">
              <w:t>Interprets numerical information and makes mathematical calculations to determine legal services costs</w:t>
            </w:r>
          </w:p>
        </w:tc>
      </w:tr>
      <w:tr w:rsidTr="00E85C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B0">
            <w:pPr>
              <w:pStyle w:val="BodyText"/>
              <w:rPr>
                <w:lang w:val="en-NZ"/>
              </w:rPr>
            </w:pPr>
            <w:r w:rsidRPr="00E85CB0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B0">
            <w:pPr>
              <w:pStyle w:val="BodyText"/>
              <w:rPr>
                <w:lang w:val="en-NZ"/>
              </w:rPr>
            </w:pPr>
            <w:r w:rsidRPr="00E85CB0">
              <w:t>1.2, 3.1, 3.2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B0">
            <w:pPr>
              <w:pStyle w:val="ListBullet"/>
              <w:rPr>
                <w:lang w:val="en-NZ"/>
              </w:rPr>
            </w:pPr>
            <w:r w:rsidRPr="00E85CB0">
              <w:t>Takes full responsibility for following policies, procedures and legislative requirements</w:t>
            </w:r>
          </w:p>
        </w:tc>
      </w:tr>
      <w:tr w:rsidTr="00E85C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B0">
            <w:pPr>
              <w:pStyle w:val="BodyText"/>
              <w:rPr>
                <w:lang w:val="en-NZ"/>
              </w:rPr>
            </w:pPr>
            <w:r w:rsidRPr="00E85CB0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B0">
            <w:pPr>
              <w:pStyle w:val="BodyText"/>
              <w:rPr>
                <w:lang w:val="en-NZ"/>
              </w:rPr>
            </w:pPr>
            <w:r w:rsidRPr="00E85CB0">
              <w:t>2.2, 3.1, 3.4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B0">
            <w:pPr>
              <w:pStyle w:val="ListBullet"/>
              <w:rPr>
                <w:lang w:val="en-NZ"/>
              </w:rPr>
            </w:pPr>
            <w:r w:rsidRPr="00E85CB0">
              <w:t>Selects the appropriate form, channel and mode of communication for a specific purpose relevant to own role</w:t>
            </w:r>
          </w:p>
        </w:tc>
      </w:tr>
      <w:tr w:rsidTr="00E85C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B0">
            <w:pPr>
              <w:pStyle w:val="BodyText"/>
              <w:rPr>
                <w:lang w:val="en-NZ"/>
              </w:rPr>
            </w:pPr>
            <w:r w:rsidRPr="00E85CB0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B0">
            <w:pPr>
              <w:pStyle w:val="BodyText"/>
              <w:rPr>
                <w:lang w:val="en-NZ"/>
              </w:rPr>
            </w:pPr>
            <w:r w:rsidRPr="00E85CB0">
              <w:t>1.1, 2.1, 3.1-3.3,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CB0" w:rsidP="00E85CB0">
            <w:pPr>
              <w:pStyle w:val="ListBullet"/>
            </w:pPr>
            <w:r w:rsidRPr="00E85CB0">
              <w:t>Plans, prioritises and completes complex tasks according to organisat</w:t>
            </w:r>
            <w:r w:rsidRPr="00E85CB0">
              <w:t>ional and legal requirements</w:t>
            </w:r>
          </w:p>
        </w:tc>
      </w:tr>
    </w:tbl>
    <w:p w:rsidR="00000000" w:rsidRPr="00E85CB0" w:rsidP="00E85CB0">
      <w:pPr>
        <w:pStyle w:val="BodyText"/>
      </w:pPr>
    </w:p>
    <w:p w:rsidR="00000000" w:rsidRPr="00E85CB0" w:rsidP="00E85CB0">
      <w:pPr>
        <w:pStyle w:val="AllowPageBreak"/>
      </w:pPr>
    </w:p>
    <w:p w:rsidR="00000000" w:rsidRPr="00E85CB0" w:rsidP="00E85CB0">
      <w:pPr>
        <w:pStyle w:val="Heading1"/>
      </w:pPr>
      <w:bookmarkStart w:id="6" w:name="O_710754"/>
      <w:bookmarkEnd w:id="6"/>
      <w:r w:rsidRPr="00E85CB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E85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CB0" w:rsidP="00E85CB0">
            <w:pPr>
              <w:pStyle w:val="BodyText"/>
            </w:pPr>
            <w:r w:rsidRPr="00E85CB0">
              <w:rPr>
                <w:rStyle w:val="SpecialBold"/>
              </w:rPr>
              <w:t>Code and title</w:t>
            </w:r>
          </w:p>
          <w:p w:rsidR="00000000" w:rsidRPr="00E85CB0" w:rsidP="00E85CB0">
            <w:pPr>
              <w:pStyle w:val="BodyText"/>
            </w:pPr>
            <w:r w:rsidRPr="00E85CB0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CB0" w:rsidP="00E85CB0">
            <w:pPr>
              <w:pStyle w:val="BodyText"/>
            </w:pPr>
            <w:r w:rsidRPr="00E85CB0">
              <w:rPr>
                <w:rStyle w:val="SpecialBold"/>
              </w:rPr>
              <w:t>Code and title</w:t>
            </w:r>
          </w:p>
          <w:p w:rsidR="00000000" w:rsidRPr="00E85CB0" w:rsidP="00E85CB0">
            <w:pPr>
              <w:pStyle w:val="BodyText"/>
            </w:pPr>
            <w:r w:rsidRPr="00E85CB0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CB0" w:rsidP="00E85CB0">
            <w:pPr>
              <w:pStyle w:val="BodyText"/>
            </w:pPr>
            <w:r w:rsidRPr="00E85CB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B0">
            <w:pPr>
              <w:pStyle w:val="BodyText"/>
              <w:rPr>
                <w:lang w:val="en-NZ"/>
              </w:rPr>
            </w:pPr>
            <w:r w:rsidRPr="00E85CB0">
              <w:rPr>
                <w:rStyle w:val="SpecialBold"/>
              </w:rPr>
              <w:t>Equivalence status</w:t>
            </w:r>
          </w:p>
        </w:tc>
      </w:tr>
      <w:tr w:rsidTr="00E85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B0">
            <w:pPr>
              <w:pStyle w:val="BodyText"/>
              <w:rPr>
                <w:lang w:val="en-NZ"/>
              </w:rPr>
            </w:pPr>
            <w:r w:rsidRPr="00E85CB0">
              <w:t>BSBLEG511 Apply legal principles in criminal law matters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B0">
            <w:pPr>
              <w:pStyle w:val="BodyText"/>
              <w:rPr>
                <w:lang w:val="en-NZ"/>
              </w:rPr>
            </w:pPr>
            <w:r w:rsidRPr="00E85CB0">
              <w:t>BSBLEG511A Apply legal principles in criminal law matters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B0">
            <w:pPr>
              <w:pStyle w:val="BodyText"/>
              <w:rPr>
                <w:lang w:val="en-NZ"/>
              </w:rPr>
            </w:pPr>
            <w:r w:rsidRPr="00E85CB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CB0" w:rsidP="00E85CB0">
            <w:pPr>
              <w:pStyle w:val="BodyText"/>
            </w:pPr>
            <w:r w:rsidRPr="00E85CB0">
              <w:t>Equivalent unit</w:t>
            </w:r>
          </w:p>
        </w:tc>
      </w:tr>
    </w:tbl>
    <w:p w:rsidR="00000000" w:rsidRPr="00E85CB0" w:rsidP="00E85CB0">
      <w:pPr>
        <w:pStyle w:val="BodyText"/>
      </w:pPr>
    </w:p>
    <w:p w:rsidR="00000000" w:rsidRPr="00E85CB0" w:rsidP="00E85CB0">
      <w:pPr>
        <w:pStyle w:val="AllowPageBreak"/>
      </w:pPr>
    </w:p>
    <w:p w:rsidR="00000000" w:rsidRPr="00E85CB0" w:rsidP="00E85CB0">
      <w:pPr>
        <w:pStyle w:val="Heading1"/>
      </w:pPr>
      <w:bookmarkStart w:id="7" w:name="O_710761"/>
      <w:bookmarkEnd w:id="7"/>
      <w:r w:rsidRPr="00E85CB0">
        <w:t>Links</w:t>
      </w:r>
    </w:p>
    <w:p w:rsidR="00000000" w:rsidRPr="00E85CB0" w:rsidP="001D0F48">
      <w:pPr>
        <w:pStyle w:val="BodyText"/>
      </w:pPr>
      <w:r w:rsidRPr="00E85C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E30B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85CB0" w:rsidP="001D0F48">
      <w:pPr>
        <w:pStyle w:val="BodyText"/>
        <w:sectPr w:rsidSect="00E85C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5CB0" w:rsidP="00E85CB0">
      <w:pPr>
        <w:pStyle w:val="SuperHeading"/>
      </w:pPr>
      <w:r w:rsidRPr="00E85CB0">
        <w:t>Assessment Requirements for BSBLEG511 Apply legal principles in criminal law matters</w:t>
      </w:r>
    </w:p>
    <w:p w:rsidR="00000000" w:rsidRPr="00E85CB0" w:rsidP="00E85CB0">
      <w:pPr>
        <w:pStyle w:val="Heading1"/>
      </w:pPr>
      <w:bookmarkStart w:id="8" w:name="O_710756"/>
      <w:bookmarkEnd w:id="8"/>
      <w:r w:rsidRPr="00E85C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85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CB0" w:rsidP="00E85CB0">
            <w:pPr>
              <w:pStyle w:val="BodyText"/>
            </w:pPr>
            <w:r w:rsidRPr="00E85CB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B0">
            <w:pPr>
              <w:pStyle w:val="BodyText"/>
              <w:rPr>
                <w:lang w:val="en-NZ"/>
              </w:rPr>
            </w:pPr>
            <w:r w:rsidRPr="00E85CB0">
              <w:rPr>
                <w:rStyle w:val="SpecialBold"/>
              </w:rPr>
              <w:t>Comments</w:t>
            </w:r>
          </w:p>
        </w:tc>
      </w:tr>
      <w:tr w:rsidTr="00E85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CB0">
            <w:pPr>
              <w:pStyle w:val="BodyText"/>
              <w:rPr>
                <w:lang w:val="en-NZ"/>
              </w:rPr>
            </w:pPr>
            <w:r w:rsidRPr="00E85CB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CB0" w:rsidP="00E85CB0">
            <w:pPr>
              <w:pStyle w:val="BodyText"/>
            </w:pPr>
            <w:r w:rsidRPr="00E85CB0">
              <w:t>This version first released with BSB Business Services Training Package Version 1.0.</w:t>
            </w:r>
          </w:p>
        </w:tc>
      </w:tr>
    </w:tbl>
    <w:p w:rsidR="00000000" w:rsidRPr="00E85CB0" w:rsidP="00E85CB0">
      <w:pPr>
        <w:pStyle w:val="BodyText"/>
      </w:pPr>
    </w:p>
    <w:p w:rsidR="00000000" w:rsidRPr="00E85CB0" w:rsidP="00E85CB0">
      <w:pPr>
        <w:pStyle w:val="AllowPageBreak"/>
      </w:pPr>
    </w:p>
    <w:p w:rsidR="00000000" w:rsidRPr="00E85CB0" w:rsidP="00E85CB0">
      <w:pPr>
        <w:pStyle w:val="Heading1"/>
      </w:pPr>
      <w:bookmarkStart w:id="9" w:name="O_710757"/>
      <w:bookmarkEnd w:id="9"/>
      <w:r w:rsidRPr="00E85CB0">
        <w:t>Performance Evidence</w:t>
      </w:r>
    </w:p>
    <w:p w:rsidR="00000000" w:rsidRPr="00E85CB0" w:rsidP="001D0F48">
      <w:pPr>
        <w:pStyle w:val="BodyText"/>
      </w:pPr>
      <w:r w:rsidRPr="00E85CB0">
        <w:t>Evidence of the ability to:</w:t>
      </w:r>
    </w:p>
    <w:p w:rsidR="00000000" w:rsidRPr="00E85CB0" w:rsidP="00E85CB0">
      <w:pPr>
        <w:pStyle w:val="ListBullet"/>
      </w:pPr>
      <w:r w:rsidRPr="00E85CB0">
        <w:t>prepare appropriate documentation according to organisation’s policies and procedures and provide it t</w:t>
      </w:r>
      <w:r w:rsidRPr="00E85CB0">
        <w:t>o required people at the appropriate time</w:t>
      </w:r>
    </w:p>
    <w:p w:rsidR="00000000" w:rsidRPr="00E85CB0" w:rsidP="00E85CB0">
      <w:pPr>
        <w:pStyle w:val="ListBullet"/>
      </w:pPr>
      <w:r w:rsidRPr="00E85CB0">
        <w:t>communicate with clients in a sensitive, discreet and professional manner</w:t>
      </w:r>
    </w:p>
    <w:p w:rsidR="00000000" w:rsidRPr="00E85CB0" w:rsidP="00E85CB0">
      <w:pPr>
        <w:pStyle w:val="ListBullet"/>
      </w:pPr>
      <w:r w:rsidRPr="00E85CB0">
        <w:t>conduct work according to legislative requirements and within accepted codes of conduct.</w:t>
      </w:r>
    </w:p>
    <w:p w:rsidR="00000000" w:rsidRPr="00E85CB0" w:rsidP="00E85CB0">
      <w:pPr>
        <w:pStyle w:val="BodyText"/>
      </w:pPr>
    </w:p>
    <w:p w:rsidR="00000000" w:rsidRPr="00E85CB0" w:rsidP="001D0F48">
      <w:pPr>
        <w:pStyle w:val="BodyText"/>
      </w:pPr>
      <w:r w:rsidRPr="00E85CB0">
        <w:t>Note: If a specific volume or frequency is not stated, then evidence must be provided at least once.</w:t>
      </w:r>
    </w:p>
    <w:p w:rsidR="00000000" w:rsidRPr="00E85CB0" w:rsidP="00E85CB0">
      <w:pPr>
        <w:pStyle w:val="Heading1"/>
      </w:pPr>
      <w:bookmarkStart w:id="10" w:name="O_710758"/>
      <w:bookmarkEnd w:id="10"/>
      <w:r w:rsidRPr="00E85CB0">
        <w:t>Knowledge Evidence</w:t>
      </w:r>
    </w:p>
    <w:p w:rsidR="00000000" w:rsidRPr="00E85CB0" w:rsidP="001D0F48">
      <w:pPr>
        <w:pStyle w:val="BodyText"/>
      </w:pPr>
      <w:r w:rsidRPr="00E85CB0">
        <w:t>To complete the unit requirements safely and effectively, the individual must:</w:t>
      </w:r>
    </w:p>
    <w:p w:rsidR="00000000" w:rsidRPr="00E85CB0" w:rsidP="00E85CB0">
      <w:pPr>
        <w:pStyle w:val="ListBullet"/>
      </w:pPr>
      <w:r w:rsidRPr="00E85CB0">
        <w:t>outline the scope of job role in the co</w:t>
      </w:r>
      <w:r w:rsidRPr="00E85CB0">
        <w:t>ntext of legislation, regulations and codes of practice</w:t>
      </w:r>
    </w:p>
    <w:p w:rsidR="00000000" w:rsidRPr="00E85CB0" w:rsidP="00E85CB0">
      <w:pPr>
        <w:pStyle w:val="ListBullet"/>
      </w:pPr>
      <w:r w:rsidRPr="00E85CB0">
        <w:t>explain relevant court processes</w:t>
      </w:r>
    </w:p>
    <w:p w:rsidR="00000000" w:rsidRPr="00E85CB0" w:rsidP="00E85CB0">
      <w:pPr>
        <w:pStyle w:val="ListBullet"/>
      </w:pPr>
      <w:r w:rsidRPr="00E85CB0">
        <w:t>summarise current criminal law legislation</w:t>
      </w:r>
    </w:p>
    <w:p w:rsidR="00000000" w:rsidRPr="00E85CB0" w:rsidP="00E85CB0">
      <w:pPr>
        <w:pStyle w:val="ListBullet"/>
      </w:pPr>
      <w:r w:rsidRPr="00E85CB0">
        <w:t>outline documentation required in criminal law matters</w:t>
      </w:r>
    </w:p>
    <w:p w:rsidR="00000000" w:rsidRPr="00E85CB0" w:rsidP="00E85CB0">
      <w:pPr>
        <w:pStyle w:val="ListBullet"/>
      </w:pPr>
      <w:r w:rsidRPr="00E85CB0">
        <w:t>identify the organisation’s required policies and procedures pertinen</w:t>
      </w:r>
      <w:r w:rsidRPr="00E85CB0">
        <w:t>t to this role.</w:t>
      </w:r>
    </w:p>
    <w:p w:rsidR="00000000" w:rsidRPr="00E85CB0" w:rsidP="00E85CB0">
      <w:pPr>
        <w:pStyle w:val="AllowPageBreak"/>
      </w:pPr>
    </w:p>
    <w:p w:rsidR="00000000" w:rsidRPr="00E85CB0" w:rsidP="00E85CB0">
      <w:pPr>
        <w:pStyle w:val="Heading1"/>
      </w:pPr>
      <w:bookmarkStart w:id="11" w:name="O_710759"/>
      <w:bookmarkEnd w:id="11"/>
      <w:r w:rsidRPr="00E85CB0">
        <w:t>Assessment Conditions</w:t>
      </w:r>
    </w:p>
    <w:p w:rsidR="00000000" w:rsidRPr="00E85CB0" w:rsidP="001D0F48">
      <w:pPr>
        <w:pStyle w:val="BodyText"/>
      </w:pPr>
      <w:r w:rsidRPr="00E85CB0">
        <w:t>Assessment must be conducted in a safe environment where evidence gathered demonstrates consistent performance of typical activities experienced in the legal services administration field of work and i</w:t>
      </w:r>
      <w:r w:rsidRPr="00E85CB0">
        <w:t>nclude access to:</w:t>
      </w:r>
    </w:p>
    <w:p w:rsidR="00000000" w:rsidRPr="00E85CB0" w:rsidP="00E85CB0">
      <w:pPr>
        <w:pStyle w:val="ListBullet"/>
      </w:pPr>
      <w:r w:rsidRPr="00E85CB0">
        <w:t>workplace policies and procedures and reference materials</w:t>
      </w:r>
    </w:p>
    <w:p w:rsidR="00000000" w:rsidRPr="00E85CB0" w:rsidP="00E85CB0">
      <w:pPr>
        <w:pStyle w:val="ListBullet"/>
      </w:pPr>
      <w:r w:rsidRPr="00E85CB0">
        <w:t>background information on courts, their jurisdiction and behavioural requirements</w:t>
      </w:r>
    </w:p>
    <w:p w:rsidR="00000000" w:rsidRPr="00E85CB0" w:rsidP="00E85CB0">
      <w:pPr>
        <w:pStyle w:val="ListBullet"/>
      </w:pPr>
      <w:r w:rsidRPr="00E85CB0">
        <w:t>appropriate legislation and regulations relevant to common legal matters.</w:t>
      </w:r>
    </w:p>
    <w:p w:rsidR="00000000" w:rsidRPr="00E85CB0" w:rsidP="00E85CB0">
      <w:pPr>
        <w:pStyle w:val="BodyText"/>
      </w:pPr>
    </w:p>
    <w:p w:rsidR="00000000" w:rsidRPr="00E85CB0" w:rsidP="001D0F48">
      <w:pPr>
        <w:pStyle w:val="BodyText"/>
      </w:pPr>
      <w:r w:rsidRPr="00E85CB0">
        <w:t>Assessors must satisfy</w:t>
      </w:r>
      <w:r w:rsidRPr="00E85CB0">
        <w:t xml:space="preserve"> NVR/AQTF assessor requirements.</w:t>
      </w:r>
    </w:p>
    <w:p w:rsidR="00000000" w:rsidRPr="00E85CB0" w:rsidP="00E85CB0">
      <w:pPr>
        <w:pStyle w:val="Heading1"/>
      </w:pPr>
      <w:bookmarkStart w:id="12" w:name="O_710762"/>
      <w:bookmarkEnd w:id="12"/>
      <w:r w:rsidRPr="00E85CB0">
        <w:t>Links</w:t>
      </w:r>
    </w:p>
    <w:p w:rsidR="00000000" w:rsidRPr="00E85CB0" w:rsidP="001D0F48">
      <w:pPr>
        <w:pStyle w:val="BodyText"/>
      </w:pPr>
      <w:r w:rsidRPr="00E85C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E30B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85CB0" w:rsidP="00E85CB0"/>
    <w:sectPr w:rsidSect="00E85C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C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CB0" w:rsidRPr="001D0F48" w:rsidP="001D0F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C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F48" w:rsidP="00E85C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0F48" w:rsidP="00E85C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D0F48" w:rsidP="00E85C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CB0" w:rsidP="00E85C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0F48">
      <w:t>Approved</w:t>
    </w:r>
    <w:r w:rsidR="001D0F4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0F4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0F48">
      <w:rPr>
        <w:noProof/>
      </w:rPr>
      <w:t>4</w:t>
    </w:r>
    <w:r>
      <w:rPr>
        <w:noProof/>
      </w:rPr>
      <w:fldChar w:fldCharType="end"/>
    </w:r>
  </w:p>
  <w:p w:rsidR="00E85CB0" w:rsidP="00E85C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0F4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0F48">
      <w:t>Future Skills Organisation</w:t>
    </w:r>
    <w:r w:rsidR="001D0F48">
      <w:fldChar w:fldCharType="end"/>
    </w:r>
  </w:p>
  <w:p w:rsidR="00E85CB0" w:rsidP="00E85C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C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F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5CB0" w:rsidRPr="001D0F48" w:rsidP="001D0F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C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F48" w:rsidRPr="002D2AF8" w:rsidP="00E85C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BSBLEG511 Apply legal principles in criminal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D0F48" w:rsidP="00E85C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CB0" w:rsidRPr="002D2AF8" w:rsidP="00E85C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0F48">
      <w:t>BSBLEG511 Apply legal principles in criminal law matters</w:t>
    </w:r>
    <w:r w:rsidR="001D0F4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0F48">
      <w:rPr>
        <w:noProof/>
      </w:rPr>
      <w:t>1 March 2025</w:t>
    </w:r>
    <w:r>
      <w:fldChar w:fldCharType="end"/>
    </w:r>
  </w:p>
  <w:p w:rsidR="00E85CB0" w:rsidP="00E85C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C2F3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C0CA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C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5C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5C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5C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5C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5C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5C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5C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5C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5C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5C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5CB0"/>
  </w:style>
  <w:style w:type="character" w:customStyle="1" w:styleId="Heading1Char">
    <w:name w:val="Heading 1 Char"/>
    <w:basedOn w:val="DefaultParagraphFont"/>
    <w:link w:val="Heading1"/>
    <w:rsid w:val="00E85C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5C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5C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5C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5CB0"/>
    <w:rPr>
      <w:b/>
      <w:spacing w:val="0"/>
    </w:rPr>
  </w:style>
  <w:style w:type="character" w:styleId="Emphasis">
    <w:name w:val="Emphasis"/>
    <w:basedOn w:val="DefaultParagraphFont"/>
    <w:qFormat/>
    <w:rsid w:val="00E85CB0"/>
    <w:rPr>
      <w:i/>
    </w:rPr>
  </w:style>
  <w:style w:type="paragraph" w:customStyle="1" w:styleId="SuperHeading">
    <w:name w:val="SuperHeading"/>
    <w:basedOn w:val="Normal"/>
    <w:rsid w:val="00E85C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5C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5C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5C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5C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5C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5C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5C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5C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5C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5C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5C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5C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5C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5C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5C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5C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5C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5C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5C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5C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5C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5C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5C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5C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5C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5C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5C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5C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5C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5C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5C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5C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5C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5C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5C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5C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5C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5CB0"/>
  </w:style>
  <w:style w:type="paragraph" w:styleId="TableofFigures">
    <w:name w:val="table of figures"/>
    <w:basedOn w:val="Normal"/>
    <w:next w:val="Normal"/>
    <w:semiHidden/>
    <w:rsid w:val="00E85C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5C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5CB0"/>
    <w:rPr>
      <w:rFonts w:ascii="Wingdings" w:hAnsi="Wingdings"/>
    </w:rPr>
  </w:style>
  <w:style w:type="paragraph" w:customStyle="1" w:styleId="TableHeading">
    <w:name w:val="Table Heading"/>
    <w:basedOn w:val="HeadingBase"/>
    <w:rsid w:val="00E85C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5CB0"/>
    <w:rPr>
      <w:color w:val="0033CC"/>
      <w:u w:val="none"/>
    </w:rPr>
  </w:style>
  <w:style w:type="paragraph" w:customStyle="1" w:styleId="BodyTextRight">
    <w:name w:val="Body Text Right"/>
    <w:basedOn w:val="BodyText"/>
    <w:rsid w:val="00E85C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5C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5C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5C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5C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5C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5CB0"/>
    <w:rPr>
      <w:sz w:val="32"/>
    </w:rPr>
  </w:style>
  <w:style w:type="paragraph" w:customStyle="1" w:styleId="HeadingProcedure">
    <w:name w:val="Heading Procedure"/>
    <w:basedOn w:val="HeadingBase"/>
    <w:next w:val="Normal"/>
    <w:rsid w:val="00E85C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5CB0"/>
    <w:pPr>
      <w:spacing w:before="60" w:after="60"/>
    </w:pPr>
  </w:style>
  <w:style w:type="paragraph" w:styleId="ListContinue">
    <w:name w:val="List Continue"/>
    <w:basedOn w:val="List"/>
    <w:rsid w:val="00E85CB0"/>
    <w:pPr>
      <w:ind w:firstLine="0"/>
    </w:pPr>
  </w:style>
  <w:style w:type="paragraph" w:customStyle="1" w:styleId="ListNote">
    <w:name w:val="List Note"/>
    <w:basedOn w:val="List"/>
    <w:rsid w:val="00E85C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5C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5C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5CB0"/>
    <w:rPr>
      <w:rFonts w:ascii="Courier New" w:hAnsi="Courier New"/>
    </w:rPr>
  </w:style>
  <w:style w:type="paragraph" w:customStyle="1" w:styleId="NoteBullet">
    <w:name w:val="Note Bullet"/>
    <w:basedOn w:val="Note"/>
    <w:rsid w:val="00E85C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5C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5C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5C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5C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5C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5C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5CB0"/>
    <w:rPr>
      <w:b/>
      <w:smallCaps/>
    </w:rPr>
  </w:style>
  <w:style w:type="paragraph" w:customStyle="1" w:styleId="TableListNumber">
    <w:name w:val="Table List Number"/>
    <w:basedOn w:val="ListNumber"/>
    <w:rsid w:val="00E85C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5C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5CB0"/>
    <w:pPr>
      <w:numPr>
        <w:numId w:val="8"/>
      </w:numPr>
    </w:pPr>
  </w:style>
  <w:style w:type="paragraph" w:customStyle="1" w:styleId="ListAlpha2">
    <w:name w:val="List Alpha 2"/>
    <w:basedOn w:val="List2"/>
    <w:rsid w:val="00E85CB0"/>
    <w:pPr>
      <w:numPr>
        <w:numId w:val="7"/>
      </w:numPr>
    </w:pPr>
  </w:style>
  <w:style w:type="paragraph" w:styleId="List2">
    <w:name w:val="List 2"/>
    <w:basedOn w:val="BodyText"/>
    <w:rsid w:val="00E85C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5C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5C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5C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5C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5C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5CB0"/>
    <w:pPr>
      <w:numPr>
        <w:numId w:val="3"/>
      </w:numPr>
    </w:pPr>
  </w:style>
  <w:style w:type="paragraph" w:styleId="ListContinue2">
    <w:name w:val="List Continue 2"/>
    <w:basedOn w:val="List2"/>
    <w:rsid w:val="00E85CB0"/>
    <w:pPr>
      <w:ind w:firstLine="0"/>
    </w:pPr>
  </w:style>
  <w:style w:type="paragraph" w:styleId="ListContinue3">
    <w:name w:val="List Continue 3"/>
    <w:basedOn w:val="List3"/>
    <w:rsid w:val="00E85CB0"/>
    <w:pPr>
      <w:ind w:left="1021" w:firstLine="0"/>
    </w:pPr>
  </w:style>
  <w:style w:type="paragraph" w:styleId="ListContinue4">
    <w:name w:val="List Continue 4"/>
    <w:basedOn w:val="List4"/>
    <w:rsid w:val="00E85CB0"/>
    <w:pPr>
      <w:ind w:firstLine="0"/>
    </w:pPr>
  </w:style>
  <w:style w:type="paragraph" w:styleId="ListContinue5">
    <w:name w:val="List Continue 5"/>
    <w:basedOn w:val="List5"/>
    <w:rsid w:val="00E85CB0"/>
    <w:pPr>
      <w:ind w:firstLine="0"/>
    </w:pPr>
  </w:style>
  <w:style w:type="paragraph" w:styleId="ListNumber3">
    <w:name w:val="List Number 3"/>
    <w:basedOn w:val="List3"/>
    <w:rsid w:val="00E85CB0"/>
    <w:pPr>
      <w:numPr>
        <w:numId w:val="4"/>
      </w:numPr>
    </w:pPr>
  </w:style>
  <w:style w:type="paragraph" w:styleId="ListNumber4">
    <w:name w:val="List Number 4"/>
    <w:basedOn w:val="List4"/>
    <w:rsid w:val="00E85CB0"/>
    <w:pPr>
      <w:numPr>
        <w:numId w:val="5"/>
      </w:numPr>
    </w:pPr>
  </w:style>
  <w:style w:type="paragraph" w:styleId="ListNumber5">
    <w:name w:val="List Number 5"/>
    <w:basedOn w:val="List5"/>
    <w:rsid w:val="00E85CB0"/>
    <w:pPr>
      <w:numPr>
        <w:numId w:val="6"/>
      </w:numPr>
    </w:pPr>
  </w:style>
  <w:style w:type="paragraph" w:styleId="BlockText">
    <w:name w:val="Block Text"/>
    <w:basedOn w:val="Normal"/>
    <w:rsid w:val="00E85C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5C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5CB0"/>
    <w:rPr>
      <w:sz w:val="16"/>
      <w:vertAlign w:val="superscript"/>
    </w:rPr>
  </w:style>
  <w:style w:type="character" w:customStyle="1" w:styleId="Symbols">
    <w:name w:val="Symbols"/>
    <w:basedOn w:val="DefaultParagraphFont"/>
    <w:rsid w:val="00E85CB0"/>
    <w:rPr>
      <w:rFonts w:ascii="Symbol" w:hAnsi="Symbol"/>
    </w:rPr>
  </w:style>
  <w:style w:type="character" w:customStyle="1" w:styleId="MenuOptions">
    <w:name w:val="Menu Options"/>
    <w:basedOn w:val="DefaultParagraphFont"/>
    <w:rsid w:val="00E85C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5CB0"/>
    <w:rPr>
      <w:b/>
    </w:rPr>
  </w:style>
  <w:style w:type="character" w:customStyle="1" w:styleId="Underlined">
    <w:name w:val="Underlined"/>
    <w:basedOn w:val="DefaultParagraphFont"/>
    <w:rsid w:val="00E85CB0"/>
    <w:rPr>
      <w:u w:val="single"/>
    </w:rPr>
  </w:style>
  <w:style w:type="paragraph" w:customStyle="1" w:styleId="TableBodyTextRight">
    <w:name w:val="Table Body Text Right"/>
    <w:basedOn w:val="TableBodyText"/>
    <w:rsid w:val="00E85C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5CB0"/>
    <w:rPr>
      <w:sz w:val="18"/>
    </w:rPr>
  </w:style>
  <w:style w:type="paragraph" w:customStyle="1" w:styleId="BodySmallRight">
    <w:name w:val="Body Small Right"/>
    <w:basedOn w:val="BodyTextRight"/>
    <w:rsid w:val="00E85CB0"/>
    <w:rPr>
      <w:sz w:val="18"/>
      <w:szCs w:val="18"/>
    </w:rPr>
  </w:style>
  <w:style w:type="paragraph" w:customStyle="1" w:styleId="MarginEdition">
    <w:name w:val="Margin Edition"/>
    <w:basedOn w:val="MarginNote"/>
    <w:rsid w:val="00E85C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5CB0"/>
    <w:rPr>
      <w:sz w:val="2"/>
      <w:szCs w:val="2"/>
    </w:rPr>
  </w:style>
  <w:style w:type="character" w:customStyle="1" w:styleId="Small">
    <w:name w:val="Small"/>
    <w:basedOn w:val="DefaultParagraphFont"/>
    <w:rsid w:val="00E85CB0"/>
    <w:rPr>
      <w:sz w:val="16"/>
    </w:rPr>
  </w:style>
  <w:style w:type="paragraph" w:customStyle="1" w:styleId="WideTable">
    <w:name w:val="Wide Table"/>
    <w:basedOn w:val="Normal"/>
    <w:rsid w:val="00E85C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5CB0"/>
  </w:style>
  <w:style w:type="paragraph" w:styleId="Quote">
    <w:name w:val="Quote"/>
    <w:basedOn w:val="Heading1"/>
    <w:link w:val="QuoteChar"/>
    <w:qFormat/>
    <w:rsid w:val="00E85C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5C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5CB0"/>
    <w:pPr>
      <w:pageBreakBefore/>
    </w:pPr>
  </w:style>
  <w:style w:type="paragraph" w:customStyle="1" w:styleId="Border">
    <w:name w:val="Border"/>
    <w:basedOn w:val="Normal"/>
    <w:qFormat/>
    <w:rsid w:val="00E85C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5C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C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C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5C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5C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5C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5C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5C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5CB0"/>
    <w:rPr>
      <w:u w:val="single"/>
    </w:rPr>
  </w:style>
  <w:style w:type="character" w:customStyle="1" w:styleId="BoldandItalics">
    <w:name w:val="Bold and Italics"/>
    <w:qFormat/>
    <w:rsid w:val="00E85CB0"/>
    <w:rPr>
      <w:b/>
      <w:i/>
      <w:u w:val="none"/>
    </w:rPr>
  </w:style>
  <w:style w:type="paragraph" w:styleId="BalloonText">
    <w:name w:val="Balloon Text"/>
    <w:basedOn w:val="Normal"/>
    <w:link w:val="BalloonTextChar"/>
    <w:rsid w:val="00E85C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5C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5C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5C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5C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5C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5CB0"/>
    <w:pPr>
      <w:spacing w:before="0" w:after="0"/>
    </w:pPr>
  </w:style>
  <w:style w:type="paragraph" w:customStyle="1" w:styleId="BodyTextBold">
    <w:name w:val="Body Text Bold"/>
    <w:basedOn w:val="BodyText"/>
    <w:qFormat/>
    <w:rsid w:val="00E85CB0"/>
    <w:rPr>
      <w:b/>
    </w:rPr>
  </w:style>
  <w:style w:type="character" w:styleId="Hyperlink">
    <w:name w:val="Hyperlink"/>
    <w:basedOn w:val="DefaultParagraphFont"/>
    <w:uiPriority w:val="99"/>
    <w:unhideWhenUsed/>
    <w:rsid w:val="001D0F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804</Words>
  <Characters>5216</Characters>
  <Application>Microsoft Office Word</Application>
  <DocSecurity>0</DocSecurity>
  <Lines>193</Lines>
  <Paragraphs>118</Paragraphs>
  <ScaleCrop>false</ScaleCrop>
  <Company>Author-it Software Corporation Ltd.</Company>
  <LinksUpToDate>false</LinksUpToDate>
  <CharactersWithSpaces>5902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BSBLEG511 Apply legal principles in criminal law matters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2025-03-01T09:06:00Z</dcterms:created>
  <dcterms:modified xsi:type="dcterms:W3CDTF">2025-03-01T09:06:00Z</dcterms:modified>
</cp:coreProperties>
</file>