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49F" w:rsidP="00EA4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BSBLEG422 Maintain a file in a legal services environment</w:t>
      </w:r>
      <w:r>
        <w:fldChar w:fldCharType="end"/>
      </w:r>
    </w:p>
    <w:p w:rsidR="00EA449F" w:rsidP="00EA449F">
      <w:pPr>
        <w:pStyle w:val="Version"/>
        <w:sectPr w:rsidSect="00CB1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E70" w:rsidP="00CB1E70">
      <w:pPr>
        <w:pStyle w:val="SuperHeading"/>
      </w:pPr>
      <w:r w:rsidRPr="00CB1E70">
        <w:t>BSBLEG422 Maintain a file in a legal services environment</w:t>
      </w:r>
    </w:p>
    <w:p w:rsidR="00000000" w:rsidRPr="00CB1E70" w:rsidP="00CB1E70">
      <w:pPr>
        <w:pStyle w:val="Heading1"/>
      </w:pPr>
      <w:bookmarkStart w:id="1" w:name="O_1124132"/>
      <w:bookmarkEnd w:id="1"/>
      <w:r w:rsidRPr="00CB1E7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B1E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BodyText"/>
            </w:pPr>
            <w:r w:rsidRPr="00CB1E70">
              <w:rPr>
                <w:rStyle w:val="SpecialBold"/>
              </w:rPr>
              <w:t>Release</w:t>
            </w:r>
            <w:r w:rsidRPr="00CB1E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rPr>
                <w:rStyle w:val="SpecialBold"/>
              </w:rPr>
              <w:t>Comments</w:t>
            </w:r>
            <w:r w:rsidRPr="00CB1E70">
              <w:t> </w:t>
            </w:r>
          </w:p>
        </w:tc>
      </w:tr>
      <w:tr w:rsidTr="00CB1E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BodyText"/>
            </w:pPr>
            <w:r w:rsidRPr="00CB1E70">
              <w:t>This version first released with BSB Business Services Training Package Version 7.0.</w:t>
            </w:r>
          </w:p>
        </w:tc>
      </w:tr>
    </w:tbl>
    <w:p w:rsidR="00000000" w:rsidRPr="00CB1E70" w:rsidP="00CB1E70">
      <w:pPr>
        <w:pStyle w:val="BodyText"/>
      </w:pPr>
    </w:p>
    <w:p w:rsidR="00000000" w:rsidRPr="00CB1E70" w:rsidP="00CB1E70">
      <w:pPr>
        <w:pStyle w:val="AllowPageBreak"/>
      </w:pPr>
    </w:p>
    <w:p w:rsidR="00000000" w:rsidRPr="00CB1E70" w:rsidP="00CB1E70">
      <w:pPr>
        <w:pStyle w:val="Heading1"/>
      </w:pPr>
      <w:bookmarkStart w:id="2" w:name="O_1124137"/>
      <w:bookmarkEnd w:id="2"/>
      <w:r w:rsidRPr="00CB1E70">
        <w:t>Application</w:t>
      </w:r>
    </w:p>
    <w:p w:rsidR="00000000" w:rsidRPr="00CB1E70" w:rsidP="00EA449F">
      <w:pPr>
        <w:pStyle w:val="BodyText"/>
      </w:pPr>
      <w:r w:rsidRPr="00CB1E70">
        <w:t>This unit describes the skills and knowledge required to maintain a f</w:t>
      </w:r>
      <w:r w:rsidRPr="00CB1E70">
        <w:t>ile under the instruction of a designated individual.</w:t>
      </w:r>
    </w:p>
    <w:p w:rsidR="00000000" w:rsidRPr="00CB1E70" w:rsidP="00EA449F">
      <w:pPr>
        <w:pStyle w:val="BodyText"/>
      </w:pPr>
      <w:r w:rsidRPr="00CB1E70">
        <w:t>The unit applies to individuals who apply well established, sound theoretical knowledge in the provision of administrative support in a legal services environment.</w:t>
      </w:r>
    </w:p>
    <w:p w:rsidR="00000000" w:rsidRPr="00CB1E70" w:rsidP="00EA449F">
      <w:pPr>
        <w:pStyle w:val="BodyText"/>
      </w:pPr>
      <w:r w:rsidRPr="00CB1E70">
        <w:t>No licensing, legislative or certifica</w:t>
      </w:r>
      <w:r w:rsidRPr="00CB1E70">
        <w:t>tion requirements apply to this unit at the time of publication.</w:t>
      </w:r>
    </w:p>
    <w:p w:rsidR="00000000" w:rsidRPr="00CB1E70" w:rsidP="00CB1E70">
      <w:pPr>
        <w:pStyle w:val="Heading1"/>
      </w:pPr>
      <w:bookmarkStart w:id="3" w:name="O_1124136"/>
      <w:bookmarkEnd w:id="3"/>
      <w:r w:rsidRPr="00CB1E70">
        <w:t>Unit Sector</w:t>
      </w:r>
    </w:p>
    <w:p w:rsidR="00000000" w:rsidRPr="00CB1E70" w:rsidP="00EA449F">
      <w:pPr>
        <w:pStyle w:val="BodyText"/>
      </w:pPr>
      <w:r w:rsidRPr="00CB1E70">
        <w:t>Technical Skills – Legal Services</w:t>
      </w:r>
    </w:p>
    <w:p w:rsidR="00000000" w:rsidRPr="00CB1E70" w:rsidP="00CB1E70">
      <w:pPr>
        <w:pStyle w:val="Heading1"/>
      </w:pPr>
      <w:bookmarkStart w:id="4" w:name="O_1124135"/>
      <w:bookmarkEnd w:id="4"/>
      <w:r w:rsidRPr="00CB1E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BodyText"/>
            </w:pPr>
            <w:r w:rsidRPr="00CB1E7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rPr>
                <w:rStyle w:val="SpecialBold"/>
              </w:rPr>
              <w:t>PERFORMANCE CRITERIA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BodyText"/>
            </w:pPr>
            <w:r w:rsidRPr="00CB1E7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"/>
              <w:rPr>
                <w:lang w:val="en-NZ"/>
              </w:rPr>
            </w:pPr>
            <w:r w:rsidRPr="00CB1E70">
              <w:t>1. Initiate preliminary file activities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"/>
            </w:pPr>
            <w:r w:rsidRPr="00CB1E70">
              <w:t>1.1 Obtain details of the legal matter from the client according to instructions and organisational policies and proced</w:t>
            </w:r>
            <w:r w:rsidRPr="00CB1E70">
              <w:t>ures</w:t>
            </w:r>
          </w:p>
          <w:p w:rsidR="00000000" w:rsidRPr="00CB1E70" w:rsidP="00CB1E70">
            <w:pPr>
              <w:pStyle w:val="List"/>
            </w:pPr>
            <w:r w:rsidRPr="00CB1E70">
              <w:t>1.2 Develop a quote in line with organisation’s fee structure and forward it to instructing legal practitioner for approval, where applicable</w:t>
            </w:r>
          </w:p>
          <w:p w:rsidR="00000000" w:rsidRPr="00CB1E70" w:rsidP="00CB1E70">
            <w:pPr>
              <w:pStyle w:val="List"/>
            </w:pPr>
            <w:r w:rsidRPr="00CB1E70">
              <w:t>1.3 Identify terms of engagement with instructing legal practitioner and confirm expectations are agreed upon</w:t>
            </w:r>
            <w:r w:rsidRPr="00CB1E70">
              <w:t xml:space="preserve"> and documented</w:t>
            </w:r>
          </w:p>
          <w:p w:rsidR="00000000" w:rsidRPr="00CB1E70" w:rsidP="00CB1E70">
            <w:pPr>
              <w:pStyle w:val="List"/>
            </w:pPr>
            <w:r w:rsidRPr="00CB1E70">
              <w:t>1.4 Complete and record results of conflicts of interest check</w:t>
            </w:r>
          </w:p>
          <w:p w:rsidR="00000000" w:rsidP="00CB1E70">
            <w:pPr>
              <w:pStyle w:val="List"/>
              <w:rPr>
                <w:lang w:val="en-NZ"/>
              </w:rPr>
            </w:pPr>
            <w:r w:rsidRPr="00CB1E70">
              <w:t>1.5 Prepare initial file documentation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"/>
              <w:rPr>
                <w:lang w:val="en-NZ"/>
              </w:rPr>
            </w:pPr>
            <w:r w:rsidRPr="00CB1E70">
              <w:t>2. Open file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"/>
            </w:pPr>
            <w:r w:rsidRPr="00CB1E70">
              <w:t>2.1 Locate, access and extract relevant information for initiating files according to organisational policies and procedures</w:t>
            </w:r>
          </w:p>
          <w:p w:rsidR="00000000" w:rsidRPr="00CB1E70" w:rsidP="00CB1E70">
            <w:pPr>
              <w:pStyle w:val="List"/>
            </w:pPr>
            <w:r w:rsidRPr="00CB1E70">
              <w:t xml:space="preserve">2.2 Select and brief support staff to assist on file, in consultation </w:t>
            </w:r>
            <w:r w:rsidRPr="00CB1E70">
              <w:t>with designated individual</w:t>
            </w:r>
          </w:p>
          <w:p w:rsidR="00000000" w:rsidRPr="00CB1E70" w:rsidP="00CB1E70">
            <w:pPr>
              <w:pStyle w:val="List"/>
            </w:pPr>
            <w:r w:rsidRPr="00CB1E70">
              <w:t>2.3 Forward confirmation of instructions, details of those working on the file, a summary of work to be performed and associated timelines to client on behalf</w:t>
            </w:r>
            <w:r w:rsidRPr="00CB1E70">
              <w:t xml:space="preserve"> of instructing legal practitioner</w:t>
            </w:r>
          </w:p>
          <w:p w:rsidR="00000000" w:rsidP="00CB1E70">
            <w:pPr>
              <w:pStyle w:val="List"/>
              <w:rPr>
                <w:lang w:val="en-NZ"/>
              </w:rPr>
            </w:pPr>
            <w:r w:rsidRPr="00CB1E70">
              <w:t>2.4 Plan work in conjunction with designated individual and allocate resources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"/>
              <w:rPr>
                <w:lang w:val="en-NZ"/>
              </w:rPr>
            </w:pPr>
            <w:r w:rsidRPr="00CB1E70">
              <w:t>3. Contact other persons about the file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"/>
            </w:pPr>
            <w:r w:rsidRPr="00CB1E70">
              <w:t>3.1 Communicate with relevant parties and document outcomes</w:t>
            </w:r>
          </w:p>
          <w:p w:rsidR="00000000" w:rsidP="00CB1E70">
            <w:pPr>
              <w:pStyle w:val="List"/>
              <w:rPr>
                <w:lang w:val="en-NZ"/>
              </w:rPr>
            </w:pPr>
            <w:r w:rsidRPr="00CB1E70">
              <w:t>3.2 Update file notes detailing activitie</w:t>
            </w:r>
            <w:r w:rsidRPr="00CB1E70">
              <w:t>s, actions and outcomes and record time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"/>
              <w:rPr>
                <w:lang w:val="en-NZ"/>
              </w:rPr>
            </w:pPr>
            <w:r w:rsidRPr="00CB1E70">
              <w:t>4. Undertake legal process according to 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"/>
            </w:pPr>
            <w:r w:rsidRPr="00CB1E70">
              <w:t>4.1 Maintain information flow to relevant parties on progress of matter</w:t>
            </w:r>
          </w:p>
          <w:p w:rsidR="00000000" w:rsidRPr="00CB1E70" w:rsidP="00CB1E70">
            <w:pPr>
              <w:pStyle w:val="List"/>
            </w:pPr>
            <w:r w:rsidRPr="00CB1E70">
              <w:t>4.2 Immediately refer issues or problems outside own range of responsibility to designated individ</w:t>
            </w:r>
            <w:r w:rsidRPr="00CB1E70">
              <w:t>ual for resolution</w:t>
            </w:r>
          </w:p>
          <w:p w:rsidR="00000000" w:rsidRPr="00CB1E70" w:rsidP="00CB1E70">
            <w:pPr>
              <w:pStyle w:val="List"/>
            </w:pPr>
            <w:r w:rsidRPr="00CB1E70">
              <w:t>4.3 Confirm enough money is left in the trust account and contact instructing legal practitioner to facilitate the transfer of additional funds, where applicable</w:t>
            </w:r>
          </w:p>
          <w:p w:rsidR="00000000" w:rsidP="00CB1E70">
            <w:pPr>
              <w:pStyle w:val="List"/>
              <w:rPr>
                <w:lang w:val="en-NZ"/>
              </w:rPr>
            </w:pPr>
            <w:r w:rsidRPr="00CB1E70">
              <w:t>4.4 Support development of a progress report</w:t>
            </w:r>
          </w:p>
        </w:tc>
      </w:tr>
      <w:tr w:rsidTr="00CB1E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"/>
              <w:rPr>
                <w:lang w:val="en-NZ"/>
              </w:rPr>
            </w:pPr>
            <w:r w:rsidRPr="00CB1E70">
              <w:t>5. Facilitate file administra</w:t>
            </w:r>
            <w:r w:rsidRPr="00CB1E70">
              <w:t>tion and closure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"/>
            </w:pPr>
            <w:r w:rsidRPr="00CB1E70">
              <w:t>5.1 Reconcile final costing and prepare invoice, where applicable</w:t>
            </w:r>
          </w:p>
          <w:p w:rsidR="00000000" w:rsidRPr="00CB1E70" w:rsidP="00CB1E70">
            <w:pPr>
              <w:pStyle w:val="List"/>
            </w:pPr>
            <w:r w:rsidRPr="00CB1E70">
              <w:t>5.2 Arrange meeting with relevant personnel to review final relevant documentation in order to facilitate sign-off before forwarding to client</w:t>
            </w:r>
          </w:p>
          <w:p w:rsidR="00000000" w:rsidRPr="00CB1E70" w:rsidP="00CB1E70">
            <w:pPr>
              <w:pStyle w:val="List"/>
            </w:pPr>
            <w:r w:rsidRPr="00CB1E70">
              <w:t>5.3 Update and complete file n</w:t>
            </w:r>
            <w:r w:rsidRPr="00CB1E70">
              <w:t>otes</w:t>
            </w:r>
          </w:p>
          <w:p w:rsidR="00000000" w:rsidRPr="00CB1E70" w:rsidP="00CB1E70">
            <w:pPr>
              <w:pStyle w:val="List"/>
            </w:pPr>
            <w:r w:rsidRPr="00CB1E70">
              <w:t>5.4 Confirm final accounting and resolve outstanding disbursements</w:t>
            </w:r>
          </w:p>
          <w:p w:rsidR="00000000" w:rsidRPr="00CB1E70" w:rsidP="00CB1E70">
            <w:pPr>
              <w:pStyle w:val="List"/>
            </w:pPr>
            <w:r w:rsidRPr="00CB1E70">
              <w:t>5.5 Close and archive file according to policies and procedures of the firm</w:t>
            </w:r>
          </w:p>
        </w:tc>
      </w:tr>
    </w:tbl>
    <w:p w:rsidR="00000000" w:rsidRPr="00CB1E70" w:rsidP="00CB1E70">
      <w:pPr>
        <w:pStyle w:val="BodyText"/>
      </w:pPr>
    </w:p>
    <w:p w:rsidR="00000000" w:rsidRPr="00CB1E70" w:rsidP="00CB1E70">
      <w:pPr>
        <w:pStyle w:val="AllowPageBreak"/>
      </w:pPr>
    </w:p>
    <w:p w:rsidR="00000000" w:rsidRPr="00CB1E70" w:rsidP="00CB1E70">
      <w:pPr>
        <w:pStyle w:val="Heading1"/>
      </w:pPr>
      <w:bookmarkStart w:id="5" w:name="O_1124134"/>
      <w:bookmarkEnd w:id="5"/>
      <w:r w:rsidRPr="00CB1E70">
        <w:t>Foundation Skills</w:t>
      </w:r>
    </w:p>
    <w:p w:rsidR="00000000" w:rsidRPr="00EA449F" w:rsidP="00EA449F">
      <w:pPr>
        <w:pStyle w:val="BodyText"/>
        <w:rPr>
          <w:i/>
        </w:rPr>
      </w:pPr>
      <w:r w:rsidRPr="00EA44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3"/>
        <w:gridCol w:w="7517"/>
      </w:tblGrid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BodyText"/>
            </w:pPr>
            <w:r w:rsidRPr="00CB1E70">
              <w:rPr>
                <w:rStyle w:val="SpecialBold"/>
              </w:rPr>
              <w:t>Skill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rPr>
                <w:rStyle w:val="SpecialBold"/>
              </w:rPr>
              <w:t>Description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Reading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Reviews text from both hard copy and online sources to identify corr</w:t>
            </w:r>
            <w:r w:rsidRPr="00CB1E70">
              <w:t>ect procedures and processes, to maintain information flow and to obtain specific information relevant to the current client and/or file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Writing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Bullet"/>
            </w:pPr>
            <w:r w:rsidRPr="00CB1E70">
              <w:t xml:space="preserve">Uses correct terminology, grammatical structures, spelling and organisational style </w:t>
            </w:r>
            <w:r w:rsidRPr="00CB1E70">
              <w:t>guides to prepare documentation</w:t>
            </w:r>
          </w:p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 xml:space="preserve">Uses clear and detailed language and paraphrasing techniques to </w:t>
            </w:r>
            <w:r w:rsidRPr="00CB1E70">
              <w:t>accurately transcribe events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Oral Communication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Bullet"/>
            </w:pPr>
            <w:r w:rsidRPr="00CB1E70">
              <w:t>Uses effective questioning and listening techniques to clarify needs and to obtain information from others</w:t>
            </w:r>
          </w:p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Rel</w:t>
            </w:r>
            <w:r w:rsidRPr="00CB1E70">
              <w:t>ates information obtained, progress made and requirements using clear and concise language appropriate to the audience and environment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Numeracy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Extracts and evaluates numerical information and using a calculator or relevant software applies basic arithme</w:t>
            </w:r>
            <w:r w:rsidRPr="00CB1E70">
              <w:t>tic functions, fractions and percentages to calculate billable hours, prepare invoices, monitor trust accounts and finalise disbursements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>Initiative and enterprise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Takes personal responsibility for following explicit and implicit policies, procedures and</w:t>
            </w:r>
            <w:r w:rsidRPr="00CB1E70">
              <w:t xml:space="preserve"> legislative requirements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 xml:space="preserve">Teamwork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Selects the appropriate form, channel and mode of communication for a specific purpose relevant to own role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 xml:space="preserve">Planning and organising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Bullet"/>
            </w:pPr>
            <w:r w:rsidRPr="00CB1E70">
              <w:t xml:space="preserve">Takes responsibility for planning and organising own workload, determining when to </w:t>
            </w:r>
            <w:r w:rsidRPr="00CB1E70">
              <w:t>allocate work to team members</w:t>
            </w:r>
          </w:p>
          <w:p w:rsidR="00000000" w:rsidP="00CB1E70">
            <w:pPr>
              <w:pStyle w:val="ListBullet"/>
              <w:rPr>
                <w:lang w:val="en-NZ"/>
              </w:rPr>
            </w:pPr>
            <w:r w:rsidRPr="00CB1E70">
              <w:t>Makes routine decisions and implements standard procedures for routine tasks, using formal decision-making processes for more complex and non-routine situations</w:t>
            </w:r>
          </w:p>
        </w:tc>
      </w:tr>
      <w:tr w:rsidTr="00CB1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70">
            <w:pPr>
              <w:pStyle w:val="BodyText"/>
              <w:rPr>
                <w:lang w:val="en-NZ"/>
              </w:rPr>
            </w:pPr>
            <w:r w:rsidRPr="00CB1E70">
              <w:t xml:space="preserve">Technology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70" w:rsidP="00CB1E70">
            <w:pPr>
              <w:pStyle w:val="ListBullet"/>
            </w:pPr>
            <w:r w:rsidRPr="00CB1E70">
              <w:t>Uses familiar digital technologies and systems to a</w:t>
            </w:r>
            <w:r w:rsidRPr="00CB1E70">
              <w:t>ccess information, enter and store data, present information and communicate with others</w:t>
            </w:r>
          </w:p>
        </w:tc>
      </w:tr>
    </w:tbl>
    <w:p w:rsidR="00000000" w:rsidRPr="00CB1E70" w:rsidP="00CB1E70">
      <w:pPr>
        <w:pStyle w:val="BodyText"/>
      </w:pPr>
    </w:p>
    <w:p w:rsidR="00000000" w:rsidRPr="00CB1E70" w:rsidP="00CB1E70">
      <w:pPr>
        <w:pStyle w:val="AllowPageBreak"/>
      </w:pPr>
    </w:p>
    <w:p w:rsidR="00000000" w:rsidRPr="00CB1E70" w:rsidP="00CB1E70">
      <w:pPr>
        <w:pStyle w:val="Heading1"/>
      </w:pPr>
      <w:bookmarkStart w:id="6" w:name="O_1124133"/>
      <w:bookmarkEnd w:id="6"/>
      <w:r w:rsidRPr="00CB1E70">
        <w:t>Unit Mapping Information</w:t>
      </w:r>
    </w:p>
    <w:p w:rsidR="00000000" w:rsidRPr="00CB1E70" w:rsidP="00EA449F">
      <w:pPr>
        <w:pStyle w:val="BodyText"/>
      </w:pPr>
      <w:r w:rsidRPr="00CB1E70">
        <w:t>Supersedes and is equivalent to BSBLEG414 Establish and maintain a file in legal services.</w:t>
      </w:r>
    </w:p>
    <w:p w:rsidR="00000000" w:rsidRPr="00CB1E70" w:rsidP="00EA449F">
      <w:pPr>
        <w:pStyle w:val="BodyText"/>
      </w:pPr>
      <w:r w:rsidRPr="00CB1E70">
        <w:t>Supersedes but is not equivale</w:t>
      </w:r>
      <w:r w:rsidRPr="00CB1E70">
        <w:t>nt to BSBLEG403 Maintain trust accounts.</w:t>
      </w:r>
    </w:p>
    <w:p w:rsidR="00000000" w:rsidRPr="00CB1E70" w:rsidP="00CB1E70">
      <w:pPr>
        <w:pStyle w:val="Heading1"/>
      </w:pPr>
      <w:bookmarkStart w:id="7" w:name="O_1124126"/>
      <w:bookmarkEnd w:id="7"/>
      <w:r w:rsidRPr="00CB1E70">
        <w:t>Links</w:t>
      </w:r>
    </w:p>
    <w:p w:rsidR="00000000" w:rsidRPr="00CB1E70" w:rsidP="00EA449F">
      <w:pPr>
        <w:pStyle w:val="BodyText"/>
      </w:pPr>
      <w:r w:rsidRPr="00CB1E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29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1E70" w:rsidP="00CB1E70"/>
    <w:sectPr w:rsidSect="00CB1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70" w:rsidRPr="00EA449F" w:rsidP="00EA4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9F" w:rsidP="00CB1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49F" w:rsidP="00CB1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49F" w:rsidP="00CB1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E70" w:rsidRPr="00EA449F" w:rsidP="00EA4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9F" w:rsidRPr="002D2AF8" w:rsidP="00CB1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BSBLEG422 Maintain a file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449F" w:rsidP="00CB1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B8C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62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E70"/>
  </w:style>
  <w:style w:type="character" w:customStyle="1" w:styleId="Heading1Char">
    <w:name w:val="Heading 1 Char"/>
    <w:basedOn w:val="DefaultParagraphFont"/>
    <w:link w:val="Heading1"/>
    <w:rsid w:val="00CB1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E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E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E70"/>
    <w:rPr>
      <w:b/>
      <w:spacing w:val="0"/>
    </w:rPr>
  </w:style>
  <w:style w:type="character" w:styleId="Emphasis">
    <w:name w:val="Emphasis"/>
    <w:basedOn w:val="DefaultParagraphFont"/>
    <w:qFormat/>
    <w:rsid w:val="00CB1E70"/>
    <w:rPr>
      <w:i/>
    </w:rPr>
  </w:style>
  <w:style w:type="paragraph" w:customStyle="1" w:styleId="SuperHeading">
    <w:name w:val="SuperHeading"/>
    <w:basedOn w:val="Normal"/>
    <w:rsid w:val="00CB1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E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1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E70"/>
  </w:style>
  <w:style w:type="paragraph" w:styleId="TableofFigures">
    <w:name w:val="table of figures"/>
    <w:basedOn w:val="Normal"/>
    <w:next w:val="Normal"/>
    <w:semiHidden/>
    <w:rsid w:val="00CB1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E70"/>
    <w:rPr>
      <w:rFonts w:ascii="Wingdings" w:hAnsi="Wingdings"/>
    </w:rPr>
  </w:style>
  <w:style w:type="paragraph" w:customStyle="1" w:styleId="TableHeading">
    <w:name w:val="Table Heading"/>
    <w:basedOn w:val="HeadingBase"/>
    <w:rsid w:val="00CB1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E70"/>
    <w:rPr>
      <w:color w:val="0033CC"/>
      <w:u w:val="none"/>
    </w:rPr>
  </w:style>
  <w:style w:type="paragraph" w:customStyle="1" w:styleId="BodyTextRight">
    <w:name w:val="Body Text Right"/>
    <w:basedOn w:val="BodyText"/>
    <w:rsid w:val="00CB1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E70"/>
    <w:rPr>
      <w:sz w:val="32"/>
    </w:rPr>
  </w:style>
  <w:style w:type="paragraph" w:customStyle="1" w:styleId="HeadingProcedure">
    <w:name w:val="Heading Procedure"/>
    <w:basedOn w:val="HeadingBase"/>
    <w:next w:val="Normal"/>
    <w:rsid w:val="00CB1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E70"/>
    <w:pPr>
      <w:spacing w:before="60" w:after="60"/>
    </w:pPr>
  </w:style>
  <w:style w:type="paragraph" w:styleId="ListContinue">
    <w:name w:val="List Continue"/>
    <w:basedOn w:val="List"/>
    <w:rsid w:val="00CB1E70"/>
    <w:pPr>
      <w:ind w:firstLine="0"/>
    </w:pPr>
  </w:style>
  <w:style w:type="paragraph" w:customStyle="1" w:styleId="ListNote">
    <w:name w:val="List Note"/>
    <w:basedOn w:val="List"/>
    <w:rsid w:val="00CB1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E70"/>
    <w:rPr>
      <w:rFonts w:ascii="Courier New" w:hAnsi="Courier New"/>
    </w:rPr>
  </w:style>
  <w:style w:type="paragraph" w:customStyle="1" w:styleId="NoteBullet">
    <w:name w:val="Note Bullet"/>
    <w:basedOn w:val="Note"/>
    <w:rsid w:val="00CB1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E70"/>
    <w:rPr>
      <w:b/>
      <w:smallCaps/>
    </w:rPr>
  </w:style>
  <w:style w:type="paragraph" w:customStyle="1" w:styleId="TableListNumber">
    <w:name w:val="Table List Number"/>
    <w:basedOn w:val="ListNumber"/>
    <w:rsid w:val="00CB1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E70"/>
    <w:pPr>
      <w:numPr>
        <w:numId w:val="8"/>
      </w:numPr>
    </w:pPr>
  </w:style>
  <w:style w:type="paragraph" w:customStyle="1" w:styleId="ListAlpha2">
    <w:name w:val="List Alpha 2"/>
    <w:basedOn w:val="List2"/>
    <w:rsid w:val="00CB1E70"/>
    <w:pPr>
      <w:numPr>
        <w:numId w:val="7"/>
      </w:numPr>
    </w:pPr>
  </w:style>
  <w:style w:type="paragraph" w:styleId="List2">
    <w:name w:val="List 2"/>
    <w:basedOn w:val="BodyText"/>
    <w:rsid w:val="00CB1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E70"/>
    <w:pPr>
      <w:numPr>
        <w:numId w:val="3"/>
      </w:numPr>
    </w:pPr>
  </w:style>
  <w:style w:type="paragraph" w:styleId="ListContinue2">
    <w:name w:val="List Continue 2"/>
    <w:basedOn w:val="List2"/>
    <w:rsid w:val="00CB1E70"/>
    <w:pPr>
      <w:ind w:firstLine="0"/>
    </w:pPr>
  </w:style>
  <w:style w:type="paragraph" w:styleId="ListContinue3">
    <w:name w:val="List Continue 3"/>
    <w:basedOn w:val="List3"/>
    <w:rsid w:val="00CB1E70"/>
    <w:pPr>
      <w:ind w:left="1021" w:firstLine="0"/>
    </w:pPr>
  </w:style>
  <w:style w:type="paragraph" w:styleId="ListContinue4">
    <w:name w:val="List Continue 4"/>
    <w:basedOn w:val="List4"/>
    <w:rsid w:val="00CB1E70"/>
    <w:pPr>
      <w:ind w:firstLine="0"/>
    </w:pPr>
  </w:style>
  <w:style w:type="paragraph" w:styleId="ListContinue5">
    <w:name w:val="List Continue 5"/>
    <w:basedOn w:val="List5"/>
    <w:rsid w:val="00CB1E70"/>
    <w:pPr>
      <w:ind w:firstLine="0"/>
    </w:pPr>
  </w:style>
  <w:style w:type="paragraph" w:styleId="ListNumber3">
    <w:name w:val="List Number 3"/>
    <w:basedOn w:val="List3"/>
    <w:rsid w:val="00CB1E70"/>
    <w:pPr>
      <w:numPr>
        <w:numId w:val="4"/>
      </w:numPr>
    </w:pPr>
  </w:style>
  <w:style w:type="paragraph" w:styleId="ListNumber4">
    <w:name w:val="List Number 4"/>
    <w:basedOn w:val="List4"/>
    <w:rsid w:val="00CB1E70"/>
    <w:pPr>
      <w:numPr>
        <w:numId w:val="5"/>
      </w:numPr>
    </w:pPr>
  </w:style>
  <w:style w:type="paragraph" w:styleId="ListNumber5">
    <w:name w:val="List Number 5"/>
    <w:basedOn w:val="List5"/>
    <w:rsid w:val="00CB1E70"/>
    <w:pPr>
      <w:numPr>
        <w:numId w:val="6"/>
      </w:numPr>
    </w:pPr>
  </w:style>
  <w:style w:type="paragraph" w:styleId="BlockText">
    <w:name w:val="Block Text"/>
    <w:basedOn w:val="Normal"/>
    <w:rsid w:val="00CB1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E70"/>
    <w:rPr>
      <w:sz w:val="16"/>
      <w:vertAlign w:val="superscript"/>
    </w:rPr>
  </w:style>
  <w:style w:type="character" w:customStyle="1" w:styleId="Symbols">
    <w:name w:val="Symbols"/>
    <w:basedOn w:val="DefaultParagraphFont"/>
    <w:rsid w:val="00CB1E70"/>
    <w:rPr>
      <w:rFonts w:ascii="Symbol" w:hAnsi="Symbol"/>
    </w:rPr>
  </w:style>
  <w:style w:type="character" w:customStyle="1" w:styleId="MenuOptions">
    <w:name w:val="Menu Options"/>
    <w:basedOn w:val="DefaultParagraphFont"/>
    <w:rsid w:val="00CB1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E70"/>
    <w:rPr>
      <w:b/>
    </w:rPr>
  </w:style>
  <w:style w:type="character" w:customStyle="1" w:styleId="Underlined">
    <w:name w:val="Underlined"/>
    <w:basedOn w:val="DefaultParagraphFont"/>
    <w:rsid w:val="00CB1E70"/>
    <w:rPr>
      <w:u w:val="single"/>
    </w:rPr>
  </w:style>
  <w:style w:type="paragraph" w:customStyle="1" w:styleId="TableBodyTextRight">
    <w:name w:val="Table Body Text Right"/>
    <w:basedOn w:val="TableBodyText"/>
    <w:rsid w:val="00CB1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E70"/>
    <w:rPr>
      <w:sz w:val="18"/>
    </w:rPr>
  </w:style>
  <w:style w:type="paragraph" w:customStyle="1" w:styleId="BodySmallRight">
    <w:name w:val="Body Small Right"/>
    <w:basedOn w:val="BodyTextRight"/>
    <w:rsid w:val="00CB1E70"/>
    <w:rPr>
      <w:sz w:val="18"/>
      <w:szCs w:val="18"/>
    </w:rPr>
  </w:style>
  <w:style w:type="paragraph" w:customStyle="1" w:styleId="MarginEdition">
    <w:name w:val="Margin Edition"/>
    <w:basedOn w:val="MarginNote"/>
    <w:rsid w:val="00CB1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E70"/>
    <w:rPr>
      <w:sz w:val="2"/>
      <w:szCs w:val="2"/>
    </w:rPr>
  </w:style>
  <w:style w:type="character" w:customStyle="1" w:styleId="Small">
    <w:name w:val="Small"/>
    <w:basedOn w:val="DefaultParagraphFont"/>
    <w:rsid w:val="00CB1E70"/>
    <w:rPr>
      <w:sz w:val="16"/>
    </w:rPr>
  </w:style>
  <w:style w:type="paragraph" w:customStyle="1" w:styleId="WideTable">
    <w:name w:val="Wide Table"/>
    <w:basedOn w:val="Normal"/>
    <w:rsid w:val="00CB1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E70"/>
  </w:style>
  <w:style w:type="paragraph" w:styleId="Quote">
    <w:name w:val="Quote"/>
    <w:basedOn w:val="Heading1"/>
    <w:link w:val="QuoteChar"/>
    <w:qFormat/>
    <w:rsid w:val="00CB1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E70"/>
    <w:pPr>
      <w:pageBreakBefore/>
    </w:pPr>
  </w:style>
  <w:style w:type="paragraph" w:customStyle="1" w:styleId="Border">
    <w:name w:val="Border"/>
    <w:basedOn w:val="Normal"/>
    <w:qFormat/>
    <w:rsid w:val="00CB1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E70"/>
    <w:rPr>
      <w:u w:val="single"/>
    </w:rPr>
  </w:style>
  <w:style w:type="character" w:customStyle="1" w:styleId="BoldandItalics">
    <w:name w:val="Bold and Italics"/>
    <w:qFormat/>
    <w:rsid w:val="00CB1E70"/>
    <w:rPr>
      <w:b/>
      <w:i/>
      <w:u w:val="none"/>
    </w:rPr>
  </w:style>
  <w:style w:type="paragraph" w:styleId="BalloonText">
    <w:name w:val="Balloon Text"/>
    <w:basedOn w:val="Normal"/>
    <w:link w:val="BalloonTextChar"/>
    <w:rsid w:val="00CB1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E70"/>
    <w:pPr>
      <w:spacing w:before="0" w:after="0"/>
    </w:pPr>
  </w:style>
  <w:style w:type="paragraph" w:customStyle="1" w:styleId="BodyTextBold">
    <w:name w:val="Body Text Bold"/>
    <w:basedOn w:val="BodyText"/>
    <w:qFormat/>
    <w:rsid w:val="00CB1E70"/>
    <w:rPr>
      <w:b/>
    </w:rPr>
  </w:style>
  <w:style w:type="character" w:styleId="Hyperlink">
    <w:name w:val="Hyperlink"/>
    <w:basedOn w:val="DefaultParagraphFont"/>
    <w:uiPriority w:val="99"/>
    <w:unhideWhenUsed/>
    <w:rsid w:val="00EA4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4659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BSBLEG422 Maintain a file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