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CB7" w:rsidP="002C3C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BSBLEG314 Protect information in a legal services environment</w:t>
      </w:r>
      <w:r>
        <w:fldChar w:fldCharType="end"/>
      </w:r>
    </w:p>
    <w:p w:rsidR="002C3CB7" w:rsidP="002C3CB7">
      <w:pPr>
        <w:pStyle w:val="Version"/>
        <w:sectPr w:rsidSect="000F74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4DD" w:rsidP="000F74DD">
      <w:pPr>
        <w:pStyle w:val="SuperHeading"/>
      </w:pPr>
      <w:r w:rsidRPr="000F74DD">
        <w:t>BSBLEG314 Protect information in a legal services environment</w:t>
      </w:r>
    </w:p>
    <w:p w:rsidR="00000000" w:rsidRPr="000F74DD" w:rsidP="000F74DD">
      <w:pPr>
        <w:pStyle w:val="Heading1"/>
      </w:pPr>
      <w:bookmarkStart w:id="1" w:name="O_1124084"/>
      <w:bookmarkEnd w:id="1"/>
      <w:r w:rsidRPr="000F74D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F74D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DD" w:rsidP="000F74DD">
            <w:pPr>
              <w:pStyle w:val="BodyText"/>
            </w:pPr>
            <w:r w:rsidRPr="000F74DD">
              <w:rPr>
                <w:rStyle w:val="SpecialBold"/>
              </w:rPr>
              <w:t>Release</w:t>
            </w:r>
            <w:r w:rsidRPr="000F74D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DD">
            <w:pPr>
              <w:pStyle w:val="BodyText"/>
              <w:rPr>
                <w:lang w:val="en-NZ"/>
              </w:rPr>
            </w:pPr>
            <w:r w:rsidRPr="000F74DD">
              <w:rPr>
                <w:rStyle w:val="SpecialBold"/>
              </w:rPr>
              <w:t>Comments</w:t>
            </w:r>
            <w:r w:rsidRPr="000F74DD">
              <w:t> </w:t>
            </w:r>
          </w:p>
        </w:tc>
      </w:tr>
      <w:tr w:rsidTr="000F74D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DD">
            <w:pPr>
              <w:pStyle w:val="BodyText"/>
              <w:rPr>
                <w:lang w:val="en-NZ"/>
              </w:rPr>
            </w:pPr>
            <w:r w:rsidRPr="000F74D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DD" w:rsidP="000F74DD">
            <w:pPr>
              <w:pStyle w:val="BodyText"/>
            </w:pPr>
            <w:r w:rsidRPr="000F74DD">
              <w:t>This version first released with BSB Business Services Training Package Version 7.0.</w:t>
            </w:r>
          </w:p>
        </w:tc>
      </w:tr>
    </w:tbl>
    <w:p w:rsidR="00000000" w:rsidRPr="000F74DD" w:rsidP="000F74DD">
      <w:pPr>
        <w:pStyle w:val="BodyText"/>
      </w:pPr>
    </w:p>
    <w:p w:rsidR="00000000" w:rsidRPr="000F74DD" w:rsidP="000F74DD">
      <w:pPr>
        <w:pStyle w:val="AllowPageBreak"/>
      </w:pPr>
    </w:p>
    <w:p w:rsidR="00000000" w:rsidRPr="000F74DD" w:rsidP="000F74DD">
      <w:pPr>
        <w:pStyle w:val="Heading1"/>
      </w:pPr>
      <w:bookmarkStart w:id="2" w:name="O_1124089"/>
      <w:bookmarkEnd w:id="2"/>
      <w:r w:rsidRPr="000F74DD">
        <w:t>Application</w:t>
      </w:r>
    </w:p>
    <w:p w:rsidR="00000000" w:rsidRPr="000F74DD" w:rsidP="002C3CB7">
      <w:pPr>
        <w:pStyle w:val="BodyText"/>
      </w:pPr>
      <w:r w:rsidRPr="000F74DD">
        <w:t>This unit describes the skills and knowledge required to protect information in a legal services environment.</w:t>
      </w:r>
    </w:p>
    <w:p w:rsidR="00000000" w:rsidRPr="000F74DD" w:rsidP="002C3CB7">
      <w:pPr>
        <w:pStyle w:val="BodyText"/>
      </w:pPr>
      <w:r w:rsidRPr="000F74DD">
        <w:t xml:space="preserve">The unit applies to individuals who provide services to support legal practitioners, while under supervision. </w:t>
      </w:r>
    </w:p>
    <w:p w:rsidR="00000000" w:rsidRPr="000F74DD" w:rsidP="002C3CB7">
      <w:pPr>
        <w:pStyle w:val="BodyText"/>
      </w:pPr>
      <w:r w:rsidRPr="000F74DD">
        <w:t>No licensing, legislative, regulato</w:t>
      </w:r>
      <w:r w:rsidRPr="000F74DD">
        <w:t>ry or certification requirements apply to this unit at the time of publication.</w:t>
      </w:r>
    </w:p>
    <w:p w:rsidR="00000000" w:rsidRPr="000F74DD" w:rsidP="000F74DD">
      <w:pPr>
        <w:pStyle w:val="Heading1"/>
      </w:pPr>
      <w:bookmarkStart w:id="3" w:name="O_1124088"/>
      <w:bookmarkEnd w:id="3"/>
      <w:r w:rsidRPr="000F74DD">
        <w:t>Unit Sector</w:t>
      </w:r>
    </w:p>
    <w:p w:rsidR="00000000" w:rsidRPr="000F74DD" w:rsidP="002C3CB7">
      <w:pPr>
        <w:pStyle w:val="BodyText"/>
      </w:pPr>
      <w:r w:rsidRPr="000F74DD">
        <w:t>Technical Skills – Legal Services</w:t>
      </w:r>
    </w:p>
    <w:p w:rsidR="00000000" w:rsidRPr="000F74DD" w:rsidP="000F74DD">
      <w:pPr>
        <w:pStyle w:val="Heading1"/>
      </w:pPr>
      <w:bookmarkStart w:id="4" w:name="O_1124087"/>
      <w:bookmarkEnd w:id="4"/>
      <w:r w:rsidRPr="000F74D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0F74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DD" w:rsidP="000F74DD">
            <w:pPr>
              <w:pStyle w:val="BodyText"/>
            </w:pPr>
            <w:r w:rsidRPr="000F74DD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DD">
            <w:pPr>
              <w:pStyle w:val="BodyText"/>
              <w:rPr>
                <w:lang w:val="en-NZ"/>
              </w:rPr>
            </w:pPr>
            <w:r w:rsidRPr="000F74DD">
              <w:rPr>
                <w:rStyle w:val="SpecialBold"/>
              </w:rPr>
              <w:t>PERFORMANCE CRITERIA</w:t>
            </w:r>
          </w:p>
        </w:tc>
      </w:tr>
      <w:tr w:rsidTr="000F74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DD" w:rsidP="000F74DD">
            <w:pPr>
              <w:pStyle w:val="BodyText"/>
            </w:pPr>
            <w:r w:rsidRPr="000F74DD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DD">
            <w:pPr>
              <w:pStyle w:val="BodyText"/>
              <w:rPr>
                <w:lang w:val="en-NZ"/>
              </w:rPr>
            </w:pPr>
            <w:r w:rsidRPr="000F74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74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DD">
            <w:pPr>
              <w:pStyle w:val="List"/>
              <w:rPr>
                <w:lang w:val="en-NZ"/>
              </w:rPr>
            </w:pPr>
            <w:r w:rsidRPr="000F74DD">
              <w:t>1. Work within accepted codes of conduct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DD" w:rsidP="000F74DD">
            <w:pPr>
              <w:pStyle w:val="List"/>
            </w:pPr>
            <w:r w:rsidRPr="000F74DD">
              <w:t>1.1 Update documents and forward reports on the progress of matters to clien</w:t>
            </w:r>
            <w:r w:rsidRPr="000F74DD">
              <w:t>ts and legal practitioner according to instructions and organisational policies and procedures</w:t>
            </w:r>
          </w:p>
          <w:p w:rsidR="00000000" w:rsidRPr="000F74DD" w:rsidP="000F74DD">
            <w:pPr>
              <w:pStyle w:val="List"/>
            </w:pPr>
            <w:r w:rsidRPr="000F74DD">
              <w:t xml:space="preserve">1.2 Identify personal role and responsibilities in relation to communication with relevant parties </w:t>
            </w:r>
          </w:p>
          <w:p w:rsidR="00000000" w:rsidRPr="000F74DD" w:rsidP="000F74DD">
            <w:pPr>
              <w:pStyle w:val="List"/>
            </w:pPr>
            <w:r w:rsidRPr="000F74DD">
              <w:t>1.3 Communicate conflict of interest or potential conflict of</w:t>
            </w:r>
            <w:r w:rsidRPr="000F74DD">
              <w:t xml:space="preserve"> interest in a legal matter to the legal practitioner responsible for the matter</w:t>
            </w:r>
          </w:p>
          <w:p w:rsidR="00000000" w:rsidRPr="000F74DD" w:rsidP="000F74DD">
            <w:pPr>
              <w:pStyle w:val="List"/>
            </w:pPr>
            <w:r w:rsidRPr="000F74DD">
              <w:t>1.4 Follow organisational procedures for receipting payments</w:t>
            </w:r>
          </w:p>
          <w:p w:rsidR="00000000" w:rsidP="000F74DD">
            <w:pPr>
              <w:pStyle w:val="List"/>
              <w:rPr>
                <w:lang w:val="en-NZ"/>
              </w:rPr>
            </w:pPr>
            <w:r w:rsidRPr="000F74DD">
              <w:t>1.5 Assess information regarding what is and what is not disclosable</w:t>
            </w:r>
          </w:p>
        </w:tc>
      </w:tr>
      <w:tr w:rsidTr="000F74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DD">
            <w:pPr>
              <w:pStyle w:val="List"/>
              <w:rPr>
                <w:lang w:val="en-NZ"/>
              </w:rPr>
            </w:pPr>
            <w:r w:rsidRPr="000F74DD">
              <w:t xml:space="preserve">2. Follow storage </w:t>
            </w:r>
            <w:r w:rsidRPr="000F74DD">
              <w:t>procedures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DD" w:rsidP="000F74DD">
            <w:pPr>
              <w:pStyle w:val="List"/>
            </w:pPr>
            <w:r w:rsidRPr="000F74DD">
              <w:t xml:space="preserve">2.1 Store and secure documents according to organisational </w:t>
            </w:r>
            <w:r w:rsidRPr="000F74DD">
              <w:t>policies and procedures</w:t>
            </w:r>
          </w:p>
          <w:p w:rsidR="00000000" w:rsidRPr="000F74DD" w:rsidP="000F74DD">
            <w:pPr>
              <w:pStyle w:val="List"/>
            </w:pPr>
            <w:r w:rsidRPr="000F74DD">
              <w:t>2.2 Label and store all materials required by legislation to be stored for certain periods of time and according to organisational policies and procedures</w:t>
            </w:r>
          </w:p>
        </w:tc>
      </w:tr>
    </w:tbl>
    <w:p w:rsidR="00000000" w:rsidRPr="000F74DD" w:rsidP="000F74DD">
      <w:pPr>
        <w:pStyle w:val="List"/>
      </w:pPr>
    </w:p>
    <w:p w:rsidR="00000000" w:rsidRPr="000F74DD" w:rsidP="000F74DD">
      <w:pPr>
        <w:pStyle w:val="AllowPageBreak"/>
      </w:pPr>
    </w:p>
    <w:p w:rsidR="00000000" w:rsidRPr="000F74DD" w:rsidP="000F74DD">
      <w:pPr>
        <w:pStyle w:val="Heading1"/>
      </w:pPr>
      <w:bookmarkStart w:id="5" w:name="O_1124086"/>
      <w:bookmarkEnd w:id="5"/>
      <w:r w:rsidRPr="000F74DD">
        <w:t>Foundation Skills</w:t>
      </w:r>
    </w:p>
    <w:p w:rsidR="00000000" w:rsidRPr="002C3CB7" w:rsidP="002C3CB7">
      <w:pPr>
        <w:pStyle w:val="BodyText"/>
        <w:rPr>
          <w:i/>
        </w:rPr>
      </w:pPr>
      <w:r w:rsidRPr="002C3CB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64"/>
      </w:tblGrid>
      <w:tr w:rsidTr="000F74DD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DD" w:rsidP="000F74DD">
            <w:pPr>
              <w:pStyle w:val="BodyText"/>
            </w:pPr>
            <w:r w:rsidRPr="000F74DD">
              <w:rPr>
                <w:rStyle w:val="SpecialBold"/>
              </w:rPr>
              <w:t>Skill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DD">
            <w:pPr>
              <w:pStyle w:val="BodyText"/>
              <w:rPr>
                <w:lang w:val="en-NZ"/>
              </w:rPr>
            </w:pPr>
            <w:r w:rsidRPr="000F74DD">
              <w:rPr>
                <w:rStyle w:val="SpecialBold"/>
              </w:rPr>
              <w:t>Description</w:t>
            </w:r>
          </w:p>
        </w:tc>
      </w:tr>
      <w:tr w:rsidTr="000F74DD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DD">
            <w:pPr>
              <w:pStyle w:val="BodyText"/>
              <w:rPr>
                <w:lang w:val="en-NZ"/>
              </w:rPr>
            </w:pPr>
            <w:r w:rsidRPr="000F74DD">
              <w:t>Reading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DD">
            <w:pPr>
              <w:pStyle w:val="ListBullet"/>
              <w:rPr>
                <w:lang w:val="en-NZ"/>
              </w:rPr>
            </w:pPr>
            <w:r w:rsidRPr="000F74DD">
              <w:t>Identifies and interprets textual information t</w:t>
            </w:r>
            <w:r w:rsidRPr="000F74DD">
              <w:t>o determine and to adhere to organisational practices</w:t>
            </w:r>
          </w:p>
        </w:tc>
      </w:tr>
      <w:tr w:rsidTr="000F74DD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DD">
            <w:pPr>
              <w:pStyle w:val="BodyText"/>
              <w:rPr>
                <w:lang w:val="en-NZ"/>
              </w:rPr>
            </w:pPr>
            <w:r w:rsidRPr="000F74DD">
              <w:t>Writing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DD">
            <w:pPr>
              <w:pStyle w:val="ListBullet"/>
              <w:rPr>
                <w:lang w:val="en-NZ"/>
              </w:rPr>
            </w:pPr>
            <w:r w:rsidRPr="000F74DD">
              <w:t>Legibly and correctly completes and updates documentation</w:t>
            </w:r>
          </w:p>
        </w:tc>
      </w:tr>
      <w:tr w:rsidTr="000F74DD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DD">
            <w:pPr>
              <w:pStyle w:val="BodyText"/>
              <w:rPr>
                <w:lang w:val="en-NZ"/>
              </w:rPr>
            </w:pPr>
            <w:r w:rsidRPr="000F74DD">
              <w:t>Oral Communication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DD" w:rsidP="000F74DD">
            <w:pPr>
              <w:pStyle w:val="ListBullet"/>
            </w:pPr>
            <w:r w:rsidRPr="000F74DD">
              <w:t>Participates in spoken exchanges using structure and language to suit the audience</w:t>
            </w:r>
          </w:p>
          <w:p w:rsidR="00000000" w:rsidP="000F74DD">
            <w:pPr>
              <w:pStyle w:val="ListBullet"/>
              <w:rPr>
                <w:lang w:val="en-NZ"/>
              </w:rPr>
            </w:pPr>
            <w:r w:rsidRPr="000F74DD">
              <w:t>Uses active listening and questioning techniques to confirm understanding</w:t>
            </w:r>
          </w:p>
        </w:tc>
      </w:tr>
      <w:tr w:rsidTr="000F74DD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DD">
            <w:pPr>
              <w:pStyle w:val="BodyText"/>
              <w:rPr>
                <w:lang w:val="en-NZ"/>
              </w:rPr>
            </w:pPr>
            <w:r w:rsidRPr="000F74DD">
              <w:t xml:space="preserve">Initiative and enterprise 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DD">
            <w:pPr>
              <w:pStyle w:val="ListBullet"/>
              <w:rPr>
                <w:lang w:val="en-NZ"/>
              </w:rPr>
            </w:pPr>
            <w:r w:rsidRPr="000F74DD">
              <w:t>Complies with legislative obligations and follows ethical requirements, policies and procedures relevant to own role</w:t>
            </w:r>
          </w:p>
        </w:tc>
      </w:tr>
      <w:tr w:rsidTr="000F74DD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DD">
            <w:pPr>
              <w:pStyle w:val="BodyText"/>
              <w:rPr>
                <w:lang w:val="en-NZ"/>
              </w:rPr>
            </w:pPr>
            <w:r w:rsidRPr="000F74DD">
              <w:t xml:space="preserve">Planning and organising 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DD" w:rsidP="000F74DD">
            <w:pPr>
              <w:pStyle w:val="ListBullet"/>
            </w:pPr>
            <w:r w:rsidRPr="000F74DD">
              <w:t>Plans, or</w:t>
            </w:r>
            <w:r w:rsidRPr="000F74DD">
              <w:t>ganises and implements tasks to achieve outcomes according to organisational requirements</w:t>
            </w:r>
          </w:p>
          <w:p w:rsidR="00000000" w:rsidP="000F74DD">
            <w:pPr>
              <w:pStyle w:val="ListBullet"/>
              <w:rPr>
                <w:lang w:val="en-NZ"/>
              </w:rPr>
            </w:pPr>
            <w:r w:rsidRPr="000F74DD">
              <w:t>Addresses problems by implementing standard procedures, referring problems outside own scope of responsibility to others</w:t>
            </w:r>
          </w:p>
        </w:tc>
      </w:tr>
      <w:tr w:rsidTr="000F74DD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DD">
            <w:pPr>
              <w:pStyle w:val="BodyText"/>
              <w:rPr>
                <w:lang w:val="en-NZ"/>
              </w:rPr>
            </w:pPr>
            <w:r w:rsidRPr="000F74DD">
              <w:t xml:space="preserve">Technology </w:t>
            </w:r>
          </w:p>
        </w:tc>
        <w:tc>
          <w:tcPr>
            <w:tcW w:w="6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DD" w:rsidP="000F74DD">
            <w:pPr>
              <w:pStyle w:val="ListBullet"/>
            </w:pPr>
            <w:r w:rsidRPr="000F74DD">
              <w:t>Uses digital systems and tools to access and store information, understanding the need for security of all data</w:t>
            </w:r>
          </w:p>
        </w:tc>
      </w:tr>
    </w:tbl>
    <w:p w:rsidR="00000000" w:rsidRPr="000F74DD" w:rsidP="000F74DD">
      <w:pPr>
        <w:pStyle w:val="BodyText"/>
      </w:pPr>
    </w:p>
    <w:p w:rsidR="00000000" w:rsidRPr="000F74DD" w:rsidP="000F74DD">
      <w:pPr>
        <w:pStyle w:val="AllowPageBreak"/>
      </w:pPr>
    </w:p>
    <w:p w:rsidR="00000000" w:rsidRPr="000F74DD" w:rsidP="000F74DD">
      <w:pPr>
        <w:pStyle w:val="Heading1"/>
      </w:pPr>
      <w:bookmarkStart w:id="6" w:name="O_1124085"/>
      <w:bookmarkEnd w:id="6"/>
      <w:r w:rsidRPr="000F74DD">
        <w:t>Unit Mapping Information</w:t>
      </w:r>
    </w:p>
    <w:p w:rsidR="00000000" w:rsidRPr="000F74DD" w:rsidP="002C3CB7">
      <w:pPr>
        <w:pStyle w:val="BodyText"/>
      </w:pPr>
      <w:r w:rsidRPr="000F74DD">
        <w:t>No equivalent unit. Supersedes but is not equivalent to BSBLEG304 Apply the principles of confiden</w:t>
      </w:r>
      <w:r w:rsidRPr="000F74DD">
        <w:t xml:space="preserve">tiality and security within the legal environment. </w:t>
      </w:r>
    </w:p>
    <w:p w:rsidR="00000000" w:rsidRPr="000F74DD" w:rsidP="000F74DD">
      <w:pPr>
        <w:pStyle w:val="Heading1"/>
      </w:pPr>
      <w:bookmarkStart w:id="7" w:name="O_1124078"/>
      <w:bookmarkEnd w:id="7"/>
      <w:r w:rsidRPr="000F74DD">
        <w:t>Links</w:t>
      </w:r>
    </w:p>
    <w:p w:rsidR="00000000" w:rsidRPr="000F74DD" w:rsidP="002C3CB7">
      <w:pPr>
        <w:pStyle w:val="BodyText"/>
      </w:pPr>
      <w:r w:rsidRPr="000F74D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73DA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F74DD" w:rsidP="002C3CB7">
      <w:pPr>
        <w:pStyle w:val="BodyText"/>
        <w:sectPr w:rsidSect="000F74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74DD" w:rsidP="000F74DD">
      <w:pPr>
        <w:pStyle w:val="SuperHeading"/>
      </w:pPr>
      <w:r w:rsidRPr="000F74DD">
        <w:t>Assessment Requirements for BSBLEG314 Protect information in a legal services environment</w:t>
      </w:r>
    </w:p>
    <w:p w:rsidR="00000000" w:rsidRPr="000F74DD" w:rsidP="000F74DD">
      <w:pPr>
        <w:pStyle w:val="Heading1"/>
      </w:pPr>
      <w:bookmarkStart w:id="8" w:name="O_1124080"/>
      <w:bookmarkEnd w:id="8"/>
      <w:r w:rsidRPr="000F74D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F74D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DD" w:rsidP="000F74DD">
            <w:pPr>
              <w:pStyle w:val="BodyText"/>
            </w:pPr>
            <w:r w:rsidRPr="000F74DD">
              <w:rPr>
                <w:rStyle w:val="SpecialBold"/>
              </w:rPr>
              <w:t>Release</w:t>
            </w:r>
            <w:r w:rsidRPr="000F74D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DD">
            <w:pPr>
              <w:pStyle w:val="BodyText"/>
              <w:rPr>
                <w:lang w:val="en-NZ"/>
              </w:rPr>
            </w:pPr>
            <w:r w:rsidRPr="000F74DD">
              <w:rPr>
                <w:rStyle w:val="SpecialBold"/>
              </w:rPr>
              <w:t>Comments</w:t>
            </w:r>
            <w:r w:rsidRPr="000F74DD">
              <w:t> </w:t>
            </w:r>
          </w:p>
        </w:tc>
      </w:tr>
      <w:tr w:rsidTr="000F74D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4DD">
            <w:pPr>
              <w:pStyle w:val="BodyText"/>
              <w:rPr>
                <w:lang w:val="en-NZ"/>
              </w:rPr>
            </w:pPr>
            <w:r w:rsidRPr="000F74D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4DD" w:rsidP="000F74DD">
            <w:pPr>
              <w:pStyle w:val="BodyText"/>
            </w:pPr>
            <w:r w:rsidRPr="000F74DD">
              <w:t>This version first released with BSB Business Services Training Package Vers</w:t>
            </w:r>
            <w:r w:rsidRPr="000F74DD">
              <w:t>ion 7.0.</w:t>
            </w:r>
          </w:p>
        </w:tc>
      </w:tr>
    </w:tbl>
    <w:p w:rsidR="00000000" w:rsidRPr="000F74DD" w:rsidP="000F74DD">
      <w:pPr>
        <w:pStyle w:val="BodyText"/>
      </w:pPr>
    </w:p>
    <w:p w:rsidR="00000000" w:rsidRPr="000F74DD" w:rsidP="000F74DD">
      <w:pPr>
        <w:pStyle w:val="AllowPageBreak"/>
      </w:pPr>
    </w:p>
    <w:p w:rsidR="00000000" w:rsidRPr="000F74DD" w:rsidP="000F74DD">
      <w:pPr>
        <w:pStyle w:val="Heading1"/>
      </w:pPr>
      <w:bookmarkStart w:id="9" w:name="O_1124083"/>
      <w:bookmarkEnd w:id="9"/>
      <w:r w:rsidRPr="000F74DD">
        <w:t>Performance Evidence</w:t>
      </w:r>
    </w:p>
    <w:p w:rsidR="00000000" w:rsidRPr="000F74DD" w:rsidP="002C3CB7">
      <w:pPr>
        <w:pStyle w:val="BodyText"/>
      </w:pPr>
      <w:r w:rsidRPr="000F74DD">
        <w:t>The candidate must demonstrate the ability to complete the tasks outlined in the elements, performance criteria and foundation skills of this unit, including evidence of the ability to:</w:t>
      </w:r>
    </w:p>
    <w:p w:rsidR="00000000" w:rsidRPr="000F74DD" w:rsidP="000F74DD">
      <w:pPr>
        <w:pStyle w:val="ListBullet"/>
      </w:pPr>
      <w:r w:rsidRPr="000F74DD">
        <w:t>on at least three occasions, handle, store and secure electronic, paper based, exhibits and confidential information according to organisational policies and procedures.</w:t>
      </w:r>
    </w:p>
    <w:p w:rsidR="00000000" w:rsidRPr="000F74DD" w:rsidP="002C3CB7">
      <w:pPr>
        <w:pStyle w:val="BodyText"/>
      </w:pPr>
      <w:r w:rsidRPr="000F74DD">
        <w:t>In the course of the above, the candidate must:</w:t>
      </w:r>
    </w:p>
    <w:p w:rsidR="00000000" w:rsidRPr="000F74DD" w:rsidP="000F74DD">
      <w:pPr>
        <w:pStyle w:val="ListBullet"/>
      </w:pPr>
      <w:r w:rsidRPr="000F74DD">
        <w:t>apply relevant legislation and codes of conduct and ensure all work is performed with honesty and integrity</w:t>
      </w:r>
    </w:p>
    <w:p w:rsidR="00000000" w:rsidRPr="000F74DD" w:rsidP="000F74DD">
      <w:pPr>
        <w:pStyle w:val="ListBullet"/>
      </w:pPr>
      <w:r w:rsidRPr="000F74DD">
        <w:t>update documents according to instruction and organisational policy or procedures</w:t>
      </w:r>
    </w:p>
    <w:p w:rsidR="00000000" w:rsidRPr="000F74DD" w:rsidP="000F74DD">
      <w:pPr>
        <w:pStyle w:val="ListBullet"/>
      </w:pPr>
      <w:r w:rsidRPr="000F74DD">
        <w:t>identify and apply standard resolutions to breaches of confidentia</w:t>
      </w:r>
      <w:r w:rsidRPr="000F74DD">
        <w:t>lity, security and conduct by self and others within the firm</w:t>
      </w:r>
    </w:p>
    <w:p w:rsidR="00000000" w:rsidRPr="000F74DD" w:rsidP="000F74DD">
      <w:pPr>
        <w:pStyle w:val="ListBullet"/>
      </w:pPr>
      <w:r w:rsidRPr="000F74DD">
        <w:t>seek advice from appropriate sources where the level of confidentiality required in a situation is unclear.</w:t>
      </w:r>
    </w:p>
    <w:p w:rsidR="00000000" w:rsidRPr="000F74DD" w:rsidP="000F74DD">
      <w:pPr>
        <w:pStyle w:val="AllowPageBreak"/>
      </w:pPr>
    </w:p>
    <w:p w:rsidR="00000000" w:rsidRPr="000F74DD" w:rsidP="000F74DD">
      <w:pPr>
        <w:pStyle w:val="Heading1"/>
      </w:pPr>
      <w:bookmarkStart w:id="10" w:name="O_1124082"/>
      <w:bookmarkEnd w:id="10"/>
      <w:r w:rsidRPr="000F74DD">
        <w:t>Knowledge Evidence</w:t>
      </w:r>
    </w:p>
    <w:p w:rsidR="00000000" w:rsidRPr="000F74DD" w:rsidP="002C3CB7">
      <w:pPr>
        <w:pStyle w:val="BodyText"/>
      </w:pPr>
      <w:r w:rsidRPr="000F74DD">
        <w:t>The candidate must be able to demonstrate knowle</w:t>
      </w:r>
      <w:r w:rsidRPr="000F74DD">
        <w:t>dge to complete the tasks outlined in the elements, performance criteria and foundation skills of this unit, including knowledge of:</w:t>
      </w:r>
    </w:p>
    <w:p w:rsidR="00000000" w:rsidRPr="000F74DD" w:rsidP="000F74DD">
      <w:pPr>
        <w:pStyle w:val="ListBullet"/>
      </w:pPr>
      <w:r w:rsidRPr="000F74DD">
        <w:t xml:space="preserve">personal role and responsibilities in relation to contact with the opposing party, including confidentiality requirements </w:t>
      </w:r>
    </w:p>
    <w:p w:rsidR="00000000" w:rsidRPr="000F74DD" w:rsidP="000F74DD">
      <w:pPr>
        <w:pStyle w:val="ListBullet"/>
      </w:pPr>
      <w:r w:rsidRPr="000F74DD">
        <w:t>responsibilities relating to receipting payments</w:t>
      </w:r>
    </w:p>
    <w:p w:rsidR="00000000" w:rsidRPr="000F74DD" w:rsidP="000F74DD">
      <w:pPr>
        <w:pStyle w:val="ListBullet"/>
      </w:pPr>
      <w:r w:rsidRPr="000F74DD">
        <w:t>scenarios in which client</w:t>
      </w:r>
      <w:r w:rsidRPr="000F74DD">
        <w:noBreakHyphen/>
        <w:t xml:space="preserve">related matters are discussed </w:t>
      </w:r>
    </w:p>
    <w:p w:rsidR="00000000" w:rsidRPr="000F74DD" w:rsidP="000F74DD">
      <w:pPr>
        <w:pStyle w:val="ListBullet"/>
      </w:pPr>
      <w:r w:rsidRPr="000F74DD">
        <w:t xml:space="preserve">storage processes </w:t>
      </w:r>
    </w:p>
    <w:p w:rsidR="00000000" w:rsidRPr="000F74DD" w:rsidP="000F74DD">
      <w:pPr>
        <w:pStyle w:val="ListBullet"/>
      </w:pPr>
      <w:r w:rsidRPr="000F74DD">
        <w:t xml:space="preserve">organisational policies and procedures </w:t>
      </w:r>
    </w:p>
    <w:p w:rsidR="00000000" w:rsidRPr="000F74DD" w:rsidP="000F74DD">
      <w:pPr>
        <w:pStyle w:val="ListBullet"/>
      </w:pPr>
      <w:r w:rsidRPr="000F74DD">
        <w:t>accepted codes of conduct including those relating to:</w:t>
      </w:r>
    </w:p>
    <w:p w:rsidR="00000000" w:rsidRPr="000F74DD" w:rsidP="000F74DD">
      <w:pPr>
        <w:pStyle w:val="ListBullet2"/>
      </w:pPr>
      <w:r w:rsidRPr="000F74DD">
        <w:t>privacy and confidentiality</w:t>
      </w:r>
    </w:p>
    <w:p w:rsidR="00000000" w:rsidRPr="000F74DD" w:rsidP="000F74DD">
      <w:pPr>
        <w:pStyle w:val="ListBullet2"/>
      </w:pPr>
      <w:r w:rsidRPr="000F74DD">
        <w:t>use of company property</w:t>
      </w:r>
    </w:p>
    <w:p w:rsidR="00000000" w:rsidRPr="000F74DD" w:rsidP="000F74DD">
      <w:pPr>
        <w:pStyle w:val="ListBullet2"/>
      </w:pPr>
      <w:r w:rsidRPr="000F74DD">
        <w:t>duty of care</w:t>
      </w:r>
    </w:p>
    <w:p w:rsidR="00000000" w:rsidRPr="000F74DD" w:rsidP="000F74DD">
      <w:pPr>
        <w:pStyle w:val="ListBullet2"/>
      </w:pPr>
      <w:r w:rsidRPr="000F74DD">
        <w:t>ethical behaviour</w:t>
      </w:r>
    </w:p>
    <w:p w:rsidR="00000000" w:rsidRPr="000F74DD" w:rsidP="000F74DD">
      <w:pPr>
        <w:pStyle w:val="ListBullet2"/>
      </w:pPr>
      <w:r w:rsidRPr="000F74DD">
        <w:t>non</w:t>
      </w:r>
      <w:r w:rsidRPr="000F74DD">
        <w:noBreakHyphen/>
        <w:t>discriminatory practice</w:t>
      </w:r>
    </w:p>
    <w:p w:rsidR="00000000" w:rsidRPr="000F74DD" w:rsidP="000F74DD">
      <w:pPr>
        <w:pStyle w:val="ListBullet2"/>
      </w:pPr>
      <w:r w:rsidRPr="000F74DD">
        <w:t>conflict of interest</w:t>
      </w:r>
    </w:p>
    <w:p w:rsidR="00000000" w:rsidRPr="000F74DD" w:rsidP="000F74DD">
      <w:pPr>
        <w:pStyle w:val="ListBullet2"/>
      </w:pPr>
      <w:r w:rsidRPr="000F74DD">
        <w:t>compliance with reasonable direction</w:t>
      </w:r>
    </w:p>
    <w:p w:rsidR="00000000" w:rsidRPr="000F74DD" w:rsidP="000F74DD">
      <w:pPr>
        <w:pStyle w:val="ListBullet"/>
      </w:pPr>
      <w:r w:rsidRPr="000F74DD">
        <w:t>relevant court processes, current legislation, legal processes and required documentation.</w:t>
      </w:r>
    </w:p>
    <w:p w:rsidR="00000000" w:rsidRPr="000F74DD" w:rsidP="000F74DD">
      <w:pPr>
        <w:pStyle w:val="AllowPageBreak"/>
      </w:pPr>
    </w:p>
    <w:p w:rsidR="00000000" w:rsidRPr="000F74DD" w:rsidP="000F74DD">
      <w:pPr>
        <w:pStyle w:val="Heading1"/>
      </w:pPr>
      <w:bookmarkStart w:id="11" w:name="O_1124081"/>
      <w:bookmarkEnd w:id="11"/>
      <w:r w:rsidRPr="000F74DD">
        <w:t>Asse</w:t>
      </w:r>
      <w:r w:rsidRPr="000F74DD">
        <w:t>ssment Conditions</w:t>
      </w:r>
    </w:p>
    <w:p w:rsidR="00000000" w:rsidRPr="000F74DD" w:rsidP="002C3CB7">
      <w:pPr>
        <w:pStyle w:val="BodyText"/>
      </w:pPr>
      <w:r w:rsidRPr="000F74DD">
        <w:t xml:space="preserve">Skills in this unit must be demonstrated in a workplace or simulated environment where the conditions are typical of those in a working environment in this industry. </w:t>
      </w:r>
    </w:p>
    <w:p w:rsidR="00000000" w:rsidRPr="000F74DD" w:rsidP="002C3CB7">
      <w:pPr>
        <w:pStyle w:val="BodyText"/>
      </w:pPr>
      <w:r w:rsidRPr="000F74DD">
        <w:t>This includes access to:</w:t>
      </w:r>
    </w:p>
    <w:p w:rsidR="00000000" w:rsidRPr="000F74DD" w:rsidP="000F74DD">
      <w:pPr>
        <w:pStyle w:val="ListBullet"/>
      </w:pPr>
      <w:r w:rsidRPr="000F74DD">
        <w:t>office equipment and resources for confidenti</w:t>
      </w:r>
      <w:r w:rsidRPr="000F74DD">
        <w:t xml:space="preserve">ality and security processes </w:t>
      </w:r>
    </w:p>
    <w:p w:rsidR="00000000" w:rsidRPr="000F74DD" w:rsidP="000F74DD">
      <w:pPr>
        <w:pStyle w:val="ListBullet"/>
      </w:pPr>
      <w:r w:rsidRPr="000F74DD">
        <w:t>legislation and regulations relevant to common legal matters</w:t>
      </w:r>
    </w:p>
    <w:p w:rsidR="00000000" w:rsidRPr="000F74DD" w:rsidP="000F74DD">
      <w:pPr>
        <w:pStyle w:val="ListBullet"/>
      </w:pPr>
      <w:r w:rsidRPr="000F74DD">
        <w:t>background information on courts, their jurisdiction and behavioural requirements.</w:t>
      </w:r>
    </w:p>
    <w:p w:rsidR="00000000" w:rsidRPr="000F74DD" w:rsidP="000F74DD">
      <w:pPr>
        <w:pStyle w:val="BodyText"/>
      </w:pPr>
    </w:p>
    <w:p w:rsidR="00000000" w:rsidRPr="000F74DD" w:rsidP="002C3CB7">
      <w:pPr>
        <w:pStyle w:val="BodyText"/>
      </w:pPr>
      <w:r w:rsidRPr="000F74DD">
        <w:t>Assessors of this unit must satisfy the requirements for assessors in applicable vocational education and training legislation, frameworks and/or standards.</w:t>
      </w:r>
    </w:p>
    <w:p w:rsidR="00000000" w:rsidRPr="000F74DD" w:rsidP="000F74DD">
      <w:pPr>
        <w:pStyle w:val="Heading1"/>
      </w:pPr>
      <w:bookmarkStart w:id="12" w:name="O_1124079"/>
      <w:bookmarkEnd w:id="12"/>
      <w:r w:rsidRPr="000F74DD">
        <w:t>Links</w:t>
      </w:r>
    </w:p>
    <w:p w:rsidR="00000000" w:rsidRPr="000F74DD" w:rsidP="002C3CB7">
      <w:pPr>
        <w:pStyle w:val="BodyText"/>
      </w:pPr>
      <w:r w:rsidRPr="000F74D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73DA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F74DD" w:rsidP="000F74DD"/>
    <w:sectPr w:rsidSect="000F74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4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4DD" w:rsidRPr="002C3CB7" w:rsidP="002C3C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4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B7" w:rsidP="000F7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3CB7" w:rsidP="000F7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C3CB7" w:rsidP="000F74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4DD" w:rsidP="000F7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3CB7">
      <w:t>Approved</w:t>
    </w:r>
    <w:r w:rsidR="002C3C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3C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3CB7">
      <w:rPr>
        <w:noProof/>
      </w:rPr>
      <w:t>4</w:t>
    </w:r>
    <w:r>
      <w:rPr>
        <w:noProof/>
      </w:rPr>
      <w:fldChar w:fldCharType="end"/>
    </w:r>
  </w:p>
  <w:p w:rsidR="000F74DD" w:rsidP="000F7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3C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3CB7">
      <w:t>Future Skills Organisation</w:t>
    </w:r>
    <w:r w:rsidR="002C3CB7">
      <w:fldChar w:fldCharType="end"/>
    </w:r>
  </w:p>
  <w:p w:rsidR="000F74DD" w:rsidP="000F74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4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4DD" w:rsidRPr="002C3CB7" w:rsidP="002C3C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4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CB7" w:rsidRPr="002D2AF8" w:rsidP="000F7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BSBLEG314 Protect information in a legal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3CB7" w:rsidP="000F74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4DD" w:rsidRPr="002D2AF8" w:rsidP="000F7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3CB7">
      <w:t>BSBLEG314 Protect information in a legal services environment</w:t>
    </w:r>
    <w:r w:rsidR="002C3C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3CB7">
      <w:rPr>
        <w:noProof/>
      </w:rPr>
      <w:t>2 March 2025</w:t>
    </w:r>
    <w:r>
      <w:fldChar w:fldCharType="end"/>
    </w:r>
  </w:p>
  <w:p w:rsidR="000F74DD" w:rsidP="000F74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5620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04D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9EE9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4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4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4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4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4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4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4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4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4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4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4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4DD"/>
  </w:style>
  <w:style w:type="character" w:customStyle="1" w:styleId="Heading1Char">
    <w:name w:val="Heading 1 Char"/>
    <w:basedOn w:val="DefaultParagraphFont"/>
    <w:link w:val="Heading1"/>
    <w:rsid w:val="000F74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4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4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74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74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74DD"/>
    <w:rPr>
      <w:b/>
      <w:spacing w:val="0"/>
    </w:rPr>
  </w:style>
  <w:style w:type="paragraph" w:styleId="ListBullet2">
    <w:name w:val="List Bullet 2"/>
    <w:basedOn w:val="List2"/>
    <w:rsid w:val="000F74D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74DD"/>
    <w:rPr>
      <w:i/>
    </w:rPr>
  </w:style>
  <w:style w:type="paragraph" w:customStyle="1" w:styleId="SuperHeading">
    <w:name w:val="SuperHeading"/>
    <w:basedOn w:val="Normal"/>
    <w:rsid w:val="000F74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4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4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4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4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4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4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4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4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4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4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4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4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4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4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4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74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4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4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4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74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4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4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4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4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4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4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4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4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74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4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4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4DD"/>
  </w:style>
  <w:style w:type="paragraph" w:styleId="TableofFigures">
    <w:name w:val="table of figures"/>
    <w:basedOn w:val="Normal"/>
    <w:next w:val="Normal"/>
    <w:semiHidden/>
    <w:rsid w:val="000F74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4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74DD"/>
    <w:rPr>
      <w:rFonts w:ascii="Wingdings" w:hAnsi="Wingdings"/>
    </w:rPr>
  </w:style>
  <w:style w:type="paragraph" w:customStyle="1" w:styleId="TableHeading">
    <w:name w:val="Table Heading"/>
    <w:basedOn w:val="HeadingBase"/>
    <w:rsid w:val="000F74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4DD"/>
    <w:rPr>
      <w:color w:val="0033CC"/>
      <w:u w:val="none"/>
    </w:rPr>
  </w:style>
  <w:style w:type="paragraph" w:customStyle="1" w:styleId="BodyTextRight">
    <w:name w:val="Body Text Right"/>
    <w:basedOn w:val="BodyText"/>
    <w:rsid w:val="000F74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4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4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4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4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4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4DD"/>
    <w:rPr>
      <w:sz w:val="32"/>
    </w:rPr>
  </w:style>
  <w:style w:type="paragraph" w:customStyle="1" w:styleId="HeadingProcedure">
    <w:name w:val="Heading Procedure"/>
    <w:basedOn w:val="HeadingBase"/>
    <w:next w:val="Normal"/>
    <w:rsid w:val="000F74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4DD"/>
    <w:pPr>
      <w:spacing w:before="60" w:after="60"/>
    </w:pPr>
  </w:style>
  <w:style w:type="paragraph" w:styleId="ListContinue">
    <w:name w:val="List Continue"/>
    <w:basedOn w:val="List"/>
    <w:rsid w:val="000F74DD"/>
    <w:pPr>
      <w:ind w:firstLine="0"/>
    </w:pPr>
  </w:style>
  <w:style w:type="paragraph" w:customStyle="1" w:styleId="ListNote">
    <w:name w:val="List Note"/>
    <w:basedOn w:val="List"/>
    <w:rsid w:val="000F74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4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4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4DD"/>
    <w:rPr>
      <w:rFonts w:ascii="Courier New" w:hAnsi="Courier New"/>
    </w:rPr>
  </w:style>
  <w:style w:type="paragraph" w:customStyle="1" w:styleId="NoteBullet">
    <w:name w:val="Note Bullet"/>
    <w:basedOn w:val="Note"/>
    <w:rsid w:val="000F74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4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4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4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4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74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4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4DD"/>
    <w:rPr>
      <w:b/>
      <w:smallCaps/>
    </w:rPr>
  </w:style>
  <w:style w:type="paragraph" w:customStyle="1" w:styleId="TableListNumber">
    <w:name w:val="Table List Number"/>
    <w:basedOn w:val="ListNumber"/>
    <w:rsid w:val="000F74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4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4DD"/>
    <w:pPr>
      <w:numPr>
        <w:numId w:val="9"/>
      </w:numPr>
    </w:pPr>
  </w:style>
  <w:style w:type="paragraph" w:customStyle="1" w:styleId="ListAlpha2">
    <w:name w:val="List Alpha 2"/>
    <w:basedOn w:val="List2"/>
    <w:rsid w:val="000F74DD"/>
    <w:pPr>
      <w:numPr>
        <w:numId w:val="8"/>
      </w:numPr>
    </w:pPr>
  </w:style>
  <w:style w:type="paragraph" w:styleId="List2">
    <w:name w:val="List 2"/>
    <w:basedOn w:val="BodyText"/>
    <w:rsid w:val="000F74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4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4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4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4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4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74DD"/>
    <w:pPr>
      <w:numPr>
        <w:numId w:val="4"/>
      </w:numPr>
    </w:pPr>
  </w:style>
  <w:style w:type="paragraph" w:styleId="ListContinue2">
    <w:name w:val="List Continue 2"/>
    <w:basedOn w:val="List2"/>
    <w:rsid w:val="000F74DD"/>
    <w:pPr>
      <w:ind w:firstLine="0"/>
    </w:pPr>
  </w:style>
  <w:style w:type="paragraph" w:styleId="ListContinue3">
    <w:name w:val="List Continue 3"/>
    <w:basedOn w:val="List3"/>
    <w:rsid w:val="000F74DD"/>
    <w:pPr>
      <w:ind w:left="1021" w:firstLine="0"/>
    </w:pPr>
  </w:style>
  <w:style w:type="paragraph" w:styleId="ListContinue4">
    <w:name w:val="List Continue 4"/>
    <w:basedOn w:val="List4"/>
    <w:rsid w:val="000F74DD"/>
    <w:pPr>
      <w:ind w:firstLine="0"/>
    </w:pPr>
  </w:style>
  <w:style w:type="paragraph" w:styleId="ListContinue5">
    <w:name w:val="List Continue 5"/>
    <w:basedOn w:val="List5"/>
    <w:rsid w:val="000F74DD"/>
    <w:pPr>
      <w:ind w:firstLine="0"/>
    </w:pPr>
  </w:style>
  <w:style w:type="paragraph" w:styleId="ListNumber3">
    <w:name w:val="List Number 3"/>
    <w:basedOn w:val="List3"/>
    <w:rsid w:val="000F74DD"/>
    <w:pPr>
      <w:numPr>
        <w:numId w:val="5"/>
      </w:numPr>
    </w:pPr>
  </w:style>
  <w:style w:type="paragraph" w:styleId="ListNumber4">
    <w:name w:val="List Number 4"/>
    <w:basedOn w:val="List4"/>
    <w:rsid w:val="000F74DD"/>
    <w:pPr>
      <w:numPr>
        <w:numId w:val="6"/>
      </w:numPr>
    </w:pPr>
  </w:style>
  <w:style w:type="paragraph" w:styleId="ListNumber5">
    <w:name w:val="List Number 5"/>
    <w:basedOn w:val="List5"/>
    <w:rsid w:val="000F74DD"/>
    <w:pPr>
      <w:numPr>
        <w:numId w:val="7"/>
      </w:numPr>
    </w:pPr>
  </w:style>
  <w:style w:type="paragraph" w:styleId="BlockText">
    <w:name w:val="Block Text"/>
    <w:basedOn w:val="Normal"/>
    <w:rsid w:val="000F74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4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4DD"/>
    <w:rPr>
      <w:sz w:val="16"/>
      <w:vertAlign w:val="superscript"/>
    </w:rPr>
  </w:style>
  <w:style w:type="character" w:customStyle="1" w:styleId="Symbols">
    <w:name w:val="Symbols"/>
    <w:basedOn w:val="DefaultParagraphFont"/>
    <w:rsid w:val="000F74DD"/>
    <w:rPr>
      <w:rFonts w:ascii="Symbol" w:hAnsi="Symbol"/>
    </w:rPr>
  </w:style>
  <w:style w:type="character" w:customStyle="1" w:styleId="MenuOptions">
    <w:name w:val="Menu Options"/>
    <w:basedOn w:val="DefaultParagraphFont"/>
    <w:rsid w:val="000F74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4DD"/>
    <w:rPr>
      <w:b/>
    </w:rPr>
  </w:style>
  <w:style w:type="character" w:customStyle="1" w:styleId="Underlined">
    <w:name w:val="Underlined"/>
    <w:basedOn w:val="DefaultParagraphFont"/>
    <w:rsid w:val="000F74DD"/>
    <w:rPr>
      <w:u w:val="single"/>
    </w:rPr>
  </w:style>
  <w:style w:type="paragraph" w:customStyle="1" w:styleId="TableBodyTextRight">
    <w:name w:val="Table Body Text Right"/>
    <w:basedOn w:val="TableBodyText"/>
    <w:rsid w:val="000F74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4DD"/>
    <w:rPr>
      <w:sz w:val="18"/>
    </w:rPr>
  </w:style>
  <w:style w:type="paragraph" w:customStyle="1" w:styleId="BodySmallRight">
    <w:name w:val="Body Small Right"/>
    <w:basedOn w:val="BodyTextRight"/>
    <w:rsid w:val="000F74DD"/>
    <w:rPr>
      <w:sz w:val="18"/>
      <w:szCs w:val="18"/>
    </w:rPr>
  </w:style>
  <w:style w:type="paragraph" w:customStyle="1" w:styleId="MarginEdition">
    <w:name w:val="Margin Edition"/>
    <w:basedOn w:val="MarginNote"/>
    <w:rsid w:val="000F74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4DD"/>
    <w:rPr>
      <w:sz w:val="2"/>
      <w:szCs w:val="2"/>
    </w:rPr>
  </w:style>
  <w:style w:type="character" w:customStyle="1" w:styleId="Small">
    <w:name w:val="Small"/>
    <w:basedOn w:val="DefaultParagraphFont"/>
    <w:rsid w:val="000F74DD"/>
    <w:rPr>
      <w:sz w:val="16"/>
    </w:rPr>
  </w:style>
  <w:style w:type="paragraph" w:customStyle="1" w:styleId="WideTable">
    <w:name w:val="Wide Table"/>
    <w:basedOn w:val="Normal"/>
    <w:rsid w:val="000F74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4DD"/>
  </w:style>
  <w:style w:type="paragraph" w:styleId="Quote">
    <w:name w:val="Quote"/>
    <w:basedOn w:val="Heading1"/>
    <w:link w:val="QuoteChar"/>
    <w:qFormat/>
    <w:rsid w:val="000F74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4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4DD"/>
    <w:pPr>
      <w:pageBreakBefore/>
    </w:pPr>
  </w:style>
  <w:style w:type="paragraph" w:customStyle="1" w:styleId="Border">
    <w:name w:val="Border"/>
    <w:basedOn w:val="Normal"/>
    <w:qFormat/>
    <w:rsid w:val="000F74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4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4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4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4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4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4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4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4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4DD"/>
    <w:rPr>
      <w:u w:val="single"/>
    </w:rPr>
  </w:style>
  <w:style w:type="character" w:customStyle="1" w:styleId="BoldandItalics">
    <w:name w:val="Bold and Italics"/>
    <w:qFormat/>
    <w:rsid w:val="000F74DD"/>
    <w:rPr>
      <w:b/>
      <w:i/>
      <w:u w:val="none"/>
    </w:rPr>
  </w:style>
  <w:style w:type="paragraph" w:styleId="BalloonText">
    <w:name w:val="Balloon Text"/>
    <w:basedOn w:val="Normal"/>
    <w:link w:val="BalloonTextChar"/>
    <w:rsid w:val="000F7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4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4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4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4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4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4DD"/>
    <w:pPr>
      <w:spacing w:before="0" w:after="0"/>
    </w:pPr>
  </w:style>
  <w:style w:type="paragraph" w:customStyle="1" w:styleId="BodyTextBold">
    <w:name w:val="Body Text Bold"/>
    <w:basedOn w:val="BodyText"/>
    <w:qFormat/>
    <w:rsid w:val="000F74DD"/>
    <w:rPr>
      <w:b/>
    </w:rPr>
  </w:style>
  <w:style w:type="character" w:styleId="Hyperlink">
    <w:name w:val="Hyperlink"/>
    <w:basedOn w:val="DefaultParagraphFont"/>
    <w:uiPriority w:val="99"/>
    <w:unhideWhenUsed/>
    <w:rsid w:val="002C3C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788</Words>
  <Characters>5231</Characters>
  <Application>Microsoft Office Word</Application>
  <DocSecurity>0</DocSecurity>
  <Lines>158</Lines>
  <Paragraphs>107</Paragraphs>
  <ScaleCrop>false</ScaleCrop>
  <Company>Author-it Software Corporation Ltd.</Company>
  <LinksUpToDate>false</LinksUpToDate>
  <CharactersWithSpaces>5912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BSBLEG314 Protect information in a legal services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2025-03-01T16:55:00Z</dcterms:created>
  <dcterms:modified xsi:type="dcterms:W3CDTF">2025-03-01T16:55:00Z</dcterms:modified>
</cp:coreProperties>
</file>