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60B5" w:rsidP="00BB60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BSBLEG313 Lodge documents in a legal services environment</w:t>
      </w:r>
      <w:r>
        <w:fldChar w:fldCharType="end"/>
      </w:r>
    </w:p>
    <w:p w:rsidR="00BB60B5" w:rsidP="00BB60B5">
      <w:pPr>
        <w:pStyle w:val="Version"/>
        <w:sectPr w:rsidSect="006304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047F" w:rsidP="0063047F">
      <w:pPr>
        <w:pStyle w:val="SuperHeading"/>
      </w:pPr>
      <w:r w:rsidRPr="0063047F">
        <w:t>BSBLEG313 Lodge documents in a legal services environment</w:t>
      </w:r>
    </w:p>
    <w:p w:rsidR="00000000" w:rsidRPr="0063047F" w:rsidP="0063047F">
      <w:pPr>
        <w:pStyle w:val="Heading1"/>
      </w:pPr>
      <w:bookmarkStart w:id="1" w:name="O_1124068"/>
      <w:bookmarkEnd w:id="1"/>
      <w:r w:rsidRPr="0063047F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63047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47F" w:rsidP="0063047F">
            <w:pPr>
              <w:pStyle w:val="BodyText"/>
            </w:pPr>
            <w:r w:rsidRPr="0063047F">
              <w:rPr>
                <w:rStyle w:val="SpecialBold"/>
              </w:rPr>
              <w:t>Release</w:t>
            </w:r>
            <w:r w:rsidRPr="0063047F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47F">
            <w:pPr>
              <w:pStyle w:val="BodyText"/>
              <w:rPr>
                <w:lang w:val="en-NZ"/>
              </w:rPr>
            </w:pPr>
            <w:r w:rsidRPr="0063047F">
              <w:rPr>
                <w:rStyle w:val="SpecialBold"/>
              </w:rPr>
              <w:t>Comments</w:t>
            </w:r>
            <w:r w:rsidRPr="0063047F">
              <w:t> </w:t>
            </w:r>
          </w:p>
        </w:tc>
      </w:tr>
      <w:tr w:rsidTr="0063047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47F">
            <w:pPr>
              <w:pStyle w:val="BodyText"/>
              <w:rPr>
                <w:lang w:val="en-NZ"/>
              </w:rPr>
            </w:pPr>
            <w:r w:rsidRPr="0063047F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47F" w:rsidP="0063047F">
            <w:pPr>
              <w:pStyle w:val="BodyText"/>
            </w:pPr>
            <w:r w:rsidRPr="0063047F">
              <w:t>This version first released with BSB Business Services Training Package Version 7.0.</w:t>
            </w:r>
          </w:p>
        </w:tc>
      </w:tr>
    </w:tbl>
    <w:p w:rsidR="00000000" w:rsidRPr="0063047F" w:rsidP="0063047F">
      <w:pPr>
        <w:pStyle w:val="BodyText"/>
      </w:pPr>
    </w:p>
    <w:p w:rsidR="00000000" w:rsidRPr="0063047F" w:rsidP="0063047F">
      <w:pPr>
        <w:pStyle w:val="AllowPageBreak"/>
      </w:pPr>
    </w:p>
    <w:p w:rsidR="00000000" w:rsidRPr="0063047F" w:rsidP="0063047F">
      <w:pPr>
        <w:pStyle w:val="Heading1"/>
      </w:pPr>
      <w:bookmarkStart w:id="2" w:name="O_1124073"/>
      <w:bookmarkEnd w:id="2"/>
      <w:r w:rsidRPr="0063047F">
        <w:t>Application</w:t>
      </w:r>
    </w:p>
    <w:p w:rsidR="00000000" w:rsidRPr="0063047F" w:rsidP="00BB60B5">
      <w:pPr>
        <w:pStyle w:val="BodyText"/>
      </w:pPr>
      <w:r w:rsidRPr="0063047F">
        <w:t>This unit describes skills and knowledge required to organise documen</w:t>
      </w:r>
      <w:r w:rsidRPr="0063047F">
        <w:t>ts for lodgement at a court or non-judicial registry, plan and carry out lodgement, and return proof of document lodgement. Document lodgement may be carried out digitally.</w:t>
      </w:r>
    </w:p>
    <w:p w:rsidR="00000000" w:rsidRPr="0063047F" w:rsidP="00BB60B5">
      <w:pPr>
        <w:pStyle w:val="BodyText"/>
      </w:pPr>
      <w:r w:rsidRPr="0063047F">
        <w:t>The unit applies to individuals who provide administrative support in a legal servi</w:t>
      </w:r>
      <w:r w:rsidRPr="0063047F">
        <w:t xml:space="preserve">ces environment, while under supervision. </w:t>
      </w:r>
    </w:p>
    <w:p w:rsidR="00000000" w:rsidRPr="0063047F" w:rsidP="00BB60B5">
      <w:pPr>
        <w:pStyle w:val="BodyText"/>
      </w:pPr>
      <w:r w:rsidRPr="0063047F">
        <w:t>No licensing, legislative or certification requirements apply to this unit at the time of publication.</w:t>
      </w:r>
    </w:p>
    <w:p w:rsidR="00000000" w:rsidRPr="0063047F" w:rsidP="0063047F">
      <w:pPr>
        <w:pStyle w:val="Heading1"/>
      </w:pPr>
      <w:bookmarkStart w:id="3" w:name="O_1124072"/>
      <w:bookmarkEnd w:id="3"/>
      <w:r w:rsidRPr="0063047F">
        <w:t>Unit Sector</w:t>
      </w:r>
    </w:p>
    <w:p w:rsidR="00000000" w:rsidRPr="0063047F" w:rsidP="00BB60B5">
      <w:pPr>
        <w:pStyle w:val="BodyText"/>
      </w:pPr>
      <w:r w:rsidRPr="0063047F">
        <w:t>Technical Skills – Legal Services</w:t>
      </w:r>
    </w:p>
    <w:p w:rsidR="00000000" w:rsidRPr="0063047F" w:rsidP="0063047F">
      <w:pPr>
        <w:pStyle w:val="Heading1"/>
      </w:pPr>
      <w:bookmarkStart w:id="4" w:name="O_1124071"/>
      <w:bookmarkEnd w:id="4"/>
      <w:r w:rsidRPr="0063047F">
        <w:t>Elements and Performance C</w:t>
      </w:r>
      <w:r w:rsidRPr="0063047F">
        <w:t>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63047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47F" w:rsidP="0063047F">
            <w:pPr>
              <w:pStyle w:val="BodyText"/>
            </w:pPr>
            <w:r w:rsidRPr="0063047F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47F">
            <w:pPr>
              <w:pStyle w:val="BodyText"/>
              <w:rPr>
                <w:lang w:val="en-NZ"/>
              </w:rPr>
            </w:pPr>
            <w:r w:rsidRPr="0063047F">
              <w:rPr>
                <w:rStyle w:val="SpecialBold"/>
              </w:rPr>
              <w:t>PERFORMANCE CRITERIA</w:t>
            </w:r>
          </w:p>
        </w:tc>
      </w:tr>
      <w:tr w:rsidTr="0063047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47F" w:rsidP="0063047F">
            <w:pPr>
              <w:pStyle w:val="BodyText"/>
            </w:pPr>
            <w:r w:rsidRPr="0063047F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47F">
            <w:pPr>
              <w:pStyle w:val="BodyText"/>
              <w:rPr>
                <w:lang w:val="en-NZ"/>
              </w:rPr>
            </w:pPr>
            <w:r w:rsidRPr="0063047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3047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47F">
            <w:pPr>
              <w:pStyle w:val="List"/>
              <w:rPr>
                <w:lang w:val="en-NZ"/>
              </w:rPr>
            </w:pPr>
            <w:r w:rsidRPr="0063047F">
              <w:t>1. Plan document lodgement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47F" w:rsidP="0063047F">
            <w:pPr>
              <w:pStyle w:val="List"/>
            </w:pPr>
            <w:r w:rsidRPr="0063047F">
              <w:t>1.1 Identify task requirements, including registry for lodgement and documents to be lodged</w:t>
            </w:r>
          </w:p>
          <w:p w:rsidR="00000000" w:rsidRPr="0063047F" w:rsidP="0063047F">
            <w:pPr>
              <w:pStyle w:val="List"/>
            </w:pPr>
            <w:r w:rsidRPr="0063047F">
              <w:t>1.2 Identify requirements for chosen method of lodgement</w:t>
            </w:r>
          </w:p>
          <w:p w:rsidR="00000000" w:rsidRPr="0063047F" w:rsidP="0063047F">
            <w:pPr>
              <w:pStyle w:val="List"/>
            </w:pPr>
            <w:r w:rsidRPr="0063047F">
              <w:t>1.3 Copy and collate documents, where relevant, according to registry requirements and organisational polic</w:t>
            </w:r>
            <w:r w:rsidRPr="0063047F">
              <w:t>ies and procedures</w:t>
            </w:r>
          </w:p>
          <w:p w:rsidR="00000000" w:rsidP="0063047F">
            <w:pPr>
              <w:pStyle w:val="List"/>
              <w:rPr>
                <w:lang w:val="en-NZ"/>
              </w:rPr>
            </w:pPr>
            <w:r w:rsidRPr="0063047F">
              <w:t>1.4 Obtain monies to pay for lodgement, where relevant, according to organisational policies and procedures</w:t>
            </w:r>
          </w:p>
        </w:tc>
      </w:tr>
      <w:tr w:rsidTr="0063047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47F">
            <w:pPr>
              <w:pStyle w:val="List"/>
              <w:rPr>
                <w:lang w:val="en-NZ"/>
              </w:rPr>
            </w:pPr>
            <w:r w:rsidRPr="0063047F">
              <w:t>2. Carry out document lodgement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47F" w:rsidP="0063047F">
            <w:pPr>
              <w:pStyle w:val="List"/>
            </w:pPr>
            <w:r w:rsidRPr="0063047F">
              <w:t>2.1 Access registry safely and securely</w:t>
            </w:r>
          </w:p>
          <w:p w:rsidR="00000000" w:rsidRPr="0063047F" w:rsidP="0063047F">
            <w:pPr>
              <w:pStyle w:val="List"/>
            </w:pPr>
            <w:r w:rsidRPr="0063047F">
              <w:t>2.2 Submit documents according to registry and task requirements</w:t>
            </w:r>
          </w:p>
          <w:p w:rsidR="00000000" w:rsidRPr="0063047F" w:rsidP="0063047F">
            <w:pPr>
              <w:pStyle w:val="List"/>
            </w:pPr>
            <w:r w:rsidRPr="0063047F">
              <w:t xml:space="preserve">2.3 Record relevant details where documents are deficient and </w:t>
            </w:r>
            <w:r w:rsidRPr="0063047F">
              <w:t>cannot be lodged</w:t>
            </w:r>
          </w:p>
          <w:p w:rsidR="00000000" w:rsidRPr="0063047F" w:rsidP="0063047F">
            <w:pPr>
              <w:pStyle w:val="List"/>
            </w:pPr>
            <w:r w:rsidRPr="0063047F">
              <w:t>2.4 Make payment, where relevant, according to registry requirements</w:t>
            </w:r>
          </w:p>
          <w:p w:rsidR="00000000" w:rsidP="0063047F">
            <w:pPr>
              <w:pStyle w:val="List"/>
              <w:rPr>
                <w:lang w:val="en-NZ"/>
              </w:rPr>
            </w:pPr>
            <w:r w:rsidRPr="0063047F">
              <w:t>2.5 Resolve barriers to lodgement within sc</w:t>
            </w:r>
            <w:r w:rsidRPr="0063047F">
              <w:t>ope of own role or refer to relevant personnel</w:t>
            </w:r>
          </w:p>
        </w:tc>
      </w:tr>
      <w:tr w:rsidTr="0063047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47F">
            <w:pPr>
              <w:pStyle w:val="List"/>
              <w:rPr>
                <w:lang w:val="en-NZ"/>
              </w:rPr>
            </w:pPr>
            <w:r w:rsidRPr="0063047F">
              <w:t>3. Finalise document lodgement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47F" w:rsidP="0063047F">
            <w:pPr>
              <w:pStyle w:val="List"/>
            </w:pPr>
            <w:r w:rsidRPr="0063047F">
              <w:t>3.1 Obtain record of lodgement and confirm that task requirements have been met</w:t>
            </w:r>
          </w:p>
          <w:p w:rsidR="00000000" w:rsidRPr="0063047F" w:rsidP="0063047F">
            <w:pPr>
              <w:pStyle w:val="List"/>
            </w:pPr>
            <w:r w:rsidRPr="0063047F">
              <w:t>3.2 Store required documents according to organisational policies and procedures</w:t>
            </w:r>
          </w:p>
          <w:p w:rsidR="00000000" w:rsidRPr="0063047F" w:rsidP="0063047F">
            <w:pPr>
              <w:pStyle w:val="List"/>
            </w:pPr>
            <w:r w:rsidRPr="0063047F">
              <w:t>3.3 File records</w:t>
            </w:r>
            <w:r w:rsidRPr="0063047F">
              <w:t xml:space="preserve"> of lodgement expense according to organisational policies and procedures</w:t>
            </w:r>
          </w:p>
          <w:p w:rsidR="00000000" w:rsidRPr="0063047F" w:rsidP="0063047F">
            <w:pPr>
              <w:pStyle w:val="List"/>
            </w:pPr>
            <w:r w:rsidRPr="0063047F">
              <w:t>3.4 Advise required personnel of lodgement outcome and report outstanding issues</w:t>
            </w:r>
          </w:p>
        </w:tc>
      </w:tr>
    </w:tbl>
    <w:p w:rsidR="00000000" w:rsidRPr="0063047F" w:rsidP="0063047F">
      <w:pPr>
        <w:pStyle w:val="List"/>
      </w:pPr>
    </w:p>
    <w:p w:rsidR="00000000" w:rsidRPr="0063047F" w:rsidP="0063047F">
      <w:pPr>
        <w:pStyle w:val="AllowPageBreak"/>
      </w:pPr>
    </w:p>
    <w:p w:rsidR="00000000" w:rsidRPr="0063047F" w:rsidP="0063047F">
      <w:pPr>
        <w:pStyle w:val="Heading1"/>
      </w:pPr>
      <w:bookmarkStart w:id="5" w:name="O_1124070"/>
      <w:bookmarkEnd w:id="5"/>
      <w:r w:rsidRPr="0063047F">
        <w:t>Foundation Skills</w:t>
      </w:r>
    </w:p>
    <w:p w:rsidR="00000000" w:rsidRPr="00BB60B5" w:rsidP="00BB60B5">
      <w:pPr>
        <w:pStyle w:val="BodyText"/>
        <w:rPr>
          <w:i/>
        </w:rPr>
      </w:pPr>
      <w:r w:rsidRPr="00BB60B5">
        <w:rPr>
          <w:rStyle w:val="Emphasis"/>
        </w:rPr>
        <w:t>This section describes language, literacy, numeracy and employ</w:t>
      </w:r>
      <w:r w:rsidRPr="00BB60B5">
        <w:rPr>
          <w:rStyle w:val="Emphasis"/>
        </w:rPr>
        <w:t>ment skills incorporated in the performance criteria that are required for competent performance.</w:t>
      </w:r>
    </w:p>
    <w:tbl>
      <w:tblPr>
        <w:tblW w:w="920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64"/>
      </w:tblGrid>
      <w:tr w:rsidTr="0063047F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47F" w:rsidP="0063047F">
            <w:pPr>
              <w:pStyle w:val="BodyText"/>
            </w:pPr>
            <w:r w:rsidRPr="0063047F">
              <w:rPr>
                <w:rStyle w:val="SpecialBold"/>
              </w:rPr>
              <w:t>Skill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47F">
            <w:pPr>
              <w:pStyle w:val="BodyText"/>
              <w:rPr>
                <w:lang w:val="en-NZ"/>
              </w:rPr>
            </w:pPr>
            <w:r w:rsidRPr="0063047F">
              <w:rPr>
                <w:rStyle w:val="SpecialBold"/>
              </w:rPr>
              <w:t>Description</w:t>
            </w:r>
          </w:p>
        </w:tc>
      </w:tr>
      <w:tr w:rsidTr="0063047F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47F">
            <w:pPr>
              <w:pStyle w:val="BodyText"/>
              <w:rPr>
                <w:lang w:val="en-NZ"/>
              </w:rPr>
            </w:pPr>
            <w:r w:rsidRPr="0063047F">
              <w:t xml:space="preserve">Learning 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47F">
            <w:pPr>
              <w:pStyle w:val="ListBullet"/>
              <w:rPr>
                <w:lang w:val="en-NZ"/>
              </w:rPr>
            </w:pPr>
            <w:r w:rsidRPr="0063047F">
              <w:t>Plans and organises routine jobs, identifying possible risks and accessing relevant resources</w:t>
            </w:r>
          </w:p>
        </w:tc>
      </w:tr>
      <w:tr w:rsidTr="0063047F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47F">
            <w:pPr>
              <w:pStyle w:val="BodyText"/>
              <w:rPr>
                <w:lang w:val="en-NZ"/>
              </w:rPr>
            </w:pPr>
            <w:r w:rsidRPr="0063047F">
              <w:t>Reading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47F" w:rsidP="0063047F">
            <w:pPr>
              <w:pStyle w:val="ListBullet"/>
            </w:pPr>
            <w:r w:rsidRPr="0063047F">
              <w:t>Identifies and interprets textual information to determine job requirements</w:t>
            </w:r>
          </w:p>
          <w:p w:rsidR="00000000" w:rsidP="0063047F">
            <w:pPr>
              <w:pStyle w:val="ListBullet"/>
              <w:rPr>
                <w:lang w:val="en-NZ"/>
              </w:rPr>
            </w:pPr>
            <w:r w:rsidRPr="0063047F">
              <w:t>Checks information for accuracy</w:t>
            </w:r>
          </w:p>
        </w:tc>
      </w:tr>
      <w:tr w:rsidTr="0063047F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47F">
            <w:pPr>
              <w:pStyle w:val="BodyText"/>
              <w:rPr>
                <w:lang w:val="en-NZ"/>
              </w:rPr>
            </w:pPr>
            <w:r w:rsidRPr="0063047F">
              <w:t>Writing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47F">
            <w:pPr>
              <w:pStyle w:val="ListBullet"/>
              <w:rPr>
                <w:lang w:val="en-NZ"/>
              </w:rPr>
            </w:pPr>
            <w:r w:rsidRPr="0063047F">
              <w:t>Completes a range of forms accurately and legibly using correct technical vocabulary</w:t>
            </w:r>
          </w:p>
        </w:tc>
      </w:tr>
      <w:tr w:rsidTr="0063047F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47F">
            <w:pPr>
              <w:pStyle w:val="BodyText"/>
              <w:rPr>
                <w:lang w:val="en-NZ"/>
              </w:rPr>
            </w:pPr>
            <w:r w:rsidRPr="0063047F">
              <w:t xml:space="preserve">Oral Communication 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47F">
            <w:pPr>
              <w:pStyle w:val="ListBullet"/>
              <w:rPr>
                <w:lang w:val="en-NZ"/>
              </w:rPr>
            </w:pPr>
            <w:r w:rsidRPr="0063047F">
              <w:t>Listens to clear, sequenced ins</w:t>
            </w:r>
            <w:r w:rsidRPr="0063047F">
              <w:t>tructions of several steps, and asks clarifying questions as required</w:t>
            </w:r>
          </w:p>
        </w:tc>
      </w:tr>
      <w:tr w:rsidTr="0063047F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47F">
            <w:pPr>
              <w:pStyle w:val="BodyText"/>
              <w:rPr>
                <w:lang w:val="en-NZ"/>
              </w:rPr>
            </w:pPr>
            <w:r w:rsidRPr="0063047F">
              <w:t>Numeracy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47F" w:rsidP="0063047F">
            <w:pPr>
              <w:pStyle w:val="ListBullet"/>
            </w:pPr>
            <w:r w:rsidRPr="0063047F">
              <w:t>Calculates and records details of lodgement fees and time estimates</w:t>
            </w:r>
          </w:p>
        </w:tc>
      </w:tr>
    </w:tbl>
    <w:p w:rsidR="00000000" w:rsidRPr="0063047F" w:rsidP="0063047F">
      <w:pPr>
        <w:pStyle w:val="BodyText"/>
      </w:pPr>
    </w:p>
    <w:p w:rsidR="00000000" w:rsidRPr="0063047F" w:rsidP="0063047F">
      <w:pPr>
        <w:pStyle w:val="AllowPageBreak"/>
      </w:pPr>
    </w:p>
    <w:p w:rsidR="00000000" w:rsidRPr="0063047F" w:rsidP="0063047F">
      <w:pPr>
        <w:pStyle w:val="Heading1"/>
      </w:pPr>
      <w:bookmarkStart w:id="6" w:name="O_1124069"/>
      <w:bookmarkEnd w:id="6"/>
      <w:r w:rsidRPr="0063047F">
        <w:t>Unit Mapping Information</w:t>
      </w:r>
    </w:p>
    <w:p w:rsidR="00000000" w:rsidRPr="0063047F" w:rsidP="00BB60B5">
      <w:pPr>
        <w:pStyle w:val="BodyText"/>
      </w:pPr>
      <w:r w:rsidRPr="0063047F">
        <w:t>Supersedes and is equivalent to BSBLEG303 Deliver court documentation.</w:t>
      </w:r>
    </w:p>
    <w:p w:rsidR="00000000" w:rsidRPr="0063047F" w:rsidP="0063047F">
      <w:pPr>
        <w:pStyle w:val="Heading1"/>
      </w:pPr>
      <w:bookmarkStart w:id="7" w:name="O_1124062"/>
      <w:bookmarkEnd w:id="7"/>
      <w:r w:rsidRPr="0063047F">
        <w:t>Links</w:t>
      </w:r>
    </w:p>
    <w:p w:rsidR="00000000" w:rsidRPr="0063047F" w:rsidP="00BB60B5">
      <w:pPr>
        <w:pStyle w:val="BodyText"/>
      </w:pPr>
      <w:r w:rsidRPr="0063047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5586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3047F" w:rsidP="00BB60B5">
      <w:pPr>
        <w:pStyle w:val="BodyText"/>
        <w:sectPr w:rsidSect="0063047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3047F" w:rsidP="0063047F">
      <w:pPr>
        <w:pStyle w:val="SuperHeading"/>
      </w:pPr>
      <w:r w:rsidRPr="0063047F">
        <w:t>Assessment Requirements for BSBLEG313 Lodge documents in a legal services environment</w:t>
      </w:r>
    </w:p>
    <w:p w:rsidR="00000000" w:rsidRPr="0063047F" w:rsidP="0063047F">
      <w:pPr>
        <w:pStyle w:val="Heading1"/>
      </w:pPr>
      <w:bookmarkStart w:id="8" w:name="O_1124064"/>
      <w:bookmarkEnd w:id="8"/>
      <w:r w:rsidRPr="0063047F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63047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47F" w:rsidP="0063047F">
            <w:pPr>
              <w:pStyle w:val="BodyText"/>
            </w:pPr>
            <w:r w:rsidRPr="0063047F">
              <w:rPr>
                <w:rStyle w:val="SpecialBold"/>
              </w:rPr>
              <w:t>Release</w:t>
            </w:r>
            <w:r w:rsidRPr="0063047F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47F">
            <w:pPr>
              <w:pStyle w:val="BodyText"/>
              <w:rPr>
                <w:lang w:val="en-NZ"/>
              </w:rPr>
            </w:pPr>
            <w:r w:rsidRPr="0063047F">
              <w:rPr>
                <w:rStyle w:val="SpecialBold"/>
              </w:rPr>
              <w:t>Comments</w:t>
            </w:r>
            <w:r w:rsidRPr="0063047F">
              <w:t> </w:t>
            </w:r>
          </w:p>
        </w:tc>
      </w:tr>
      <w:tr w:rsidTr="0063047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47F">
            <w:pPr>
              <w:pStyle w:val="BodyText"/>
              <w:rPr>
                <w:lang w:val="en-NZ"/>
              </w:rPr>
            </w:pPr>
            <w:r w:rsidRPr="0063047F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47F" w:rsidP="0063047F">
            <w:pPr>
              <w:pStyle w:val="BodyText"/>
            </w:pPr>
            <w:r w:rsidRPr="0063047F">
              <w:t xml:space="preserve">This version first released with BSB Business Services </w:t>
            </w:r>
            <w:r w:rsidRPr="0063047F">
              <w:t>Training Package Version 7.0.</w:t>
            </w:r>
          </w:p>
        </w:tc>
      </w:tr>
    </w:tbl>
    <w:p w:rsidR="00000000" w:rsidRPr="0063047F" w:rsidP="0063047F">
      <w:pPr>
        <w:pStyle w:val="BodyText"/>
      </w:pPr>
    </w:p>
    <w:p w:rsidR="00000000" w:rsidRPr="0063047F" w:rsidP="0063047F">
      <w:pPr>
        <w:pStyle w:val="AllowPageBreak"/>
      </w:pPr>
    </w:p>
    <w:p w:rsidR="00000000" w:rsidRPr="0063047F" w:rsidP="0063047F">
      <w:pPr>
        <w:pStyle w:val="Heading1"/>
      </w:pPr>
      <w:bookmarkStart w:id="9" w:name="O_1124067"/>
      <w:bookmarkEnd w:id="9"/>
      <w:r w:rsidRPr="0063047F">
        <w:t>Performance Evidence</w:t>
      </w:r>
    </w:p>
    <w:p w:rsidR="00000000" w:rsidRPr="0063047F" w:rsidP="00BB60B5">
      <w:pPr>
        <w:pStyle w:val="BodyText"/>
      </w:pPr>
      <w:r w:rsidRPr="0063047F">
        <w:t xml:space="preserve">The candidate must demonstrate the ability to complete the tasks outlined in the elements, performance criteria and foundation skills of this unit, including evidence </w:t>
      </w:r>
      <w:r w:rsidRPr="0063047F">
        <w:t>of the ability to:</w:t>
      </w:r>
    </w:p>
    <w:p w:rsidR="00000000" w:rsidRPr="0063047F" w:rsidP="0063047F">
      <w:pPr>
        <w:pStyle w:val="ListBullet"/>
      </w:pPr>
      <w:r w:rsidRPr="0063047F">
        <w:t>assemble complete and accurate documentation for lodgement relating to:</w:t>
      </w:r>
    </w:p>
    <w:p w:rsidR="00000000" w:rsidRPr="0063047F" w:rsidP="0063047F">
      <w:pPr>
        <w:pStyle w:val="ListBullet2"/>
      </w:pPr>
      <w:r w:rsidRPr="0063047F">
        <w:t>at least two different courts</w:t>
      </w:r>
    </w:p>
    <w:p w:rsidR="00000000" w:rsidRPr="0063047F" w:rsidP="0063047F">
      <w:pPr>
        <w:pStyle w:val="ListBullet2"/>
      </w:pPr>
      <w:r w:rsidRPr="0063047F">
        <w:t>at least one non-judicial registry.</w:t>
      </w:r>
    </w:p>
    <w:p w:rsidR="00000000" w:rsidRPr="0063047F" w:rsidP="00BB60B5">
      <w:pPr>
        <w:pStyle w:val="BodyText"/>
      </w:pPr>
      <w:r w:rsidRPr="0063047F">
        <w:t>In the course of the above, the candidate must:</w:t>
      </w:r>
    </w:p>
    <w:p w:rsidR="00000000" w:rsidRPr="0063047F" w:rsidP="0063047F">
      <w:pPr>
        <w:pStyle w:val="ListBullet"/>
      </w:pPr>
      <w:r w:rsidRPr="0063047F">
        <w:t>plan submission schedule to accommodate agreed timelines</w:t>
      </w:r>
    </w:p>
    <w:p w:rsidR="00000000" w:rsidRPr="0063047F" w:rsidP="0063047F">
      <w:pPr>
        <w:pStyle w:val="ListBullet"/>
      </w:pPr>
      <w:r w:rsidRPr="0063047F">
        <w:t>prepare monies for filing fees</w:t>
      </w:r>
    </w:p>
    <w:p w:rsidR="00000000" w:rsidRPr="0063047F" w:rsidP="0063047F">
      <w:pPr>
        <w:pStyle w:val="ListBullet"/>
      </w:pPr>
      <w:r w:rsidRPr="0063047F">
        <w:t xml:space="preserve">maintain records of activities, actions, outcomes, time and costs according to organisational policies and procedures. </w:t>
      </w:r>
    </w:p>
    <w:p w:rsidR="00000000" w:rsidRPr="0063047F" w:rsidP="0063047F">
      <w:pPr>
        <w:pStyle w:val="AllowPageBreak"/>
      </w:pPr>
    </w:p>
    <w:p w:rsidR="00000000" w:rsidRPr="0063047F" w:rsidP="0063047F">
      <w:pPr>
        <w:pStyle w:val="Heading1"/>
      </w:pPr>
      <w:bookmarkStart w:id="10" w:name="O_1124066"/>
      <w:bookmarkEnd w:id="10"/>
      <w:r w:rsidRPr="0063047F">
        <w:t>Knowledge Evidence</w:t>
      </w:r>
    </w:p>
    <w:p w:rsidR="00000000" w:rsidRPr="0063047F" w:rsidP="00BB60B5">
      <w:pPr>
        <w:pStyle w:val="BodyText"/>
      </w:pPr>
      <w:r w:rsidRPr="0063047F">
        <w:t>The candid</w:t>
      </w:r>
      <w:r w:rsidRPr="0063047F">
        <w:t>ate must be able to demonstrate knowledge to complete the tasks outlined in the elements, performance criteria and foundation skills of this unit, including knowledge of:</w:t>
      </w:r>
    </w:p>
    <w:p w:rsidR="00000000" w:rsidRPr="0063047F" w:rsidP="0063047F">
      <w:pPr>
        <w:pStyle w:val="ListBullet"/>
      </w:pPr>
      <w:r w:rsidRPr="0063047F">
        <w:t>organisational policies and procedures for document submission, including policies a</w:t>
      </w:r>
      <w:r w:rsidRPr="0063047F">
        <w:t>nd procedures relating to:</w:t>
      </w:r>
    </w:p>
    <w:p w:rsidR="00000000" w:rsidRPr="0063047F" w:rsidP="0063047F">
      <w:pPr>
        <w:pStyle w:val="ListBullet2"/>
      </w:pPr>
      <w:r w:rsidRPr="0063047F">
        <w:t>disbursements</w:t>
      </w:r>
    </w:p>
    <w:p w:rsidR="00000000" w:rsidRPr="0063047F" w:rsidP="0063047F">
      <w:pPr>
        <w:pStyle w:val="ListBullet2"/>
      </w:pPr>
      <w:r w:rsidRPr="0063047F">
        <w:t>document storage</w:t>
      </w:r>
    </w:p>
    <w:p w:rsidR="00000000" w:rsidRPr="0063047F" w:rsidP="0063047F">
      <w:pPr>
        <w:pStyle w:val="ListBullet"/>
      </w:pPr>
      <w:r w:rsidRPr="0063047F">
        <w:t>accepted codes of conduct including those relating to:</w:t>
      </w:r>
    </w:p>
    <w:p w:rsidR="00000000" w:rsidRPr="0063047F" w:rsidP="0063047F">
      <w:pPr>
        <w:pStyle w:val="ListBullet2"/>
      </w:pPr>
      <w:r w:rsidRPr="0063047F">
        <w:t>privacy and confidentiality</w:t>
      </w:r>
    </w:p>
    <w:p w:rsidR="00000000" w:rsidRPr="0063047F" w:rsidP="0063047F">
      <w:pPr>
        <w:pStyle w:val="ListBullet2"/>
      </w:pPr>
      <w:r w:rsidRPr="0063047F">
        <w:t>ethical behaviour</w:t>
      </w:r>
    </w:p>
    <w:p w:rsidR="00000000" w:rsidRPr="0063047F" w:rsidP="0063047F">
      <w:pPr>
        <w:pStyle w:val="ListBullet2"/>
      </w:pPr>
      <w:r w:rsidRPr="0063047F">
        <w:t>compliance with reasonable direction</w:t>
      </w:r>
    </w:p>
    <w:p w:rsidR="00000000" w:rsidRPr="0063047F" w:rsidP="0063047F">
      <w:pPr>
        <w:pStyle w:val="ListBullet"/>
      </w:pPr>
      <w:r w:rsidRPr="0063047F">
        <w:t>relevant court processes, current legislation, legal processes and required documentation.</w:t>
      </w:r>
    </w:p>
    <w:p w:rsidR="00000000" w:rsidRPr="0063047F" w:rsidP="0063047F">
      <w:pPr>
        <w:pStyle w:val="AllowPageBreak"/>
      </w:pPr>
    </w:p>
    <w:p w:rsidR="00000000" w:rsidRPr="0063047F" w:rsidP="0063047F">
      <w:pPr>
        <w:pStyle w:val="Heading1"/>
      </w:pPr>
      <w:bookmarkStart w:id="11" w:name="O_1124065"/>
      <w:bookmarkEnd w:id="11"/>
      <w:r w:rsidRPr="0063047F">
        <w:t>Assessment Conditions</w:t>
      </w:r>
    </w:p>
    <w:p w:rsidR="00000000" w:rsidRPr="0063047F" w:rsidP="00BB60B5">
      <w:pPr>
        <w:pStyle w:val="BodyText"/>
      </w:pPr>
      <w:r w:rsidRPr="0063047F">
        <w:t>Skills in this unit must be demonstrated in a workplace or simulated environment where the conditions are typical of those i</w:t>
      </w:r>
      <w:r w:rsidRPr="0063047F">
        <w:t xml:space="preserve">n a working environment in this industry. </w:t>
      </w:r>
    </w:p>
    <w:p w:rsidR="00000000" w:rsidRPr="0063047F" w:rsidP="00BB60B5">
      <w:pPr>
        <w:pStyle w:val="BodyText"/>
      </w:pPr>
      <w:r w:rsidRPr="0063047F">
        <w:t>This includes access to:</w:t>
      </w:r>
    </w:p>
    <w:p w:rsidR="00000000" w:rsidRPr="0063047F" w:rsidP="0063047F">
      <w:pPr>
        <w:pStyle w:val="ListBullet"/>
      </w:pPr>
      <w:r w:rsidRPr="0063047F">
        <w:t>appropriate legislation and regulations relevant to performance evidence.</w:t>
      </w:r>
    </w:p>
    <w:p w:rsidR="00000000" w:rsidRPr="0063047F" w:rsidP="0063047F">
      <w:pPr>
        <w:pStyle w:val="BodyText"/>
      </w:pPr>
    </w:p>
    <w:p w:rsidR="00000000" w:rsidRPr="0063047F" w:rsidP="00BB60B5">
      <w:pPr>
        <w:pStyle w:val="BodyText"/>
      </w:pPr>
      <w:r w:rsidRPr="0063047F">
        <w:t>Assessors of this unit must satisfy the requirements for assessors in applicable vocational education and traini</w:t>
      </w:r>
      <w:r w:rsidRPr="0063047F">
        <w:t>ng legislation, frameworks and/or standards.</w:t>
      </w:r>
    </w:p>
    <w:p w:rsidR="00000000" w:rsidRPr="0063047F" w:rsidP="0063047F">
      <w:pPr>
        <w:pStyle w:val="Heading1"/>
      </w:pPr>
      <w:bookmarkStart w:id="12" w:name="O_1124063"/>
      <w:bookmarkEnd w:id="12"/>
      <w:r w:rsidRPr="0063047F">
        <w:t>Links</w:t>
      </w:r>
    </w:p>
    <w:p w:rsidR="00000000" w:rsidRPr="0063047F" w:rsidP="00BB60B5">
      <w:pPr>
        <w:pStyle w:val="BodyText"/>
      </w:pPr>
      <w:r w:rsidRPr="0063047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5586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3047F" w:rsidP="0063047F"/>
    <w:sectPr w:rsidSect="0063047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4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47F" w:rsidRPr="00BB60B5" w:rsidP="00BB60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4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0B5" w:rsidP="006304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60B5" w:rsidP="006304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B60B5" w:rsidP="0063047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47F" w:rsidP="006304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B60B5">
      <w:t>Approved</w:t>
    </w:r>
    <w:r w:rsidR="00BB60B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B60B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B60B5">
      <w:rPr>
        <w:noProof/>
      </w:rPr>
      <w:t>4</w:t>
    </w:r>
    <w:r>
      <w:rPr>
        <w:noProof/>
      </w:rPr>
      <w:fldChar w:fldCharType="end"/>
    </w:r>
  </w:p>
  <w:p w:rsidR="0063047F" w:rsidP="006304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B60B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B60B5">
      <w:t>Future Skills Organisation</w:t>
    </w:r>
    <w:r w:rsidR="00BB60B5">
      <w:fldChar w:fldCharType="end"/>
    </w:r>
  </w:p>
  <w:p w:rsidR="0063047F" w:rsidP="006304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4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0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047F" w:rsidRPr="00BB60B5" w:rsidP="00BB60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4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0B5" w:rsidRPr="002D2AF8" w:rsidP="006304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BSBLEG313 Lodge documents in a legal services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B60B5" w:rsidP="0063047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47F" w:rsidRPr="002D2AF8" w:rsidP="006304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B60B5">
      <w:t>BSBLEG313 Lodge documents in a legal services environment</w:t>
    </w:r>
    <w:r w:rsidR="00BB60B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B60B5">
      <w:rPr>
        <w:noProof/>
      </w:rPr>
      <w:t>2 March 2025</w:t>
    </w:r>
    <w:r>
      <w:fldChar w:fldCharType="end"/>
    </w:r>
  </w:p>
  <w:p w:rsidR="0063047F" w:rsidP="006304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C421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98B1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9CAE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04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04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04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04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04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04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04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04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04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04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04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047F"/>
  </w:style>
  <w:style w:type="character" w:customStyle="1" w:styleId="Heading1Char">
    <w:name w:val="Heading 1 Char"/>
    <w:basedOn w:val="DefaultParagraphFont"/>
    <w:link w:val="Heading1"/>
    <w:rsid w:val="006304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04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047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3047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3047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047F"/>
    <w:rPr>
      <w:b/>
      <w:spacing w:val="0"/>
    </w:rPr>
  </w:style>
  <w:style w:type="paragraph" w:styleId="ListBullet2">
    <w:name w:val="List Bullet 2"/>
    <w:basedOn w:val="List2"/>
    <w:rsid w:val="0063047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3047F"/>
    <w:rPr>
      <w:i/>
    </w:rPr>
  </w:style>
  <w:style w:type="paragraph" w:customStyle="1" w:styleId="SuperHeading">
    <w:name w:val="SuperHeading"/>
    <w:basedOn w:val="Normal"/>
    <w:rsid w:val="006304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04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04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04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04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04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04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04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04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04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04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04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04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04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04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04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04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04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04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047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304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04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04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04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04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04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04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04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04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04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04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04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04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304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04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04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047F"/>
  </w:style>
  <w:style w:type="paragraph" w:styleId="TableofFigures">
    <w:name w:val="table of figures"/>
    <w:basedOn w:val="Normal"/>
    <w:next w:val="Normal"/>
    <w:semiHidden/>
    <w:rsid w:val="006304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047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3047F"/>
    <w:rPr>
      <w:rFonts w:ascii="Wingdings" w:hAnsi="Wingdings"/>
    </w:rPr>
  </w:style>
  <w:style w:type="paragraph" w:customStyle="1" w:styleId="TableHeading">
    <w:name w:val="Table Heading"/>
    <w:basedOn w:val="HeadingBase"/>
    <w:rsid w:val="006304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047F"/>
    <w:rPr>
      <w:color w:val="0033CC"/>
      <w:u w:val="none"/>
    </w:rPr>
  </w:style>
  <w:style w:type="paragraph" w:customStyle="1" w:styleId="BodyTextRight">
    <w:name w:val="Body Text Right"/>
    <w:basedOn w:val="BodyText"/>
    <w:rsid w:val="006304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04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04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04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04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04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047F"/>
    <w:rPr>
      <w:sz w:val="32"/>
    </w:rPr>
  </w:style>
  <w:style w:type="paragraph" w:customStyle="1" w:styleId="HeadingProcedure">
    <w:name w:val="Heading Procedure"/>
    <w:basedOn w:val="HeadingBase"/>
    <w:next w:val="Normal"/>
    <w:rsid w:val="006304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047F"/>
    <w:pPr>
      <w:spacing w:before="60" w:after="60"/>
    </w:pPr>
  </w:style>
  <w:style w:type="paragraph" w:styleId="ListContinue">
    <w:name w:val="List Continue"/>
    <w:basedOn w:val="List"/>
    <w:rsid w:val="0063047F"/>
    <w:pPr>
      <w:ind w:firstLine="0"/>
    </w:pPr>
  </w:style>
  <w:style w:type="paragraph" w:customStyle="1" w:styleId="ListNote">
    <w:name w:val="List Note"/>
    <w:basedOn w:val="List"/>
    <w:rsid w:val="006304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04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04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047F"/>
    <w:rPr>
      <w:rFonts w:ascii="Courier New" w:hAnsi="Courier New"/>
    </w:rPr>
  </w:style>
  <w:style w:type="paragraph" w:customStyle="1" w:styleId="NoteBullet">
    <w:name w:val="Note Bullet"/>
    <w:basedOn w:val="Note"/>
    <w:rsid w:val="006304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04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04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04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04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04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04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047F"/>
    <w:rPr>
      <w:b/>
      <w:smallCaps/>
    </w:rPr>
  </w:style>
  <w:style w:type="paragraph" w:customStyle="1" w:styleId="TableListNumber">
    <w:name w:val="Table List Number"/>
    <w:basedOn w:val="ListNumber"/>
    <w:rsid w:val="006304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04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047F"/>
    <w:pPr>
      <w:numPr>
        <w:numId w:val="9"/>
      </w:numPr>
    </w:pPr>
  </w:style>
  <w:style w:type="paragraph" w:customStyle="1" w:styleId="ListAlpha2">
    <w:name w:val="List Alpha 2"/>
    <w:basedOn w:val="List2"/>
    <w:rsid w:val="0063047F"/>
    <w:pPr>
      <w:numPr>
        <w:numId w:val="8"/>
      </w:numPr>
    </w:pPr>
  </w:style>
  <w:style w:type="paragraph" w:styleId="List2">
    <w:name w:val="List 2"/>
    <w:basedOn w:val="BodyText"/>
    <w:rsid w:val="006304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04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04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04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04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04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047F"/>
    <w:pPr>
      <w:numPr>
        <w:numId w:val="4"/>
      </w:numPr>
    </w:pPr>
  </w:style>
  <w:style w:type="paragraph" w:styleId="ListContinue2">
    <w:name w:val="List Continue 2"/>
    <w:basedOn w:val="List2"/>
    <w:rsid w:val="0063047F"/>
    <w:pPr>
      <w:ind w:firstLine="0"/>
    </w:pPr>
  </w:style>
  <w:style w:type="paragraph" w:styleId="ListContinue3">
    <w:name w:val="List Continue 3"/>
    <w:basedOn w:val="List3"/>
    <w:rsid w:val="0063047F"/>
    <w:pPr>
      <w:ind w:left="1021" w:firstLine="0"/>
    </w:pPr>
  </w:style>
  <w:style w:type="paragraph" w:styleId="ListContinue4">
    <w:name w:val="List Continue 4"/>
    <w:basedOn w:val="List4"/>
    <w:rsid w:val="0063047F"/>
    <w:pPr>
      <w:ind w:firstLine="0"/>
    </w:pPr>
  </w:style>
  <w:style w:type="paragraph" w:styleId="ListContinue5">
    <w:name w:val="List Continue 5"/>
    <w:basedOn w:val="List5"/>
    <w:rsid w:val="0063047F"/>
    <w:pPr>
      <w:ind w:firstLine="0"/>
    </w:pPr>
  </w:style>
  <w:style w:type="paragraph" w:styleId="ListNumber3">
    <w:name w:val="List Number 3"/>
    <w:basedOn w:val="List3"/>
    <w:rsid w:val="0063047F"/>
    <w:pPr>
      <w:numPr>
        <w:numId w:val="5"/>
      </w:numPr>
    </w:pPr>
  </w:style>
  <w:style w:type="paragraph" w:styleId="ListNumber4">
    <w:name w:val="List Number 4"/>
    <w:basedOn w:val="List4"/>
    <w:rsid w:val="0063047F"/>
    <w:pPr>
      <w:numPr>
        <w:numId w:val="6"/>
      </w:numPr>
    </w:pPr>
  </w:style>
  <w:style w:type="paragraph" w:styleId="ListNumber5">
    <w:name w:val="List Number 5"/>
    <w:basedOn w:val="List5"/>
    <w:rsid w:val="0063047F"/>
    <w:pPr>
      <w:numPr>
        <w:numId w:val="7"/>
      </w:numPr>
    </w:pPr>
  </w:style>
  <w:style w:type="paragraph" w:styleId="BlockText">
    <w:name w:val="Block Text"/>
    <w:basedOn w:val="Normal"/>
    <w:rsid w:val="006304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04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047F"/>
    <w:rPr>
      <w:sz w:val="16"/>
      <w:vertAlign w:val="superscript"/>
    </w:rPr>
  </w:style>
  <w:style w:type="character" w:customStyle="1" w:styleId="Symbols">
    <w:name w:val="Symbols"/>
    <w:basedOn w:val="DefaultParagraphFont"/>
    <w:rsid w:val="0063047F"/>
    <w:rPr>
      <w:rFonts w:ascii="Symbol" w:hAnsi="Symbol"/>
    </w:rPr>
  </w:style>
  <w:style w:type="character" w:customStyle="1" w:styleId="MenuOptions">
    <w:name w:val="Menu Options"/>
    <w:basedOn w:val="DefaultParagraphFont"/>
    <w:rsid w:val="006304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047F"/>
    <w:rPr>
      <w:b/>
    </w:rPr>
  </w:style>
  <w:style w:type="character" w:customStyle="1" w:styleId="Underlined">
    <w:name w:val="Underlined"/>
    <w:basedOn w:val="DefaultParagraphFont"/>
    <w:rsid w:val="0063047F"/>
    <w:rPr>
      <w:u w:val="single"/>
    </w:rPr>
  </w:style>
  <w:style w:type="paragraph" w:customStyle="1" w:styleId="TableBodyTextRight">
    <w:name w:val="Table Body Text Right"/>
    <w:basedOn w:val="TableBodyText"/>
    <w:rsid w:val="006304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047F"/>
    <w:rPr>
      <w:sz w:val="18"/>
    </w:rPr>
  </w:style>
  <w:style w:type="paragraph" w:customStyle="1" w:styleId="BodySmallRight">
    <w:name w:val="Body Small Right"/>
    <w:basedOn w:val="BodyTextRight"/>
    <w:rsid w:val="0063047F"/>
    <w:rPr>
      <w:sz w:val="18"/>
      <w:szCs w:val="18"/>
    </w:rPr>
  </w:style>
  <w:style w:type="paragraph" w:customStyle="1" w:styleId="MarginEdition">
    <w:name w:val="Margin Edition"/>
    <w:basedOn w:val="MarginNote"/>
    <w:rsid w:val="006304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047F"/>
    <w:rPr>
      <w:sz w:val="2"/>
      <w:szCs w:val="2"/>
    </w:rPr>
  </w:style>
  <w:style w:type="character" w:customStyle="1" w:styleId="Small">
    <w:name w:val="Small"/>
    <w:basedOn w:val="DefaultParagraphFont"/>
    <w:rsid w:val="0063047F"/>
    <w:rPr>
      <w:sz w:val="16"/>
    </w:rPr>
  </w:style>
  <w:style w:type="paragraph" w:customStyle="1" w:styleId="WideTable">
    <w:name w:val="Wide Table"/>
    <w:basedOn w:val="Normal"/>
    <w:rsid w:val="006304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047F"/>
  </w:style>
  <w:style w:type="paragraph" w:styleId="Quote">
    <w:name w:val="Quote"/>
    <w:basedOn w:val="Heading1"/>
    <w:link w:val="QuoteChar"/>
    <w:qFormat/>
    <w:rsid w:val="006304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04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047F"/>
    <w:pPr>
      <w:pageBreakBefore/>
    </w:pPr>
  </w:style>
  <w:style w:type="paragraph" w:customStyle="1" w:styleId="Border">
    <w:name w:val="Border"/>
    <w:basedOn w:val="Normal"/>
    <w:qFormat/>
    <w:rsid w:val="006304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04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04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04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04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04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04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04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04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047F"/>
    <w:rPr>
      <w:u w:val="single"/>
    </w:rPr>
  </w:style>
  <w:style w:type="character" w:customStyle="1" w:styleId="BoldandItalics">
    <w:name w:val="Bold and Italics"/>
    <w:qFormat/>
    <w:rsid w:val="0063047F"/>
    <w:rPr>
      <w:b/>
      <w:i/>
      <w:u w:val="none"/>
    </w:rPr>
  </w:style>
  <w:style w:type="paragraph" w:styleId="BalloonText">
    <w:name w:val="Balloon Text"/>
    <w:basedOn w:val="Normal"/>
    <w:link w:val="BalloonTextChar"/>
    <w:rsid w:val="006304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04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04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04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04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04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047F"/>
    <w:pPr>
      <w:spacing w:before="0" w:after="0"/>
    </w:pPr>
  </w:style>
  <w:style w:type="paragraph" w:customStyle="1" w:styleId="BodyTextBold">
    <w:name w:val="Body Text Bold"/>
    <w:basedOn w:val="BodyText"/>
    <w:qFormat/>
    <w:rsid w:val="0063047F"/>
    <w:rPr>
      <w:b/>
    </w:rPr>
  </w:style>
  <w:style w:type="character" w:styleId="Hyperlink">
    <w:name w:val="Hyperlink"/>
    <w:basedOn w:val="DefaultParagraphFont"/>
    <w:uiPriority w:val="99"/>
    <w:unhideWhenUsed/>
    <w:rsid w:val="00BB60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706</Words>
  <Characters>4674</Characters>
  <Application>Microsoft Office Word</Application>
  <DocSecurity>0</DocSecurity>
  <Lines>150</Lines>
  <Paragraphs>103</Paragraphs>
  <ScaleCrop>false</ScaleCrop>
  <Company>Author-it Software Corporation Ltd.</Company>
  <LinksUpToDate>false</LinksUpToDate>
  <CharactersWithSpaces>5277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BSBLEG313 Lodge documents in a legal services environment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2025-03-01T20:37:00Z</dcterms:created>
  <dcterms:modified xsi:type="dcterms:W3CDTF">2025-03-01T20:37:00Z</dcterms:modified>
</cp:coreProperties>
</file>