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98F" w:rsidP="00B529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BSBLEG313 Lodge documents in a legal services environment</w:t>
      </w:r>
      <w:r>
        <w:fldChar w:fldCharType="end"/>
      </w:r>
    </w:p>
    <w:p w:rsidR="00B5298F" w:rsidP="00B5298F">
      <w:pPr>
        <w:pStyle w:val="Version"/>
        <w:sectPr w:rsidSect="00763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1B6" w:rsidP="007631B6">
      <w:pPr>
        <w:pStyle w:val="SuperHeading"/>
      </w:pPr>
      <w:r w:rsidRPr="007631B6">
        <w:t>Assessment Requirements for BSBLEG313 Lodge documents in a legal services environment</w:t>
      </w:r>
    </w:p>
    <w:p w:rsidR="00000000" w:rsidRPr="007631B6" w:rsidP="007631B6">
      <w:pPr>
        <w:pStyle w:val="Heading1"/>
      </w:pPr>
      <w:bookmarkStart w:id="1" w:name="O_1124064"/>
      <w:bookmarkEnd w:id="1"/>
      <w:r w:rsidRPr="007631B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631B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1B6" w:rsidP="007631B6">
            <w:pPr>
              <w:pStyle w:val="BodyText"/>
            </w:pPr>
            <w:r w:rsidRPr="007631B6">
              <w:rPr>
                <w:rStyle w:val="SpecialBold"/>
              </w:rPr>
              <w:t>Release</w:t>
            </w:r>
            <w:r w:rsidRPr="007631B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1B6">
            <w:pPr>
              <w:pStyle w:val="BodyText"/>
              <w:rPr>
                <w:lang w:val="en-NZ"/>
              </w:rPr>
            </w:pPr>
            <w:r w:rsidRPr="007631B6">
              <w:rPr>
                <w:rStyle w:val="SpecialBold"/>
              </w:rPr>
              <w:t>Comments</w:t>
            </w:r>
            <w:r w:rsidRPr="007631B6">
              <w:t> </w:t>
            </w:r>
          </w:p>
        </w:tc>
      </w:tr>
      <w:tr w:rsidTr="007631B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1B6">
            <w:pPr>
              <w:pStyle w:val="BodyText"/>
              <w:rPr>
                <w:lang w:val="en-NZ"/>
              </w:rPr>
            </w:pPr>
            <w:r w:rsidRPr="007631B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1B6" w:rsidP="007631B6">
            <w:pPr>
              <w:pStyle w:val="BodyText"/>
            </w:pPr>
            <w:r w:rsidRPr="007631B6">
              <w:t>This version first released with BSB Business Services Training Package Version 7.0.</w:t>
            </w:r>
          </w:p>
        </w:tc>
      </w:tr>
    </w:tbl>
    <w:p w:rsidR="00000000" w:rsidRPr="007631B6" w:rsidP="007631B6">
      <w:pPr>
        <w:pStyle w:val="BodyText"/>
      </w:pPr>
    </w:p>
    <w:p w:rsidR="00000000" w:rsidRPr="007631B6" w:rsidP="007631B6">
      <w:pPr>
        <w:pStyle w:val="AllowPageBreak"/>
      </w:pPr>
    </w:p>
    <w:p w:rsidR="00000000" w:rsidRPr="007631B6" w:rsidP="007631B6">
      <w:pPr>
        <w:pStyle w:val="Heading1"/>
      </w:pPr>
      <w:bookmarkStart w:id="2" w:name="O_1124067"/>
      <w:bookmarkEnd w:id="2"/>
      <w:r w:rsidRPr="007631B6">
        <w:t>Performance Evidence</w:t>
      </w:r>
    </w:p>
    <w:p w:rsidR="00000000" w:rsidRPr="007631B6" w:rsidP="00B5298F">
      <w:pPr>
        <w:pStyle w:val="BodyText"/>
      </w:pPr>
      <w:r w:rsidRPr="007631B6">
        <w:t>The candidate must demonstrate the ability to complete the tasks outlined in the elements, performance criteria and foundation skills of this unit, including evidence of the ability to:</w:t>
      </w:r>
    </w:p>
    <w:p w:rsidR="00000000" w:rsidRPr="007631B6" w:rsidP="007631B6">
      <w:pPr>
        <w:pStyle w:val="ListBullet"/>
      </w:pPr>
      <w:r w:rsidRPr="007631B6">
        <w:t>assemble complete and accurate document</w:t>
      </w:r>
      <w:r w:rsidRPr="007631B6">
        <w:t>ation for lodgement relating to:</w:t>
      </w:r>
    </w:p>
    <w:p w:rsidR="00000000" w:rsidRPr="007631B6" w:rsidP="007631B6">
      <w:pPr>
        <w:pStyle w:val="ListBullet2"/>
      </w:pPr>
      <w:r w:rsidRPr="007631B6">
        <w:t>at least two different courts</w:t>
      </w:r>
    </w:p>
    <w:p w:rsidR="00000000" w:rsidRPr="007631B6" w:rsidP="007631B6">
      <w:pPr>
        <w:pStyle w:val="ListBullet2"/>
      </w:pPr>
      <w:r w:rsidRPr="007631B6">
        <w:t>at least one non-judicial registry.</w:t>
      </w:r>
    </w:p>
    <w:p w:rsidR="00000000" w:rsidRPr="007631B6" w:rsidP="00B5298F">
      <w:pPr>
        <w:pStyle w:val="BodyText"/>
      </w:pPr>
      <w:r w:rsidRPr="007631B6">
        <w:t>In the course of the above, the candidate must:</w:t>
      </w:r>
    </w:p>
    <w:p w:rsidR="00000000" w:rsidRPr="007631B6" w:rsidP="007631B6">
      <w:pPr>
        <w:pStyle w:val="ListBullet"/>
      </w:pPr>
      <w:r w:rsidRPr="007631B6">
        <w:t>plan submission schedule to accommodate agreed timelines</w:t>
      </w:r>
    </w:p>
    <w:p w:rsidR="00000000" w:rsidRPr="007631B6" w:rsidP="007631B6">
      <w:pPr>
        <w:pStyle w:val="ListBullet"/>
      </w:pPr>
      <w:r w:rsidRPr="007631B6">
        <w:t>prepare monies for filing fees</w:t>
      </w:r>
    </w:p>
    <w:p w:rsidR="00000000" w:rsidRPr="007631B6" w:rsidP="007631B6">
      <w:pPr>
        <w:pStyle w:val="ListBullet"/>
      </w:pPr>
      <w:r w:rsidRPr="007631B6">
        <w:t xml:space="preserve">maintain records of activities, actions, outcomes, time and costs according to organisational policies and procedures. </w:t>
      </w:r>
    </w:p>
    <w:p w:rsidR="00000000" w:rsidRPr="007631B6" w:rsidP="007631B6">
      <w:pPr>
        <w:pStyle w:val="AllowPageBreak"/>
      </w:pPr>
    </w:p>
    <w:p w:rsidR="00000000" w:rsidRPr="007631B6" w:rsidP="007631B6">
      <w:pPr>
        <w:pStyle w:val="Heading1"/>
      </w:pPr>
      <w:bookmarkStart w:id="3" w:name="O_1124066"/>
      <w:bookmarkEnd w:id="3"/>
      <w:r w:rsidRPr="007631B6">
        <w:t>Knowledge Evidence</w:t>
      </w:r>
    </w:p>
    <w:p w:rsidR="00000000" w:rsidRPr="007631B6" w:rsidP="00B5298F">
      <w:pPr>
        <w:pStyle w:val="BodyText"/>
      </w:pPr>
      <w:r w:rsidRPr="007631B6">
        <w:t>The candidate must be able to demonstrate knowledge to complete the tasks outlined in the elements</w:t>
      </w:r>
      <w:r w:rsidRPr="007631B6">
        <w:t>, performance criteria and foundation skills of this unit, including knowledge of:</w:t>
      </w:r>
    </w:p>
    <w:p w:rsidR="00000000" w:rsidRPr="007631B6" w:rsidP="007631B6">
      <w:pPr>
        <w:pStyle w:val="ListBullet"/>
      </w:pPr>
      <w:r w:rsidRPr="007631B6">
        <w:t>organisational policies and procedures for document submission, including policies and procedures relating to:</w:t>
      </w:r>
    </w:p>
    <w:p w:rsidR="00000000" w:rsidRPr="007631B6" w:rsidP="007631B6">
      <w:pPr>
        <w:pStyle w:val="ListBullet2"/>
      </w:pPr>
      <w:r w:rsidRPr="007631B6">
        <w:t>disbursements</w:t>
      </w:r>
    </w:p>
    <w:p w:rsidR="00000000" w:rsidRPr="007631B6" w:rsidP="007631B6">
      <w:pPr>
        <w:pStyle w:val="ListBullet2"/>
      </w:pPr>
      <w:r w:rsidRPr="007631B6">
        <w:t>document storage</w:t>
      </w:r>
    </w:p>
    <w:p w:rsidR="00000000" w:rsidRPr="007631B6" w:rsidP="007631B6">
      <w:pPr>
        <w:pStyle w:val="ListBullet"/>
      </w:pPr>
      <w:r w:rsidRPr="007631B6">
        <w:t>accepted codes of conduct in</w:t>
      </w:r>
      <w:r w:rsidRPr="007631B6">
        <w:t>cluding those relating to:</w:t>
      </w:r>
    </w:p>
    <w:p w:rsidR="00000000" w:rsidRPr="007631B6" w:rsidP="007631B6">
      <w:pPr>
        <w:pStyle w:val="ListBullet2"/>
      </w:pPr>
      <w:r w:rsidRPr="007631B6">
        <w:t>privacy and confidentiality</w:t>
      </w:r>
    </w:p>
    <w:p w:rsidR="00000000" w:rsidRPr="007631B6" w:rsidP="007631B6">
      <w:pPr>
        <w:pStyle w:val="ListBullet2"/>
      </w:pPr>
      <w:r w:rsidRPr="007631B6">
        <w:t>ethical behaviour</w:t>
      </w:r>
    </w:p>
    <w:p w:rsidR="00000000" w:rsidRPr="007631B6" w:rsidP="007631B6">
      <w:pPr>
        <w:pStyle w:val="ListBullet2"/>
      </w:pPr>
      <w:r w:rsidRPr="007631B6">
        <w:t>compliance with reasonable direction</w:t>
      </w:r>
    </w:p>
    <w:p w:rsidR="00000000" w:rsidRPr="007631B6" w:rsidP="007631B6">
      <w:pPr>
        <w:pStyle w:val="ListBullet"/>
      </w:pPr>
      <w:r w:rsidRPr="007631B6">
        <w:t>relevant court processes, current legislation, legal processes and required documentation.</w:t>
      </w:r>
    </w:p>
    <w:p w:rsidR="00000000" w:rsidRPr="007631B6" w:rsidP="007631B6">
      <w:pPr>
        <w:pStyle w:val="AllowPageBreak"/>
      </w:pPr>
    </w:p>
    <w:p w:rsidR="00000000" w:rsidRPr="007631B6" w:rsidP="007631B6">
      <w:pPr>
        <w:pStyle w:val="Heading1"/>
      </w:pPr>
      <w:bookmarkStart w:id="4" w:name="O_1124065"/>
      <w:bookmarkEnd w:id="4"/>
      <w:r w:rsidRPr="007631B6">
        <w:t>Assessment Conditions</w:t>
      </w:r>
    </w:p>
    <w:p w:rsidR="00000000" w:rsidRPr="007631B6" w:rsidP="00B5298F">
      <w:pPr>
        <w:pStyle w:val="BodyText"/>
      </w:pPr>
      <w:r w:rsidRPr="007631B6">
        <w:t xml:space="preserve">Skills in this unit must be demonstrated in a workplace or simulated environment where the conditions are typical of those in a working environment in this industry. </w:t>
      </w:r>
    </w:p>
    <w:p w:rsidR="00000000" w:rsidRPr="007631B6" w:rsidP="00B5298F">
      <w:pPr>
        <w:pStyle w:val="BodyText"/>
      </w:pPr>
      <w:r w:rsidRPr="007631B6">
        <w:t>This includes access to:</w:t>
      </w:r>
    </w:p>
    <w:p w:rsidR="00000000" w:rsidRPr="007631B6" w:rsidP="007631B6">
      <w:pPr>
        <w:pStyle w:val="ListBullet"/>
      </w:pPr>
      <w:r w:rsidRPr="007631B6">
        <w:t>appropriate legislation and regulations relevant to performance</w:t>
      </w:r>
      <w:r w:rsidRPr="007631B6">
        <w:t xml:space="preserve"> evidence.</w:t>
      </w:r>
    </w:p>
    <w:p w:rsidR="00000000" w:rsidRPr="007631B6" w:rsidP="007631B6">
      <w:pPr>
        <w:pStyle w:val="BodyText"/>
      </w:pPr>
    </w:p>
    <w:p w:rsidR="00000000" w:rsidRPr="007631B6" w:rsidP="00B5298F">
      <w:pPr>
        <w:pStyle w:val="BodyText"/>
      </w:pPr>
      <w:r w:rsidRPr="007631B6">
        <w:t>Assessors of this unit must satisfy the requirements for assessors in applicable vocational education and training legislation, frameworks and/or standards.</w:t>
      </w:r>
    </w:p>
    <w:p w:rsidR="00000000" w:rsidRPr="007631B6" w:rsidP="007631B6">
      <w:pPr>
        <w:pStyle w:val="Heading1"/>
      </w:pPr>
      <w:bookmarkStart w:id="5" w:name="O_1124063"/>
      <w:bookmarkEnd w:id="5"/>
      <w:r w:rsidRPr="007631B6">
        <w:t>Links</w:t>
      </w:r>
    </w:p>
    <w:p w:rsidR="00000000" w:rsidRPr="007631B6" w:rsidP="00B5298F">
      <w:pPr>
        <w:pStyle w:val="BodyText"/>
      </w:pPr>
      <w:r w:rsidRPr="007631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287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31B6" w:rsidP="007631B6"/>
    <w:sectPr w:rsidSect="007631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B6" w:rsidRPr="00B5298F" w:rsidP="00B529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8F" w:rsidP="00763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298F" w:rsidP="00763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298F" w:rsidP="007631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1B6" w:rsidRPr="00B5298F" w:rsidP="00B529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8F" w:rsidRPr="002D2AF8" w:rsidP="00763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BSBLEG313 Lodge documents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B5298F" w:rsidP="007631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2225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364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B454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1B6"/>
  </w:style>
  <w:style w:type="character" w:customStyle="1" w:styleId="Heading1Char">
    <w:name w:val="Heading 1 Char"/>
    <w:basedOn w:val="DefaultParagraphFont"/>
    <w:link w:val="Heading1"/>
    <w:rsid w:val="00763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1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1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1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31B6"/>
    <w:rPr>
      <w:b/>
      <w:spacing w:val="0"/>
    </w:rPr>
  </w:style>
  <w:style w:type="paragraph" w:styleId="ListBullet2">
    <w:name w:val="List Bullet 2"/>
    <w:basedOn w:val="List2"/>
    <w:rsid w:val="007631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31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3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1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1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1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1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1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1B6"/>
    <w:rPr>
      <w:i/>
    </w:rPr>
  </w:style>
  <w:style w:type="paragraph" w:styleId="Caption">
    <w:name w:val="caption"/>
    <w:basedOn w:val="BodyText"/>
    <w:next w:val="Normal"/>
    <w:qFormat/>
    <w:rsid w:val="00763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1B6"/>
  </w:style>
  <w:style w:type="paragraph" w:styleId="TableofFigures">
    <w:name w:val="table of figures"/>
    <w:basedOn w:val="Normal"/>
    <w:next w:val="Normal"/>
    <w:semiHidden/>
    <w:rsid w:val="00763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1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31B6"/>
    <w:rPr>
      <w:rFonts w:ascii="Wingdings" w:hAnsi="Wingdings"/>
    </w:rPr>
  </w:style>
  <w:style w:type="paragraph" w:customStyle="1" w:styleId="TableHeading">
    <w:name w:val="Table Heading"/>
    <w:basedOn w:val="HeadingBase"/>
    <w:rsid w:val="00763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1B6"/>
    <w:rPr>
      <w:color w:val="0033CC"/>
      <w:u w:val="none"/>
    </w:rPr>
  </w:style>
  <w:style w:type="paragraph" w:customStyle="1" w:styleId="BodyTextRight">
    <w:name w:val="Body Text Right"/>
    <w:basedOn w:val="BodyText"/>
    <w:rsid w:val="00763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1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1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1B6"/>
    <w:rPr>
      <w:sz w:val="32"/>
    </w:rPr>
  </w:style>
  <w:style w:type="paragraph" w:customStyle="1" w:styleId="HeadingProcedure">
    <w:name w:val="Heading Procedure"/>
    <w:basedOn w:val="HeadingBase"/>
    <w:next w:val="Normal"/>
    <w:rsid w:val="00763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1B6"/>
    <w:pPr>
      <w:spacing w:before="60" w:after="60"/>
    </w:pPr>
  </w:style>
  <w:style w:type="paragraph" w:styleId="ListContinue">
    <w:name w:val="List Continue"/>
    <w:basedOn w:val="List"/>
    <w:rsid w:val="007631B6"/>
    <w:pPr>
      <w:ind w:firstLine="0"/>
    </w:pPr>
  </w:style>
  <w:style w:type="paragraph" w:customStyle="1" w:styleId="ListNote">
    <w:name w:val="List Note"/>
    <w:basedOn w:val="List"/>
    <w:rsid w:val="00763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1B6"/>
    <w:rPr>
      <w:rFonts w:ascii="Courier New" w:hAnsi="Courier New"/>
    </w:rPr>
  </w:style>
  <w:style w:type="paragraph" w:customStyle="1" w:styleId="NoteBullet">
    <w:name w:val="Note Bullet"/>
    <w:basedOn w:val="Note"/>
    <w:rsid w:val="00763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1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3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1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1B6"/>
    <w:rPr>
      <w:b/>
      <w:smallCaps/>
    </w:rPr>
  </w:style>
  <w:style w:type="paragraph" w:customStyle="1" w:styleId="TableListNumber">
    <w:name w:val="Table List Number"/>
    <w:basedOn w:val="ListNumber"/>
    <w:rsid w:val="00763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1B6"/>
    <w:pPr>
      <w:numPr>
        <w:numId w:val="9"/>
      </w:numPr>
    </w:pPr>
  </w:style>
  <w:style w:type="paragraph" w:customStyle="1" w:styleId="ListAlpha2">
    <w:name w:val="List Alpha 2"/>
    <w:basedOn w:val="List2"/>
    <w:rsid w:val="007631B6"/>
    <w:pPr>
      <w:numPr>
        <w:numId w:val="8"/>
      </w:numPr>
    </w:pPr>
  </w:style>
  <w:style w:type="paragraph" w:styleId="List2">
    <w:name w:val="List 2"/>
    <w:basedOn w:val="BodyText"/>
    <w:rsid w:val="00763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1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1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31B6"/>
    <w:pPr>
      <w:numPr>
        <w:numId w:val="4"/>
      </w:numPr>
    </w:pPr>
  </w:style>
  <w:style w:type="paragraph" w:styleId="ListContinue2">
    <w:name w:val="List Continue 2"/>
    <w:basedOn w:val="List2"/>
    <w:rsid w:val="007631B6"/>
    <w:pPr>
      <w:ind w:firstLine="0"/>
    </w:pPr>
  </w:style>
  <w:style w:type="paragraph" w:styleId="ListContinue3">
    <w:name w:val="List Continue 3"/>
    <w:basedOn w:val="List3"/>
    <w:rsid w:val="007631B6"/>
    <w:pPr>
      <w:ind w:left="1021" w:firstLine="0"/>
    </w:pPr>
  </w:style>
  <w:style w:type="paragraph" w:styleId="ListContinue4">
    <w:name w:val="List Continue 4"/>
    <w:basedOn w:val="List4"/>
    <w:rsid w:val="007631B6"/>
    <w:pPr>
      <w:ind w:firstLine="0"/>
    </w:pPr>
  </w:style>
  <w:style w:type="paragraph" w:styleId="ListContinue5">
    <w:name w:val="List Continue 5"/>
    <w:basedOn w:val="List5"/>
    <w:rsid w:val="007631B6"/>
    <w:pPr>
      <w:ind w:firstLine="0"/>
    </w:pPr>
  </w:style>
  <w:style w:type="paragraph" w:styleId="ListNumber3">
    <w:name w:val="List Number 3"/>
    <w:basedOn w:val="List3"/>
    <w:rsid w:val="007631B6"/>
    <w:pPr>
      <w:numPr>
        <w:numId w:val="5"/>
      </w:numPr>
    </w:pPr>
  </w:style>
  <w:style w:type="paragraph" w:styleId="ListNumber4">
    <w:name w:val="List Number 4"/>
    <w:basedOn w:val="List4"/>
    <w:rsid w:val="007631B6"/>
    <w:pPr>
      <w:numPr>
        <w:numId w:val="6"/>
      </w:numPr>
    </w:pPr>
  </w:style>
  <w:style w:type="paragraph" w:styleId="ListNumber5">
    <w:name w:val="List Number 5"/>
    <w:basedOn w:val="List5"/>
    <w:rsid w:val="007631B6"/>
    <w:pPr>
      <w:numPr>
        <w:numId w:val="7"/>
      </w:numPr>
    </w:pPr>
  </w:style>
  <w:style w:type="paragraph" w:styleId="BlockText">
    <w:name w:val="Block Text"/>
    <w:basedOn w:val="Normal"/>
    <w:rsid w:val="00763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1B6"/>
    <w:rPr>
      <w:sz w:val="16"/>
      <w:vertAlign w:val="superscript"/>
    </w:rPr>
  </w:style>
  <w:style w:type="character" w:customStyle="1" w:styleId="Symbols">
    <w:name w:val="Symbols"/>
    <w:basedOn w:val="DefaultParagraphFont"/>
    <w:rsid w:val="007631B6"/>
    <w:rPr>
      <w:rFonts w:ascii="Symbol" w:hAnsi="Symbol"/>
    </w:rPr>
  </w:style>
  <w:style w:type="character" w:customStyle="1" w:styleId="MenuOptions">
    <w:name w:val="Menu Options"/>
    <w:basedOn w:val="DefaultParagraphFont"/>
    <w:rsid w:val="00763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1B6"/>
    <w:rPr>
      <w:b/>
    </w:rPr>
  </w:style>
  <w:style w:type="character" w:customStyle="1" w:styleId="Underlined">
    <w:name w:val="Underlined"/>
    <w:basedOn w:val="DefaultParagraphFont"/>
    <w:rsid w:val="007631B6"/>
    <w:rPr>
      <w:u w:val="single"/>
    </w:rPr>
  </w:style>
  <w:style w:type="paragraph" w:customStyle="1" w:styleId="TableBodyTextRight">
    <w:name w:val="Table Body Text Right"/>
    <w:basedOn w:val="TableBodyText"/>
    <w:rsid w:val="00763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1B6"/>
    <w:rPr>
      <w:sz w:val="18"/>
    </w:rPr>
  </w:style>
  <w:style w:type="paragraph" w:customStyle="1" w:styleId="BodySmallRight">
    <w:name w:val="Body Small Right"/>
    <w:basedOn w:val="BodyTextRight"/>
    <w:rsid w:val="007631B6"/>
    <w:rPr>
      <w:sz w:val="18"/>
      <w:szCs w:val="18"/>
    </w:rPr>
  </w:style>
  <w:style w:type="paragraph" w:customStyle="1" w:styleId="MarginEdition">
    <w:name w:val="Margin Edition"/>
    <w:basedOn w:val="MarginNote"/>
    <w:rsid w:val="00763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1B6"/>
    <w:rPr>
      <w:sz w:val="2"/>
      <w:szCs w:val="2"/>
    </w:rPr>
  </w:style>
  <w:style w:type="character" w:customStyle="1" w:styleId="Small">
    <w:name w:val="Small"/>
    <w:basedOn w:val="DefaultParagraphFont"/>
    <w:rsid w:val="007631B6"/>
    <w:rPr>
      <w:sz w:val="16"/>
    </w:rPr>
  </w:style>
  <w:style w:type="paragraph" w:customStyle="1" w:styleId="WideTable">
    <w:name w:val="Wide Table"/>
    <w:basedOn w:val="Normal"/>
    <w:rsid w:val="00763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1B6"/>
  </w:style>
  <w:style w:type="paragraph" w:styleId="Quote">
    <w:name w:val="Quote"/>
    <w:basedOn w:val="Heading1"/>
    <w:link w:val="QuoteChar"/>
    <w:qFormat/>
    <w:rsid w:val="00763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1B6"/>
    <w:pPr>
      <w:pageBreakBefore/>
    </w:pPr>
  </w:style>
  <w:style w:type="paragraph" w:customStyle="1" w:styleId="Border">
    <w:name w:val="Border"/>
    <w:basedOn w:val="Normal"/>
    <w:qFormat/>
    <w:rsid w:val="00763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1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1B6"/>
    <w:rPr>
      <w:u w:val="single"/>
    </w:rPr>
  </w:style>
  <w:style w:type="character" w:customStyle="1" w:styleId="BoldandItalics">
    <w:name w:val="Bold and Italics"/>
    <w:qFormat/>
    <w:rsid w:val="007631B6"/>
    <w:rPr>
      <w:b/>
      <w:i/>
      <w:u w:val="none"/>
    </w:rPr>
  </w:style>
  <w:style w:type="paragraph" w:styleId="BalloonText">
    <w:name w:val="Balloon Text"/>
    <w:basedOn w:val="Normal"/>
    <w:link w:val="BalloonTextChar"/>
    <w:rsid w:val="00763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1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1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1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1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1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1B6"/>
    <w:pPr>
      <w:spacing w:before="0" w:after="0"/>
    </w:pPr>
  </w:style>
  <w:style w:type="paragraph" w:customStyle="1" w:styleId="BodyTextBold">
    <w:name w:val="Body Text Bold"/>
    <w:basedOn w:val="BodyText"/>
    <w:qFormat/>
    <w:rsid w:val="007631B6"/>
    <w:rPr>
      <w:b/>
    </w:rPr>
  </w:style>
  <w:style w:type="character" w:styleId="Hyperlink">
    <w:name w:val="Hyperlink"/>
    <w:basedOn w:val="DefaultParagraphFont"/>
    <w:uiPriority w:val="99"/>
    <w:unhideWhenUsed/>
    <w:rsid w:val="00B529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1971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BSBLEG313 Lodge documents in a legal services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2022-01-25T01:16:00Z</dcterms:created>
  <dcterms:modified xsi:type="dcterms:W3CDTF">2022-01-25T01:16:00Z</dcterms:modified>
</cp:coreProperties>
</file>