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0390" w:rsidP="0067039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BSBLEG301 Apply knowledge of the legal system to complete tasks</w:t>
      </w:r>
      <w:r>
        <w:fldChar w:fldCharType="end"/>
      </w:r>
    </w:p>
    <w:p w:rsidR="00670390" w:rsidP="00670390">
      <w:pPr>
        <w:pStyle w:val="Version"/>
        <w:sectPr w:rsidSect="00FA29D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29D3" w:rsidP="00FA29D3">
      <w:pPr>
        <w:pStyle w:val="SuperHeading"/>
      </w:pPr>
      <w:r w:rsidRPr="00FA29D3">
        <w:t>BSBLEG301 Apply knowledge of the legal system to complete tasks</w:t>
      </w:r>
    </w:p>
    <w:p w:rsidR="00000000" w:rsidRPr="00FA29D3" w:rsidP="00FA29D3">
      <w:pPr>
        <w:pStyle w:val="Heading1"/>
      </w:pPr>
      <w:bookmarkStart w:id="1" w:name="O_709797"/>
      <w:bookmarkEnd w:id="1"/>
      <w:r w:rsidRPr="00FA29D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FA2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rPr>
                <w:rStyle w:val="SpecialBold"/>
              </w:rPr>
              <w:t>Comments</w:t>
            </w:r>
          </w:p>
        </w:tc>
      </w:tr>
      <w:tr w:rsidTr="00FA2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t>This version first released with BSB Business Services Training Package Version 1.0.</w:t>
            </w:r>
          </w:p>
        </w:tc>
      </w:tr>
    </w:tbl>
    <w:p w:rsidR="00000000" w:rsidRPr="00FA29D3" w:rsidP="00FA29D3">
      <w:pPr>
        <w:pStyle w:val="BodyText"/>
      </w:pPr>
    </w:p>
    <w:p w:rsidR="00000000" w:rsidRPr="00FA29D3" w:rsidP="00FA29D3">
      <w:pPr>
        <w:pStyle w:val="AllowPageBreak"/>
      </w:pPr>
    </w:p>
    <w:p w:rsidR="00000000" w:rsidRPr="00FA29D3" w:rsidP="00FA29D3">
      <w:pPr>
        <w:pStyle w:val="Heading1"/>
      </w:pPr>
      <w:bookmarkStart w:id="2" w:name="O_709798"/>
      <w:bookmarkEnd w:id="2"/>
      <w:r w:rsidRPr="00FA29D3">
        <w:t>Application</w:t>
      </w:r>
    </w:p>
    <w:p w:rsidR="00000000" w:rsidRPr="00FA29D3" w:rsidP="00670390">
      <w:pPr>
        <w:pStyle w:val="BodyText"/>
      </w:pPr>
      <w:r w:rsidRPr="00FA29D3">
        <w:t>This unit describes the skills and knowledge required to complete a range of common legal administrative duties within the legal system.</w:t>
      </w:r>
    </w:p>
    <w:p w:rsidR="00000000" w:rsidRPr="00FA29D3" w:rsidP="00670390">
      <w:pPr>
        <w:pStyle w:val="BodyText"/>
      </w:pPr>
      <w:r w:rsidRPr="00FA29D3">
        <w:t>It applies to individuals who provide services to support legal practitioners, while under supervision. This unit unde</w:t>
      </w:r>
      <w:r w:rsidRPr="00FA29D3">
        <w:t>rpins all units of competency in the Legal Services stream.</w:t>
      </w:r>
    </w:p>
    <w:p w:rsidR="00000000" w:rsidRPr="00FA29D3" w:rsidP="00670390">
      <w:pPr>
        <w:pStyle w:val="BodyText"/>
      </w:pPr>
      <w:r w:rsidRPr="00FA29D3">
        <w:t>No licensing, legislative or certification requirements apply to this unit at the time of publication.</w:t>
      </w:r>
    </w:p>
    <w:p w:rsidR="00000000" w:rsidRPr="00FA29D3" w:rsidP="00FA29D3">
      <w:pPr>
        <w:pStyle w:val="Heading1"/>
      </w:pPr>
      <w:bookmarkStart w:id="3" w:name="O_709801"/>
      <w:bookmarkEnd w:id="3"/>
      <w:r w:rsidRPr="00FA29D3">
        <w:t>Unit Sector</w:t>
      </w:r>
    </w:p>
    <w:p w:rsidR="00000000" w:rsidRPr="00FA29D3" w:rsidP="00670390">
      <w:pPr>
        <w:pStyle w:val="BodyText"/>
      </w:pPr>
      <w:r w:rsidRPr="00FA29D3">
        <w:t>Administration – Legal Services Administration</w:t>
      </w:r>
    </w:p>
    <w:p w:rsidR="00000000" w:rsidRPr="00FA29D3" w:rsidP="00FA29D3">
      <w:pPr>
        <w:pStyle w:val="Heading1"/>
      </w:pPr>
      <w:bookmarkStart w:id="4" w:name="O_709802"/>
      <w:bookmarkEnd w:id="4"/>
      <w:r w:rsidRPr="00FA29D3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FA29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rPr>
                <w:rStyle w:val="SpecialBold"/>
              </w:rPr>
              <w:t>PERFORMANCE CRITERIA</w:t>
            </w:r>
          </w:p>
        </w:tc>
      </w:tr>
      <w:tr w:rsidTr="00FA29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A29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1. Identify the main roles and responsibilities of key bodies in the legal system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t>1.1 Identify the functions of the courts, regulatory bodies and other legal service providers</w:t>
            </w:r>
          </w:p>
          <w:p w:rsidR="00000000" w:rsidRPr="00FA29D3" w:rsidP="00FA29D3">
            <w:pPr>
              <w:pStyle w:val="BodyText"/>
            </w:pPr>
            <w:r w:rsidRPr="00FA29D3">
              <w:t>1.2 Identify the roles of key personnel in the legal industry</w:t>
            </w:r>
          </w:p>
          <w:p w:rsidR="00000000" w:rsidRPr="00FA29D3" w:rsidP="00FA29D3">
            <w:pPr>
              <w:pStyle w:val="BodyText"/>
            </w:pPr>
            <w:r w:rsidRPr="00FA29D3">
              <w:t>1.3 Explain and ap</w:t>
            </w:r>
            <w:r w:rsidRPr="00FA29D3">
              <w:t>ply practical implications of relevant legal practice legislation in regard to own activities</w:t>
            </w:r>
          </w:p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1.4 Research identified gaps in knowledge</w:t>
            </w:r>
          </w:p>
        </w:tc>
      </w:tr>
      <w:tr w:rsidTr="00FA29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 xml:space="preserve">2. Identify key </w:t>
            </w:r>
            <w:r w:rsidRPr="00FA29D3">
              <w:t>personnel/sections within a legal firm and their functions, to complete routine administrative tasks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t xml:space="preserve">2.1 Ensure the key functions of a firm are identified and can be </w:t>
            </w:r>
            <w:r w:rsidRPr="00FA29D3">
              <w:t>explained</w:t>
            </w:r>
          </w:p>
          <w:p w:rsidR="00000000" w:rsidRPr="00FA29D3" w:rsidP="00FA29D3">
            <w:pPr>
              <w:pStyle w:val="BodyText"/>
            </w:pPr>
            <w:r w:rsidRPr="00FA29D3">
              <w:t>2.2 Identify the key functions of all personnel/sections within a firm</w:t>
            </w:r>
          </w:p>
          <w:p w:rsidR="00000000" w:rsidRPr="00FA29D3" w:rsidP="00FA29D3">
            <w:pPr>
              <w:pStyle w:val="BodyText"/>
            </w:pPr>
            <w:r w:rsidRPr="00FA29D3">
              <w:t>2.3 Identify personnel responsible for authorisation of specific matters (e.g. partner for authorising movemen</w:t>
            </w:r>
            <w:r w:rsidRPr="00FA29D3">
              <w:t>t of funds in trust accounts)</w:t>
            </w:r>
          </w:p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2.4 Use the correct names of personnel/sections in administrative tasks according to a firm’s policies and procedures</w:t>
            </w:r>
          </w:p>
        </w:tc>
      </w:tr>
      <w:tr w:rsidTr="00FA29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3. Produce and despatch legal documentation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t>3.1 Ensure purpose of document/form, and the stage of the legal</w:t>
            </w:r>
            <w:r w:rsidRPr="00FA29D3">
              <w:t xml:space="preserve"> process to which it relates, can be explained</w:t>
            </w:r>
          </w:p>
          <w:p w:rsidR="00000000" w:rsidRPr="00FA29D3" w:rsidP="00FA29D3">
            <w:pPr>
              <w:pStyle w:val="BodyText"/>
            </w:pPr>
            <w:r w:rsidRPr="00FA29D3">
              <w:t>3.2 Access relevant information from the client file</w:t>
            </w:r>
          </w:p>
          <w:p w:rsidR="00000000" w:rsidRPr="00FA29D3" w:rsidP="00FA29D3">
            <w:pPr>
              <w:pStyle w:val="BodyText"/>
            </w:pPr>
            <w:r w:rsidRPr="00FA29D3">
              <w:t>3.3 Access precedent from firm’s bank of forms/routine documentation or draft document according to firm’s procedures</w:t>
            </w:r>
          </w:p>
          <w:p w:rsidR="00000000" w:rsidRPr="00FA29D3" w:rsidP="00FA29D3">
            <w:pPr>
              <w:pStyle w:val="BodyText"/>
            </w:pPr>
            <w:r w:rsidRPr="00FA29D3">
              <w:t>3.4 Attach file/matter number to all r</w:t>
            </w:r>
            <w:r w:rsidRPr="00FA29D3">
              <w:t>elevant documentation</w:t>
            </w:r>
          </w:p>
          <w:p w:rsidR="00000000" w:rsidRPr="00FA29D3" w:rsidP="00FA29D3">
            <w:pPr>
              <w:pStyle w:val="BodyText"/>
            </w:pPr>
            <w:r w:rsidRPr="00FA29D3">
              <w:t>3.5 Self</w:t>
            </w:r>
            <w:r w:rsidRPr="00FA29D3">
              <w:noBreakHyphen/>
              <w:t>check document/form for accuracy and present it to the legal practitioner, within agreed timelines</w:t>
            </w:r>
          </w:p>
          <w:p w:rsidR="00000000" w:rsidRPr="00FA29D3" w:rsidP="00FA29D3">
            <w:pPr>
              <w:pStyle w:val="BodyText"/>
            </w:pPr>
            <w:r w:rsidRPr="00FA29D3">
              <w:t>3.6 Organise self or other person  to despatch document in the appropriate manner</w:t>
            </w:r>
          </w:p>
          <w:p w:rsidR="00000000" w:rsidRPr="00FA29D3" w:rsidP="00FA29D3">
            <w:pPr>
              <w:pStyle w:val="BodyText"/>
            </w:pPr>
            <w:r w:rsidRPr="00FA29D3">
              <w:t>3.7 Document all activities, actions and out</w:t>
            </w:r>
            <w:r w:rsidRPr="00FA29D3">
              <w:t>comes and record time as required</w:t>
            </w:r>
          </w:p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3.8 File documentation correctly</w:t>
            </w:r>
          </w:p>
        </w:tc>
      </w:tr>
      <w:tr w:rsidTr="00FA29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4. Organise self or other to apply for certificates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t>4.1 Arrange, document/record timelines with designated person</w:t>
            </w:r>
          </w:p>
          <w:p w:rsidR="00000000" w:rsidRPr="00FA29D3" w:rsidP="00FA29D3">
            <w:pPr>
              <w:pStyle w:val="BodyText"/>
            </w:pPr>
            <w:r w:rsidRPr="00FA29D3">
              <w:t>4.2 Identify and locate supplier of certificate</w:t>
            </w:r>
          </w:p>
          <w:p w:rsidR="00000000" w:rsidRPr="00FA29D3" w:rsidP="00FA29D3">
            <w:pPr>
              <w:pStyle w:val="BodyText"/>
            </w:pPr>
            <w:r w:rsidRPr="00FA29D3">
              <w:t>4.3 Identify and advise ap</w:t>
            </w:r>
            <w:r w:rsidRPr="00FA29D3">
              <w:t>plicable fees, taxes and rebates to client, if appropriate</w:t>
            </w:r>
          </w:p>
          <w:p w:rsidR="00000000" w:rsidRPr="00FA29D3" w:rsidP="00FA29D3">
            <w:pPr>
              <w:pStyle w:val="BodyText"/>
            </w:pPr>
            <w:r w:rsidRPr="00FA29D3">
              <w:t>4.4 Organise self or other person to apply for certificate using appropriate application forms and processes</w:t>
            </w:r>
          </w:p>
          <w:p w:rsidR="00000000" w:rsidRPr="00FA29D3" w:rsidP="00FA29D3">
            <w:pPr>
              <w:pStyle w:val="BodyText"/>
            </w:pPr>
            <w:r w:rsidRPr="00FA29D3">
              <w:t>4.5 Obtain record of application as appropriate</w:t>
            </w:r>
          </w:p>
          <w:p w:rsidR="00000000" w:rsidRPr="00FA29D3" w:rsidP="00FA29D3">
            <w:pPr>
              <w:pStyle w:val="BodyText"/>
            </w:pPr>
            <w:r w:rsidRPr="00FA29D3">
              <w:t>4.6 Facilitate legal practitioner’s revi</w:t>
            </w:r>
            <w:r w:rsidRPr="00FA29D3">
              <w:t>ew of self or other’s work</w:t>
            </w:r>
          </w:p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4.7 Organise self or other person to pursue appropriate follow</w:t>
            </w:r>
            <w:r w:rsidRPr="00FA29D3">
              <w:noBreakHyphen/>
              <w:t>up action if certificates are not received on time or further information is required</w:t>
            </w:r>
          </w:p>
        </w:tc>
      </w:tr>
      <w:tr w:rsidTr="00FA29D3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5. Use court etiquette appropriate to the various courts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t>5.1 Use the appropriate manner of entering into and departing from the courts/tribunals</w:t>
            </w:r>
          </w:p>
          <w:p w:rsidR="00000000" w:rsidRPr="00FA29D3" w:rsidP="00FA29D3">
            <w:pPr>
              <w:pStyle w:val="BodyText"/>
            </w:pPr>
            <w:r w:rsidRPr="00FA29D3">
              <w:t>5.2 Use the appropriate manner of addressing the courts/tribunals</w:t>
            </w:r>
          </w:p>
          <w:p w:rsidR="00000000" w:rsidRPr="00FA29D3" w:rsidP="00FA29D3">
            <w:pPr>
              <w:pStyle w:val="BodyText"/>
            </w:pPr>
            <w:r w:rsidRPr="00FA29D3">
              <w:t>5.3 Use relevant legal language where appropriate</w:t>
            </w:r>
          </w:p>
          <w:p w:rsidR="00000000" w:rsidRPr="00FA29D3" w:rsidP="00FA29D3">
            <w:pPr>
              <w:pStyle w:val="BodyText"/>
            </w:pPr>
            <w:r w:rsidRPr="00FA29D3">
              <w:t>5.4 Identify and research gaps in knowledge of court</w:t>
            </w:r>
            <w:r w:rsidRPr="00FA29D3">
              <w:t xml:space="preserve"> etiquette</w:t>
            </w:r>
          </w:p>
        </w:tc>
      </w:tr>
    </w:tbl>
    <w:p w:rsidR="00000000" w:rsidRPr="00FA29D3" w:rsidP="00FA29D3">
      <w:pPr>
        <w:pStyle w:val="BodyText"/>
      </w:pPr>
    </w:p>
    <w:p w:rsidR="00000000" w:rsidRPr="00FA29D3" w:rsidP="00FA29D3">
      <w:pPr>
        <w:pStyle w:val="AllowPageBreak"/>
      </w:pPr>
    </w:p>
    <w:p w:rsidR="00000000" w:rsidRPr="00FA29D3" w:rsidP="00FA29D3">
      <w:pPr>
        <w:pStyle w:val="Heading1"/>
      </w:pPr>
      <w:bookmarkStart w:id="5" w:name="O_709803"/>
      <w:bookmarkEnd w:id="5"/>
      <w:r w:rsidRPr="00FA29D3">
        <w:t>Foundation Skills</w:t>
      </w:r>
    </w:p>
    <w:p w:rsidR="00000000" w:rsidRPr="00670390" w:rsidP="00670390">
      <w:pPr>
        <w:pStyle w:val="BodyText"/>
        <w:rPr>
          <w:i/>
        </w:rPr>
      </w:pPr>
      <w:r w:rsidRPr="00670390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60"/>
        <w:gridCol w:w="5795"/>
      </w:tblGrid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Skill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Performance Criteria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rPr>
                <w:rStyle w:val="SpecialBold"/>
              </w:rPr>
              <w:t>Description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Learning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1.4, 5.4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ListBullet"/>
              <w:rPr>
                <w:lang w:val="en-NZ"/>
              </w:rPr>
            </w:pPr>
            <w:r w:rsidRPr="00FA29D3">
              <w:t>Uses investigative approaches to build and expand knowledge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Reading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1.1, 1.2, 1.4, 3.2-.3.5, 4.2-4.5, 5.4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ListBullet"/>
            </w:pPr>
            <w:r w:rsidRPr="00FA29D3">
              <w:t>Interprets textual information from a range of sources to identify requirements</w:t>
            </w:r>
          </w:p>
          <w:p w:rsidR="00000000" w:rsidP="00FA29D3">
            <w:pPr>
              <w:pStyle w:val="ListBullet"/>
              <w:rPr>
                <w:lang w:val="en-NZ"/>
              </w:rPr>
            </w:pPr>
            <w:r w:rsidRPr="00FA29D3">
              <w:t>Proofreads texts to ensure accuracy of content and format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Writing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3.7, 4.1, 4.3, 4.4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ListBullet"/>
              <w:rPr>
                <w:lang w:val="en-NZ"/>
              </w:rPr>
            </w:pPr>
            <w:r w:rsidRPr="00FA29D3">
              <w:t>Prepares documents using legal terminology in a format and style appropriate to the audience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Oral Communication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1.3, 4.1, 4.3, 5.2, 5.3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ListBullet"/>
            </w:pPr>
            <w:r w:rsidRPr="00FA29D3">
              <w:t>Presents information using language and structure appropriate to the audience and contex</w:t>
            </w:r>
            <w:r w:rsidRPr="00FA29D3">
              <w:t>t</w:t>
            </w:r>
          </w:p>
          <w:p w:rsidR="00000000" w:rsidRPr="00FA29D3" w:rsidP="00FA29D3">
            <w:pPr>
              <w:pStyle w:val="ListBullet"/>
            </w:pPr>
            <w:r w:rsidRPr="00FA29D3">
              <w:t>Uses listening and questioning skills to confirm understanding</w:t>
            </w:r>
          </w:p>
          <w:p w:rsidR="00000000" w:rsidP="00FA29D3">
            <w:pPr>
              <w:pStyle w:val="ListBullet"/>
              <w:rPr>
                <w:lang w:val="en-NZ"/>
              </w:rPr>
            </w:pPr>
            <w:r w:rsidRPr="00FA29D3">
              <w:t>Uses industry-specific vocabulary to address key personnel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Numeracy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3.7, 4.1, 4.3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ListBullet"/>
              <w:rPr>
                <w:lang w:val="en-NZ"/>
              </w:rPr>
            </w:pPr>
            <w:r w:rsidRPr="00FA29D3">
              <w:t>Calculates and records time allocated to tasks and applicable fees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Navigate the world of work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1.3, 2.1-2.4, 3.1, 3.3, 4.6, 5.1-5.3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ListBullet"/>
            </w:pPr>
            <w:r w:rsidRPr="00FA29D3">
              <w:t>Understands own  responsibility for adherence to organisational and legal requirements</w:t>
            </w:r>
          </w:p>
          <w:p w:rsidR="00000000" w:rsidP="00FA29D3">
            <w:pPr>
              <w:pStyle w:val="ListBullet"/>
              <w:rPr>
                <w:lang w:val="en-NZ"/>
              </w:rPr>
            </w:pPr>
            <w:r w:rsidRPr="00FA29D3">
              <w:t>Understands and adheres to protocols associated with own role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Interact with others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3.5, 4.1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ListBullet"/>
              <w:rPr>
                <w:lang w:val="en-NZ"/>
              </w:rPr>
            </w:pPr>
            <w:r w:rsidRPr="00FA29D3">
              <w:t>Collaborates with others to achieve r</w:t>
            </w:r>
            <w:r w:rsidRPr="00FA29D3">
              <w:t>equired outcomes</w:t>
            </w:r>
          </w:p>
        </w:tc>
      </w:tr>
      <w:tr w:rsidTr="00FA29D3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Get the work done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3.2-3.8, 4.1-4.7</w:t>
            </w:r>
          </w:p>
        </w:tc>
        <w:tc>
          <w:tcPr>
            <w:tcW w:w="57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ListBullet"/>
            </w:pPr>
            <w:r w:rsidRPr="00FA29D3">
              <w:t>Plans, organises and implements  tasks required to achieve outcomes according to organisational requirements</w:t>
            </w:r>
          </w:p>
        </w:tc>
      </w:tr>
    </w:tbl>
    <w:p w:rsidR="00000000" w:rsidRPr="00FA29D3" w:rsidP="00FA29D3">
      <w:pPr>
        <w:pStyle w:val="BodyText"/>
      </w:pPr>
    </w:p>
    <w:p w:rsidR="00000000" w:rsidRPr="00FA29D3" w:rsidP="00FA29D3">
      <w:pPr>
        <w:pStyle w:val="AllowPageBreak"/>
      </w:pPr>
    </w:p>
    <w:p w:rsidR="00000000" w:rsidRPr="00FA29D3" w:rsidP="00FA29D3">
      <w:pPr>
        <w:pStyle w:val="Heading1"/>
      </w:pPr>
      <w:bookmarkStart w:id="6" w:name="O_709805"/>
      <w:bookmarkEnd w:id="6"/>
      <w:r w:rsidRPr="00FA29D3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295"/>
      </w:tblGrid>
      <w:tr w:rsidTr="00FA2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Code and title</w:t>
            </w:r>
          </w:p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Code and title</w:t>
            </w:r>
          </w:p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rPr>
                <w:rStyle w:val="SpecialBold"/>
              </w:rPr>
              <w:t>Equivalence status</w:t>
            </w:r>
          </w:p>
        </w:tc>
      </w:tr>
      <w:tr w:rsidTr="00FA29D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BSBLEG301 Apply knowledge of the legal system to complete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BSBLEG301A Apply knowledge of the legal system to complete tasks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29D3">
            <w:pPr>
              <w:pStyle w:val="BodyText"/>
              <w:rPr>
                <w:lang w:val="en-NZ"/>
              </w:rPr>
            </w:pPr>
            <w:r w:rsidRPr="00FA29D3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29D3" w:rsidP="00FA29D3">
            <w:pPr>
              <w:pStyle w:val="BodyText"/>
            </w:pPr>
            <w:r w:rsidRPr="00FA29D3">
              <w:t>Equivalent unit</w:t>
            </w:r>
          </w:p>
        </w:tc>
      </w:tr>
    </w:tbl>
    <w:p w:rsidR="00000000" w:rsidRPr="00FA29D3" w:rsidP="00FA29D3">
      <w:pPr>
        <w:pStyle w:val="BodyText"/>
      </w:pPr>
    </w:p>
    <w:p w:rsidR="00000000" w:rsidRPr="00FA29D3" w:rsidP="00FA29D3">
      <w:pPr>
        <w:pStyle w:val="AllowPageBreak"/>
      </w:pPr>
    </w:p>
    <w:p w:rsidR="00000000" w:rsidRPr="00FA29D3" w:rsidP="00FA29D3">
      <w:pPr>
        <w:pStyle w:val="Heading1"/>
      </w:pPr>
      <w:bookmarkStart w:id="7" w:name="O_709812"/>
      <w:bookmarkEnd w:id="7"/>
      <w:r w:rsidRPr="00FA29D3">
        <w:t>Links</w:t>
      </w:r>
    </w:p>
    <w:p w:rsidR="00000000" w:rsidRPr="00FA29D3" w:rsidP="00670390">
      <w:pPr>
        <w:pStyle w:val="BodyText"/>
      </w:pPr>
      <w:r w:rsidRPr="00FA29D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5D5777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A29D3" w:rsidP="00FA29D3"/>
    <w:sectPr w:rsidSect="00FA29D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D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D3" w:rsidRPr="00670390" w:rsidP="0067039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D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90" w:rsidP="00FA29D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0390" w:rsidP="00FA29D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70390" w:rsidP="00FA29D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D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9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29D3" w:rsidRPr="00670390" w:rsidP="0067039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29D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0390" w:rsidRPr="002D2AF8" w:rsidP="00FA29D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BSBLEG301 Apply knowledge of the legal system to complete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July 2020</w:t>
    </w:r>
    <w:r>
      <w:fldChar w:fldCharType="end"/>
    </w:r>
  </w:p>
  <w:p w:rsidR="00670390" w:rsidP="00FA29D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B67F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FE62F9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29D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29D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29D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29D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29D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29D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29D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29D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29D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29D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29D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29D3"/>
  </w:style>
  <w:style w:type="character" w:customStyle="1" w:styleId="Heading1Char">
    <w:name w:val="Heading 1 Char"/>
    <w:basedOn w:val="DefaultParagraphFont"/>
    <w:link w:val="Heading1"/>
    <w:rsid w:val="00FA29D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29D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29D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29D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A29D3"/>
    <w:rPr>
      <w:b/>
      <w:spacing w:val="0"/>
    </w:rPr>
  </w:style>
  <w:style w:type="character" w:styleId="Emphasis">
    <w:name w:val="Emphasis"/>
    <w:basedOn w:val="DefaultParagraphFont"/>
    <w:qFormat/>
    <w:rsid w:val="00FA29D3"/>
    <w:rPr>
      <w:i/>
    </w:rPr>
  </w:style>
  <w:style w:type="paragraph" w:customStyle="1" w:styleId="SuperHeading">
    <w:name w:val="SuperHeading"/>
    <w:basedOn w:val="Normal"/>
    <w:rsid w:val="00FA29D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29D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29D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29D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29D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2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29D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2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29D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29D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29D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29D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29D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29D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29D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29D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29D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29D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29D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29D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29D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29D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A29D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29D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29D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A29D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A29D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29D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29D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29D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29D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29D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29D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29D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29D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A29D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29D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29D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29D3"/>
  </w:style>
  <w:style w:type="paragraph" w:styleId="TableofFigures">
    <w:name w:val="table of figures"/>
    <w:basedOn w:val="Normal"/>
    <w:next w:val="Normal"/>
    <w:semiHidden/>
    <w:rsid w:val="00FA29D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29D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A29D3"/>
    <w:rPr>
      <w:rFonts w:ascii="Wingdings" w:hAnsi="Wingdings"/>
    </w:rPr>
  </w:style>
  <w:style w:type="paragraph" w:customStyle="1" w:styleId="TableHeading">
    <w:name w:val="Table Heading"/>
    <w:basedOn w:val="HeadingBase"/>
    <w:rsid w:val="00FA29D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29D3"/>
    <w:rPr>
      <w:color w:val="0033CC"/>
      <w:u w:val="none"/>
    </w:rPr>
  </w:style>
  <w:style w:type="paragraph" w:customStyle="1" w:styleId="BodyTextRight">
    <w:name w:val="Body Text Right"/>
    <w:basedOn w:val="BodyText"/>
    <w:rsid w:val="00FA29D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29D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29D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29D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29D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29D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29D3"/>
    <w:rPr>
      <w:sz w:val="32"/>
    </w:rPr>
  </w:style>
  <w:style w:type="paragraph" w:customStyle="1" w:styleId="HeadingProcedure">
    <w:name w:val="Heading Procedure"/>
    <w:basedOn w:val="HeadingBase"/>
    <w:next w:val="Normal"/>
    <w:rsid w:val="00FA29D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29D3"/>
    <w:pPr>
      <w:spacing w:before="60" w:after="60"/>
    </w:pPr>
  </w:style>
  <w:style w:type="paragraph" w:styleId="ListContinue">
    <w:name w:val="List Continue"/>
    <w:basedOn w:val="List"/>
    <w:rsid w:val="00FA29D3"/>
    <w:pPr>
      <w:ind w:firstLine="0"/>
    </w:pPr>
  </w:style>
  <w:style w:type="paragraph" w:customStyle="1" w:styleId="ListNote">
    <w:name w:val="List Note"/>
    <w:basedOn w:val="List"/>
    <w:rsid w:val="00FA29D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29D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29D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29D3"/>
    <w:rPr>
      <w:rFonts w:ascii="Courier New" w:hAnsi="Courier New"/>
    </w:rPr>
  </w:style>
  <w:style w:type="paragraph" w:customStyle="1" w:styleId="NoteBullet">
    <w:name w:val="Note Bullet"/>
    <w:basedOn w:val="Note"/>
    <w:rsid w:val="00FA29D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29D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29D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29D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29D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A29D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29D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29D3"/>
    <w:rPr>
      <w:b/>
      <w:smallCaps/>
    </w:rPr>
  </w:style>
  <w:style w:type="paragraph" w:customStyle="1" w:styleId="TableListNumber">
    <w:name w:val="Table List Number"/>
    <w:basedOn w:val="ListNumber"/>
    <w:rsid w:val="00FA29D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29D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29D3"/>
    <w:pPr>
      <w:numPr>
        <w:numId w:val="8"/>
      </w:numPr>
    </w:pPr>
  </w:style>
  <w:style w:type="paragraph" w:customStyle="1" w:styleId="ListAlpha2">
    <w:name w:val="List Alpha 2"/>
    <w:basedOn w:val="List2"/>
    <w:rsid w:val="00FA29D3"/>
    <w:pPr>
      <w:numPr>
        <w:numId w:val="7"/>
      </w:numPr>
    </w:pPr>
  </w:style>
  <w:style w:type="paragraph" w:styleId="List2">
    <w:name w:val="List 2"/>
    <w:basedOn w:val="BodyText"/>
    <w:rsid w:val="00FA29D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29D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29D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29D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29D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29D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A29D3"/>
    <w:pPr>
      <w:numPr>
        <w:numId w:val="3"/>
      </w:numPr>
    </w:pPr>
  </w:style>
  <w:style w:type="paragraph" w:styleId="ListContinue2">
    <w:name w:val="List Continue 2"/>
    <w:basedOn w:val="List2"/>
    <w:rsid w:val="00FA29D3"/>
    <w:pPr>
      <w:ind w:firstLine="0"/>
    </w:pPr>
  </w:style>
  <w:style w:type="paragraph" w:styleId="ListContinue3">
    <w:name w:val="List Continue 3"/>
    <w:basedOn w:val="List3"/>
    <w:rsid w:val="00FA29D3"/>
    <w:pPr>
      <w:ind w:left="1021" w:firstLine="0"/>
    </w:pPr>
  </w:style>
  <w:style w:type="paragraph" w:styleId="ListContinue4">
    <w:name w:val="List Continue 4"/>
    <w:basedOn w:val="List4"/>
    <w:rsid w:val="00FA29D3"/>
    <w:pPr>
      <w:ind w:firstLine="0"/>
    </w:pPr>
  </w:style>
  <w:style w:type="paragraph" w:styleId="ListContinue5">
    <w:name w:val="List Continue 5"/>
    <w:basedOn w:val="List5"/>
    <w:rsid w:val="00FA29D3"/>
    <w:pPr>
      <w:ind w:firstLine="0"/>
    </w:pPr>
  </w:style>
  <w:style w:type="paragraph" w:styleId="ListNumber3">
    <w:name w:val="List Number 3"/>
    <w:basedOn w:val="List3"/>
    <w:rsid w:val="00FA29D3"/>
    <w:pPr>
      <w:numPr>
        <w:numId w:val="4"/>
      </w:numPr>
    </w:pPr>
  </w:style>
  <w:style w:type="paragraph" w:styleId="ListNumber4">
    <w:name w:val="List Number 4"/>
    <w:basedOn w:val="List4"/>
    <w:rsid w:val="00FA29D3"/>
    <w:pPr>
      <w:numPr>
        <w:numId w:val="5"/>
      </w:numPr>
    </w:pPr>
  </w:style>
  <w:style w:type="paragraph" w:styleId="ListNumber5">
    <w:name w:val="List Number 5"/>
    <w:basedOn w:val="List5"/>
    <w:rsid w:val="00FA29D3"/>
    <w:pPr>
      <w:numPr>
        <w:numId w:val="6"/>
      </w:numPr>
    </w:pPr>
  </w:style>
  <w:style w:type="paragraph" w:styleId="BlockText">
    <w:name w:val="Block Text"/>
    <w:basedOn w:val="Normal"/>
    <w:rsid w:val="00FA29D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29D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29D3"/>
    <w:rPr>
      <w:sz w:val="16"/>
      <w:vertAlign w:val="superscript"/>
    </w:rPr>
  </w:style>
  <w:style w:type="character" w:customStyle="1" w:styleId="Symbols">
    <w:name w:val="Symbols"/>
    <w:basedOn w:val="DefaultParagraphFont"/>
    <w:rsid w:val="00FA29D3"/>
    <w:rPr>
      <w:rFonts w:ascii="Symbol" w:hAnsi="Symbol"/>
    </w:rPr>
  </w:style>
  <w:style w:type="character" w:customStyle="1" w:styleId="MenuOptions">
    <w:name w:val="Menu Options"/>
    <w:basedOn w:val="DefaultParagraphFont"/>
    <w:rsid w:val="00FA29D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29D3"/>
    <w:rPr>
      <w:b/>
    </w:rPr>
  </w:style>
  <w:style w:type="character" w:customStyle="1" w:styleId="Underlined">
    <w:name w:val="Underlined"/>
    <w:basedOn w:val="DefaultParagraphFont"/>
    <w:rsid w:val="00FA29D3"/>
    <w:rPr>
      <w:u w:val="single"/>
    </w:rPr>
  </w:style>
  <w:style w:type="paragraph" w:customStyle="1" w:styleId="TableBodyTextRight">
    <w:name w:val="Table Body Text Right"/>
    <w:basedOn w:val="TableBodyText"/>
    <w:rsid w:val="00FA29D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29D3"/>
    <w:rPr>
      <w:sz w:val="18"/>
    </w:rPr>
  </w:style>
  <w:style w:type="paragraph" w:customStyle="1" w:styleId="BodySmallRight">
    <w:name w:val="Body Small Right"/>
    <w:basedOn w:val="BodyTextRight"/>
    <w:rsid w:val="00FA29D3"/>
    <w:rPr>
      <w:sz w:val="18"/>
      <w:szCs w:val="18"/>
    </w:rPr>
  </w:style>
  <w:style w:type="paragraph" w:customStyle="1" w:styleId="MarginEdition">
    <w:name w:val="Margin Edition"/>
    <w:basedOn w:val="MarginNote"/>
    <w:rsid w:val="00FA29D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29D3"/>
    <w:rPr>
      <w:sz w:val="2"/>
      <w:szCs w:val="2"/>
    </w:rPr>
  </w:style>
  <w:style w:type="character" w:customStyle="1" w:styleId="Small">
    <w:name w:val="Small"/>
    <w:basedOn w:val="DefaultParagraphFont"/>
    <w:rsid w:val="00FA29D3"/>
    <w:rPr>
      <w:sz w:val="16"/>
    </w:rPr>
  </w:style>
  <w:style w:type="paragraph" w:customStyle="1" w:styleId="WideTable">
    <w:name w:val="Wide Table"/>
    <w:basedOn w:val="Normal"/>
    <w:rsid w:val="00FA29D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29D3"/>
  </w:style>
  <w:style w:type="paragraph" w:styleId="Quote">
    <w:name w:val="Quote"/>
    <w:basedOn w:val="Heading1"/>
    <w:link w:val="QuoteChar"/>
    <w:qFormat/>
    <w:rsid w:val="00FA29D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29D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29D3"/>
    <w:pPr>
      <w:pageBreakBefore/>
    </w:pPr>
  </w:style>
  <w:style w:type="paragraph" w:customStyle="1" w:styleId="Border">
    <w:name w:val="Border"/>
    <w:basedOn w:val="Normal"/>
    <w:qFormat/>
    <w:rsid w:val="00FA29D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29D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29D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29D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29D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29D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29D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29D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29D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29D3"/>
    <w:rPr>
      <w:u w:val="single"/>
    </w:rPr>
  </w:style>
  <w:style w:type="character" w:customStyle="1" w:styleId="BoldandItalics">
    <w:name w:val="Bold and Italics"/>
    <w:qFormat/>
    <w:rsid w:val="00FA29D3"/>
    <w:rPr>
      <w:b/>
      <w:i/>
      <w:u w:val="none"/>
    </w:rPr>
  </w:style>
  <w:style w:type="paragraph" w:styleId="BalloonText">
    <w:name w:val="Balloon Text"/>
    <w:basedOn w:val="Normal"/>
    <w:link w:val="BalloonTextChar"/>
    <w:rsid w:val="00FA29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29D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29D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29D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29D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29D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29D3"/>
    <w:pPr>
      <w:spacing w:before="0" w:after="0"/>
    </w:pPr>
  </w:style>
  <w:style w:type="paragraph" w:customStyle="1" w:styleId="BodyTextBold">
    <w:name w:val="Body Text Bold"/>
    <w:basedOn w:val="BodyText"/>
    <w:qFormat/>
    <w:rsid w:val="00FA29D3"/>
    <w:rPr>
      <w:b/>
    </w:rPr>
  </w:style>
  <w:style w:type="character" w:styleId="Hyperlink">
    <w:name w:val="Hyperlink"/>
    <w:basedOn w:val="DefaultParagraphFont"/>
    <w:uiPriority w:val="99"/>
    <w:unhideWhenUsed/>
    <w:rsid w:val="0067039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787</Words>
  <Characters>4763</Characters>
  <Application>Microsoft Office Word</Application>
  <DocSecurity>0</DocSecurity>
  <Lines>183</Lines>
  <Paragraphs>115</Paragraphs>
  <ScaleCrop>false</ScaleCrop>
  <Company>Author-it Software Corporation Ltd.</Company>
  <LinksUpToDate>false</LinksUpToDate>
  <CharactersWithSpaces>5435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BSBLEG301 Apply knowledge of the legal system to complete tasks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2020-07-07T10:54:00Z</dcterms:created>
  <dcterms:modified xsi:type="dcterms:W3CDTF">2020-07-07T10:54:00Z</dcterms:modified>
</cp:coreProperties>
</file>