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849" w:rsidP="00E478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BSBLED807 Establish career development services</w:t>
      </w:r>
      <w:r>
        <w:fldChar w:fldCharType="end"/>
      </w:r>
    </w:p>
    <w:p w:rsidR="00E47849" w:rsidP="00E47849">
      <w:pPr>
        <w:pStyle w:val="Version"/>
        <w:sectPr w:rsidSect="00117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DAA" w:rsidP="00117DAA">
      <w:pPr>
        <w:pStyle w:val="SuperHeading"/>
      </w:pPr>
      <w:r w:rsidRPr="00117DAA">
        <w:t>Assessment Re</w:t>
      </w:r>
      <w:r w:rsidRPr="00117DAA">
        <w:t>quirements for BSBLED807 Establish career development services</w:t>
      </w:r>
    </w:p>
    <w:p w:rsidR="00000000" w:rsidRPr="00117DAA" w:rsidP="00117DAA">
      <w:pPr>
        <w:pStyle w:val="Heading1"/>
      </w:pPr>
      <w:bookmarkStart w:id="1" w:name="O_708096"/>
      <w:bookmarkEnd w:id="1"/>
      <w:r w:rsidRPr="00117D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17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AA" w:rsidP="00117DAA">
            <w:pPr>
              <w:pStyle w:val="BodyText"/>
            </w:pPr>
            <w:r w:rsidRPr="00117D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AA">
            <w:pPr>
              <w:pStyle w:val="BodyText"/>
              <w:rPr>
                <w:lang w:val="en-NZ"/>
              </w:rPr>
            </w:pPr>
            <w:r w:rsidRPr="00117DAA">
              <w:rPr>
                <w:rStyle w:val="SpecialBold"/>
              </w:rPr>
              <w:t>Comments</w:t>
            </w:r>
          </w:p>
        </w:tc>
      </w:tr>
      <w:tr w:rsidTr="00117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DAA">
            <w:pPr>
              <w:pStyle w:val="BodyText"/>
              <w:rPr>
                <w:lang w:val="en-NZ"/>
              </w:rPr>
            </w:pPr>
            <w:r w:rsidRPr="00117D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DAA" w:rsidP="00117DAA">
            <w:pPr>
              <w:pStyle w:val="BodyText"/>
            </w:pPr>
            <w:r w:rsidRPr="00117DAA">
              <w:t>This version first released with BSB Business Services Training Package Version 1.0.</w:t>
            </w:r>
          </w:p>
        </w:tc>
      </w:tr>
    </w:tbl>
    <w:p w:rsidR="00000000" w:rsidRPr="00117DAA" w:rsidP="00117DAA">
      <w:pPr>
        <w:pStyle w:val="BodyText"/>
      </w:pPr>
    </w:p>
    <w:p w:rsidR="00000000" w:rsidRPr="00117DAA" w:rsidP="00117DAA">
      <w:pPr>
        <w:pStyle w:val="AllowPageBreak"/>
      </w:pPr>
    </w:p>
    <w:p w:rsidR="00000000" w:rsidRPr="00117DAA" w:rsidP="00117DAA">
      <w:pPr>
        <w:pStyle w:val="Heading1"/>
      </w:pPr>
      <w:bookmarkStart w:id="2" w:name="O_708097"/>
      <w:bookmarkEnd w:id="2"/>
      <w:r w:rsidRPr="00117DAA">
        <w:t>Performance Evidence</w:t>
      </w:r>
    </w:p>
    <w:p w:rsidR="00000000" w:rsidRPr="00117DAA" w:rsidP="00E47849">
      <w:pPr>
        <w:pStyle w:val="BodyText"/>
      </w:pPr>
      <w:r w:rsidRPr="00117DAA">
        <w:t>Evidence of the ability to:</w:t>
      </w:r>
    </w:p>
    <w:p w:rsidR="00000000" w:rsidRPr="00117DAA" w:rsidP="00117DAA">
      <w:pPr>
        <w:pStyle w:val="ListBullet"/>
      </w:pPr>
      <w:r w:rsidRPr="00117DAA">
        <w:t>collect, evaluate and use information to inform career development strategies, support systems and resources</w:t>
      </w:r>
    </w:p>
    <w:p w:rsidR="00000000" w:rsidRPr="00117DAA" w:rsidP="00117DAA">
      <w:pPr>
        <w:pStyle w:val="ListBullet"/>
      </w:pPr>
      <w:r w:rsidRPr="00117DAA">
        <w:t>analyse, plan, implement and evaluate career development services, in accordance with legislative requirements, polici</w:t>
      </w:r>
      <w:r w:rsidRPr="00117DAA">
        <w:t>es, guidelines and standards</w:t>
      </w:r>
    </w:p>
    <w:p w:rsidR="00000000" w:rsidRPr="00117DAA" w:rsidP="00117DAA">
      <w:pPr>
        <w:pStyle w:val="ListBullet"/>
      </w:pPr>
      <w:r w:rsidRPr="00117DAA">
        <w:t>identify own professional development needs and complete required professional development activities</w:t>
      </w:r>
    </w:p>
    <w:p w:rsidR="00000000" w:rsidRPr="00117DAA" w:rsidP="00117DAA">
      <w:pPr>
        <w:pStyle w:val="ListBullet"/>
      </w:pPr>
      <w:r w:rsidRPr="00117DAA">
        <w:t>determine the needs of specific target groups</w:t>
      </w:r>
    </w:p>
    <w:p w:rsidR="00000000" w:rsidRPr="00117DAA" w:rsidP="00117DAA">
      <w:pPr>
        <w:pStyle w:val="ListBullet"/>
      </w:pPr>
      <w:r w:rsidRPr="00117DAA">
        <w:t>communicate with others to provide professional support and advocacy services</w:t>
      </w:r>
    </w:p>
    <w:p w:rsidR="00000000" w:rsidRPr="00117DAA" w:rsidP="00117DAA">
      <w:pPr>
        <w:pStyle w:val="ListBullet"/>
      </w:pPr>
      <w:r w:rsidRPr="00117DAA">
        <w:t xml:space="preserve">review and improve career development services, in consultation with other people. </w:t>
      </w:r>
    </w:p>
    <w:p w:rsidR="00000000" w:rsidRPr="00117DAA" w:rsidP="00117DAA">
      <w:pPr>
        <w:pStyle w:val="BodyText"/>
      </w:pPr>
    </w:p>
    <w:p w:rsidR="00000000" w:rsidRPr="00117DAA" w:rsidP="00E47849">
      <w:pPr>
        <w:pStyle w:val="BodyText"/>
      </w:pPr>
      <w:r w:rsidRPr="00117DAA">
        <w:t>Note: If a specific volume or frequency is not stated, then evidence must be provided at least once.</w:t>
      </w:r>
    </w:p>
    <w:p w:rsidR="00000000" w:rsidRPr="00117DAA" w:rsidP="00117DAA">
      <w:pPr>
        <w:pStyle w:val="Heading1"/>
      </w:pPr>
      <w:bookmarkStart w:id="3" w:name="O_708098"/>
      <w:bookmarkEnd w:id="3"/>
      <w:r w:rsidRPr="00117DAA">
        <w:t>Knowledge Evidence</w:t>
      </w:r>
    </w:p>
    <w:p w:rsidR="00000000" w:rsidRPr="00117DAA" w:rsidP="00E47849">
      <w:pPr>
        <w:pStyle w:val="BodyText"/>
      </w:pPr>
      <w:r w:rsidRPr="00117DAA">
        <w:t xml:space="preserve">To complete the unit requirements </w:t>
      </w:r>
      <w:r w:rsidRPr="00117DAA">
        <w:t xml:space="preserve">safely and effectively, the individual must:  </w:t>
      </w:r>
    </w:p>
    <w:p w:rsidR="00000000" w:rsidRPr="00117DAA" w:rsidP="00117DAA">
      <w:pPr>
        <w:pStyle w:val="ListBullet"/>
      </w:pPr>
      <w:r w:rsidRPr="00117DAA">
        <w:t>describe current career development theories</w:t>
      </w:r>
    </w:p>
    <w:p w:rsidR="00000000" w:rsidRPr="00117DAA" w:rsidP="00117DAA">
      <w:pPr>
        <w:pStyle w:val="ListBullet"/>
      </w:pPr>
      <w:r w:rsidRPr="00117DAA">
        <w:t>explain what career development standards are and their impact on career development services</w:t>
      </w:r>
    </w:p>
    <w:p w:rsidR="00000000" w:rsidRPr="00117DAA" w:rsidP="00117DAA">
      <w:pPr>
        <w:pStyle w:val="ListBullet"/>
      </w:pPr>
      <w:r w:rsidRPr="00117DAA">
        <w:t>outline legislative and regulatory requirements relevant to career de</w:t>
      </w:r>
      <w:r w:rsidRPr="00117DAA">
        <w:t xml:space="preserve">velopment </w:t>
      </w:r>
    </w:p>
    <w:p w:rsidR="00000000" w:rsidRPr="00117DAA" w:rsidP="00117DAA">
      <w:pPr>
        <w:pStyle w:val="ListBullet"/>
      </w:pPr>
      <w:r w:rsidRPr="00117DAA">
        <w:t xml:space="preserve">outline organisational policies relating to career development </w:t>
      </w:r>
    </w:p>
    <w:p w:rsidR="00000000" w:rsidRPr="00117DAA" w:rsidP="00117DAA">
      <w:pPr>
        <w:pStyle w:val="ListBullet"/>
      </w:pPr>
      <w:r w:rsidRPr="00117DAA">
        <w:t>explain why researching and understanding the target group is crucial in providing support on career development and career choices.</w:t>
      </w:r>
    </w:p>
    <w:p w:rsidR="00000000" w:rsidRPr="00117DAA" w:rsidP="00117DAA">
      <w:pPr>
        <w:pStyle w:val="AllowPageBreak"/>
      </w:pPr>
    </w:p>
    <w:p w:rsidR="00000000" w:rsidRPr="00117DAA" w:rsidP="00117DAA">
      <w:pPr>
        <w:pStyle w:val="Heading1"/>
      </w:pPr>
      <w:bookmarkStart w:id="4" w:name="O_708099"/>
      <w:bookmarkEnd w:id="4"/>
      <w:r w:rsidRPr="00117DAA">
        <w:t>Assessment Conditions</w:t>
      </w:r>
    </w:p>
    <w:p w:rsidR="00000000" w:rsidRPr="00117DAA" w:rsidP="00E47849">
      <w:pPr>
        <w:pStyle w:val="BodyText"/>
      </w:pPr>
      <w:r w:rsidRPr="00117DAA">
        <w:t>Assessmen</w:t>
      </w:r>
      <w:r w:rsidRPr="00117DAA">
        <w:t xml:space="preserve">t must be conducted in a safe environment where evidence gathered demonstrates consistent performance of typical activities experienced in the workforce learning and development field of work and include access to: </w:t>
      </w:r>
    </w:p>
    <w:p w:rsidR="00000000" w:rsidRPr="00117DAA" w:rsidP="00117DAA">
      <w:pPr>
        <w:pStyle w:val="ListBullet"/>
      </w:pPr>
      <w:r w:rsidRPr="00117DAA">
        <w:t>office equipment and resources</w:t>
      </w:r>
    </w:p>
    <w:p w:rsidR="00000000" w:rsidRPr="00117DAA" w:rsidP="00117DAA">
      <w:pPr>
        <w:pStyle w:val="ListBullet"/>
      </w:pPr>
      <w:r w:rsidRPr="00117DAA">
        <w:t>organisa</w:t>
      </w:r>
      <w:r w:rsidRPr="00117DAA">
        <w:t>tional policies and procedures</w:t>
      </w:r>
    </w:p>
    <w:p w:rsidR="00000000" w:rsidRPr="00117DAA" w:rsidP="00117DAA">
      <w:pPr>
        <w:pStyle w:val="ListBullet"/>
      </w:pPr>
      <w:r w:rsidRPr="00117DAA">
        <w:t>legislative and regulatory requirements</w:t>
      </w:r>
    </w:p>
    <w:p w:rsidR="00000000" w:rsidRPr="00117DAA" w:rsidP="00117DAA">
      <w:pPr>
        <w:pStyle w:val="ListBullet"/>
      </w:pPr>
      <w:r w:rsidRPr="00117DAA">
        <w:t>case studies and, where available, real situations</w:t>
      </w:r>
    </w:p>
    <w:p w:rsidR="00000000" w:rsidRPr="00117DAA" w:rsidP="00117DAA">
      <w:pPr>
        <w:pStyle w:val="ListBullet"/>
      </w:pPr>
      <w:r w:rsidRPr="00117DAA">
        <w:t>interaction with others.</w:t>
      </w:r>
    </w:p>
    <w:p w:rsidR="00000000" w:rsidRPr="00117DAA" w:rsidP="00117DAA">
      <w:pPr>
        <w:pStyle w:val="BodyText"/>
      </w:pPr>
    </w:p>
    <w:p w:rsidR="00000000" w:rsidRPr="00117DAA" w:rsidP="00E47849">
      <w:pPr>
        <w:pStyle w:val="BodyText"/>
      </w:pPr>
      <w:r w:rsidRPr="00117DAA">
        <w:t>Assessors must satisfy NVR/AQTF assessor requirements.</w:t>
      </w:r>
    </w:p>
    <w:p w:rsidR="00000000" w:rsidRPr="00117DAA" w:rsidP="00117DAA">
      <w:pPr>
        <w:pStyle w:val="Heading1"/>
      </w:pPr>
      <w:bookmarkStart w:id="5" w:name="O_708102"/>
      <w:bookmarkEnd w:id="5"/>
      <w:r w:rsidRPr="00117DAA">
        <w:t>Links</w:t>
      </w:r>
    </w:p>
    <w:p w:rsidR="00000000" w:rsidRPr="00117DAA" w:rsidP="00E47849">
      <w:pPr>
        <w:pStyle w:val="BodyText"/>
      </w:pPr>
      <w:r w:rsidRPr="00117D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68F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7DAA" w:rsidP="00117DAA"/>
    <w:sectPr w:rsidSect="00117D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AA" w:rsidRPr="00E47849" w:rsidP="00E478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849" w:rsidP="00117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7849" w:rsidP="00117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7849" w:rsidP="00117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8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DAA" w:rsidRPr="00E47849" w:rsidP="00E478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849" w:rsidRPr="002D2AF8" w:rsidP="00117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BSBLED807 Establish career development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47849" w:rsidP="00117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FE7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5A24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DAA"/>
  </w:style>
  <w:style w:type="character" w:customStyle="1" w:styleId="Heading1Char">
    <w:name w:val="Heading 1 Char"/>
    <w:basedOn w:val="DefaultParagraphFont"/>
    <w:link w:val="Heading1"/>
    <w:rsid w:val="00117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D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D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DAA"/>
    <w:rPr>
      <w:b/>
      <w:spacing w:val="0"/>
    </w:rPr>
  </w:style>
  <w:style w:type="paragraph" w:customStyle="1" w:styleId="SuperHeading">
    <w:name w:val="SuperHeading"/>
    <w:basedOn w:val="Normal"/>
    <w:rsid w:val="00117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D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D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D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D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7DAA"/>
    <w:rPr>
      <w:i/>
    </w:rPr>
  </w:style>
  <w:style w:type="paragraph" w:styleId="Caption">
    <w:name w:val="caption"/>
    <w:basedOn w:val="BodyText"/>
    <w:next w:val="Normal"/>
    <w:qFormat/>
    <w:rsid w:val="00117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DAA"/>
  </w:style>
  <w:style w:type="paragraph" w:styleId="TableofFigures">
    <w:name w:val="table of figures"/>
    <w:basedOn w:val="Normal"/>
    <w:next w:val="Normal"/>
    <w:semiHidden/>
    <w:rsid w:val="00117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D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7DAA"/>
    <w:rPr>
      <w:rFonts w:ascii="Wingdings" w:hAnsi="Wingdings"/>
    </w:rPr>
  </w:style>
  <w:style w:type="paragraph" w:customStyle="1" w:styleId="TableHeading">
    <w:name w:val="Table Heading"/>
    <w:basedOn w:val="HeadingBase"/>
    <w:rsid w:val="00117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DAA"/>
    <w:rPr>
      <w:color w:val="0033CC"/>
      <w:u w:val="none"/>
    </w:rPr>
  </w:style>
  <w:style w:type="paragraph" w:customStyle="1" w:styleId="BodyTextRight">
    <w:name w:val="Body Text Right"/>
    <w:basedOn w:val="BodyText"/>
    <w:rsid w:val="00117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D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DAA"/>
    <w:rPr>
      <w:sz w:val="32"/>
    </w:rPr>
  </w:style>
  <w:style w:type="paragraph" w:customStyle="1" w:styleId="HeadingProcedure">
    <w:name w:val="Heading Procedure"/>
    <w:basedOn w:val="HeadingBase"/>
    <w:next w:val="Normal"/>
    <w:rsid w:val="00117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DAA"/>
    <w:pPr>
      <w:spacing w:before="60" w:after="60"/>
    </w:pPr>
  </w:style>
  <w:style w:type="paragraph" w:styleId="ListContinue">
    <w:name w:val="List Continue"/>
    <w:basedOn w:val="List"/>
    <w:rsid w:val="00117DAA"/>
    <w:pPr>
      <w:ind w:firstLine="0"/>
    </w:pPr>
  </w:style>
  <w:style w:type="paragraph" w:customStyle="1" w:styleId="ListNote">
    <w:name w:val="List Note"/>
    <w:basedOn w:val="List"/>
    <w:rsid w:val="00117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DAA"/>
    <w:rPr>
      <w:rFonts w:ascii="Courier New" w:hAnsi="Courier New"/>
    </w:rPr>
  </w:style>
  <w:style w:type="paragraph" w:customStyle="1" w:styleId="NoteBullet">
    <w:name w:val="Note Bullet"/>
    <w:basedOn w:val="Note"/>
    <w:rsid w:val="00117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D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7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DAA"/>
    <w:rPr>
      <w:b/>
      <w:smallCaps/>
    </w:rPr>
  </w:style>
  <w:style w:type="paragraph" w:customStyle="1" w:styleId="TableListNumber">
    <w:name w:val="Table List Number"/>
    <w:basedOn w:val="ListNumber"/>
    <w:rsid w:val="00117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DAA"/>
    <w:pPr>
      <w:numPr>
        <w:numId w:val="8"/>
      </w:numPr>
    </w:pPr>
  </w:style>
  <w:style w:type="paragraph" w:customStyle="1" w:styleId="ListAlpha2">
    <w:name w:val="List Alpha 2"/>
    <w:basedOn w:val="List2"/>
    <w:rsid w:val="00117DAA"/>
    <w:pPr>
      <w:numPr>
        <w:numId w:val="7"/>
      </w:numPr>
    </w:pPr>
  </w:style>
  <w:style w:type="paragraph" w:styleId="List2">
    <w:name w:val="List 2"/>
    <w:basedOn w:val="BodyText"/>
    <w:rsid w:val="00117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D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D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7DAA"/>
    <w:pPr>
      <w:numPr>
        <w:numId w:val="3"/>
      </w:numPr>
    </w:pPr>
  </w:style>
  <w:style w:type="paragraph" w:styleId="ListContinue2">
    <w:name w:val="List Continue 2"/>
    <w:basedOn w:val="List2"/>
    <w:rsid w:val="00117DAA"/>
    <w:pPr>
      <w:ind w:firstLine="0"/>
    </w:pPr>
  </w:style>
  <w:style w:type="paragraph" w:styleId="ListContinue3">
    <w:name w:val="List Continue 3"/>
    <w:basedOn w:val="List3"/>
    <w:rsid w:val="00117DAA"/>
    <w:pPr>
      <w:ind w:left="1021" w:firstLine="0"/>
    </w:pPr>
  </w:style>
  <w:style w:type="paragraph" w:styleId="ListContinue4">
    <w:name w:val="List Continue 4"/>
    <w:basedOn w:val="List4"/>
    <w:rsid w:val="00117DAA"/>
    <w:pPr>
      <w:ind w:firstLine="0"/>
    </w:pPr>
  </w:style>
  <w:style w:type="paragraph" w:styleId="ListContinue5">
    <w:name w:val="List Continue 5"/>
    <w:basedOn w:val="List5"/>
    <w:rsid w:val="00117DAA"/>
    <w:pPr>
      <w:ind w:firstLine="0"/>
    </w:pPr>
  </w:style>
  <w:style w:type="paragraph" w:styleId="ListNumber3">
    <w:name w:val="List Number 3"/>
    <w:basedOn w:val="List3"/>
    <w:rsid w:val="00117DAA"/>
    <w:pPr>
      <w:numPr>
        <w:numId w:val="4"/>
      </w:numPr>
    </w:pPr>
  </w:style>
  <w:style w:type="paragraph" w:styleId="ListNumber4">
    <w:name w:val="List Number 4"/>
    <w:basedOn w:val="List4"/>
    <w:rsid w:val="00117DAA"/>
    <w:pPr>
      <w:numPr>
        <w:numId w:val="5"/>
      </w:numPr>
    </w:pPr>
  </w:style>
  <w:style w:type="paragraph" w:styleId="ListNumber5">
    <w:name w:val="List Number 5"/>
    <w:basedOn w:val="List5"/>
    <w:rsid w:val="00117DAA"/>
    <w:pPr>
      <w:numPr>
        <w:numId w:val="6"/>
      </w:numPr>
    </w:pPr>
  </w:style>
  <w:style w:type="paragraph" w:styleId="BlockText">
    <w:name w:val="Block Text"/>
    <w:basedOn w:val="Normal"/>
    <w:rsid w:val="00117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DAA"/>
    <w:rPr>
      <w:sz w:val="16"/>
      <w:vertAlign w:val="superscript"/>
    </w:rPr>
  </w:style>
  <w:style w:type="character" w:customStyle="1" w:styleId="Symbols">
    <w:name w:val="Symbols"/>
    <w:basedOn w:val="DefaultParagraphFont"/>
    <w:rsid w:val="00117DAA"/>
    <w:rPr>
      <w:rFonts w:ascii="Symbol" w:hAnsi="Symbol"/>
    </w:rPr>
  </w:style>
  <w:style w:type="character" w:customStyle="1" w:styleId="MenuOptions">
    <w:name w:val="Menu Options"/>
    <w:basedOn w:val="DefaultParagraphFont"/>
    <w:rsid w:val="00117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DAA"/>
    <w:rPr>
      <w:b/>
    </w:rPr>
  </w:style>
  <w:style w:type="character" w:customStyle="1" w:styleId="Underlined">
    <w:name w:val="Underlined"/>
    <w:basedOn w:val="DefaultParagraphFont"/>
    <w:rsid w:val="00117DAA"/>
    <w:rPr>
      <w:u w:val="single"/>
    </w:rPr>
  </w:style>
  <w:style w:type="paragraph" w:customStyle="1" w:styleId="TableBodyTextRight">
    <w:name w:val="Table Body Text Right"/>
    <w:basedOn w:val="TableBodyText"/>
    <w:rsid w:val="00117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DAA"/>
    <w:rPr>
      <w:sz w:val="18"/>
    </w:rPr>
  </w:style>
  <w:style w:type="paragraph" w:customStyle="1" w:styleId="BodySmallRight">
    <w:name w:val="Body Small Right"/>
    <w:basedOn w:val="BodyTextRight"/>
    <w:rsid w:val="00117DAA"/>
    <w:rPr>
      <w:sz w:val="18"/>
      <w:szCs w:val="18"/>
    </w:rPr>
  </w:style>
  <w:style w:type="paragraph" w:customStyle="1" w:styleId="MarginEdition">
    <w:name w:val="Margin Edition"/>
    <w:basedOn w:val="MarginNote"/>
    <w:rsid w:val="00117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DAA"/>
    <w:rPr>
      <w:sz w:val="2"/>
      <w:szCs w:val="2"/>
    </w:rPr>
  </w:style>
  <w:style w:type="character" w:customStyle="1" w:styleId="Small">
    <w:name w:val="Small"/>
    <w:basedOn w:val="DefaultParagraphFont"/>
    <w:rsid w:val="00117DAA"/>
    <w:rPr>
      <w:sz w:val="16"/>
    </w:rPr>
  </w:style>
  <w:style w:type="paragraph" w:customStyle="1" w:styleId="WideTable">
    <w:name w:val="Wide Table"/>
    <w:basedOn w:val="Normal"/>
    <w:rsid w:val="00117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DAA"/>
  </w:style>
  <w:style w:type="paragraph" w:styleId="Quote">
    <w:name w:val="Quote"/>
    <w:basedOn w:val="Heading1"/>
    <w:link w:val="QuoteChar"/>
    <w:qFormat/>
    <w:rsid w:val="00117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DAA"/>
    <w:pPr>
      <w:pageBreakBefore/>
    </w:pPr>
  </w:style>
  <w:style w:type="paragraph" w:customStyle="1" w:styleId="Border">
    <w:name w:val="Border"/>
    <w:basedOn w:val="Normal"/>
    <w:qFormat/>
    <w:rsid w:val="00117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DAA"/>
    <w:rPr>
      <w:u w:val="single"/>
    </w:rPr>
  </w:style>
  <w:style w:type="character" w:customStyle="1" w:styleId="BoldandItalics">
    <w:name w:val="Bold and Italics"/>
    <w:qFormat/>
    <w:rsid w:val="00117DAA"/>
    <w:rPr>
      <w:b/>
      <w:i/>
      <w:u w:val="none"/>
    </w:rPr>
  </w:style>
  <w:style w:type="paragraph" w:styleId="BalloonText">
    <w:name w:val="Balloon Text"/>
    <w:basedOn w:val="Normal"/>
    <w:link w:val="BalloonTextChar"/>
    <w:rsid w:val="00117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DAA"/>
    <w:pPr>
      <w:spacing w:before="0" w:after="0"/>
    </w:pPr>
  </w:style>
  <w:style w:type="paragraph" w:customStyle="1" w:styleId="BodyTextBold">
    <w:name w:val="Body Text Bold"/>
    <w:basedOn w:val="BodyText"/>
    <w:qFormat/>
    <w:rsid w:val="00117DAA"/>
    <w:rPr>
      <w:b/>
    </w:rPr>
  </w:style>
  <w:style w:type="character" w:styleId="Hyperlink">
    <w:name w:val="Hyperlink"/>
    <w:basedOn w:val="DefaultParagraphFont"/>
    <w:uiPriority w:val="99"/>
    <w:unhideWhenUsed/>
    <w:rsid w:val="00E478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2057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BSBLED807 Establish career development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2023-07-01T04:13:00Z</dcterms:created>
  <dcterms:modified xsi:type="dcterms:W3CDTF">2023-07-01T04:13:00Z</dcterms:modified>
</cp:coreProperties>
</file>