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8DE" w:rsidP="002C38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BSBLED804 Review enterprise e-learning systems and solutions implementation</w:t>
      </w:r>
      <w:r>
        <w:fldChar w:fldCharType="end"/>
      </w:r>
    </w:p>
    <w:p w:rsidR="002C38DE" w:rsidP="002C38DE">
      <w:pPr>
        <w:pStyle w:val="Version"/>
        <w:sectPr w:rsidSect="009D7F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FF6" w:rsidP="009D7FF6">
      <w:pPr>
        <w:pStyle w:val="SuperHeading"/>
      </w:pPr>
      <w:r w:rsidRPr="009D7FF6">
        <w:t>Assessment Re</w:t>
      </w:r>
      <w:r w:rsidRPr="009D7FF6">
        <w:t>quirements for BSBLED804 Review enterprise e-learning systems and solutions implementation</w:t>
      </w:r>
    </w:p>
    <w:p w:rsidR="00000000" w:rsidRPr="009D7FF6" w:rsidP="009D7FF6">
      <w:pPr>
        <w:pStyle w:val="Heading1"/>
      </w:pPr>
      <w:bookmarkStart w:id="1" w:name="O_707750"/>
      <w:bookmarkEnd w:id="1"/>
      <w:r w:rsidRPr="009D7F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7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FF6" w:rsidP="009D7FF6">
            <w:pPr>
              <w:pStyle w:val="BodyText"/>
            </w:pPr>
            <w:r w:rsidRPr="009D7F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FF6">
            <w:pPr>
              <w:pStyle w:val="BodyText"/>
              <w:rPr>
                <w:lang w:val="en-NZ"/>
              </w:rPr>
            </w:pPr>
            <w:r w:rsidRPr="009D7FF6">
              <w:rPr>
                <w:rStyle w:val="SpecialBold"/>
              </w:rPr>
              <w:t>Comments</w:t>
            </w:r>
          </w:p>
        </w:tc>
      </w:tr>
      <w:tr w:rsidTr="009D7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FF6">
            <w:pPr>
              <w:pStyle w:val="BodyText"/>
              <w:rPr>
                <w:lang w:val="en-NZ"/>
              </w:rPr>
            </w:pPr>
            <w:r w:rsidRPr="009D7F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FF6" w:rsidP="009D7FF6">
            <w:pPr>
              <w:pStyle w:val="BodyText"/>
            </w:pPr>
            <w:r w:rsidRPr="009D7FF6">
              <w:t>This version first released with BSB Business Services Training Package Version 1.0.</w:t>
            </w:r>
          </w:p>
        </w:tc>
      </w:tr>
    </w:tbl>
    <w:p w:rsidR="00000000" w:rsidRPr="009D7FF6" w:rsidP="009D7FF6">
      <w:pPr>
        <w:pStyle w:val="BodyText"/>
      </w:pPr>
    </w:p>
    <w:p w:rsidR="00000000" w:rsidRPr="009D7FF6" w:rsidP="009D7FF6">
      <w:pPr>
        <w:pStyle w:val="AllowPageBreak"/>
      </w:pPr>
    </w:p>
    <w:p w:rsidR="00000000" w:rsidRPr="009D7FF6" w:rsidP="009D7FF6">
      <w:pPr>
        <w:pStyle w:val="Heading1"/>
      </w:pPr>
      <w:bookmarkStart w:id="2" w:name="O_707751"/>
      <w:bookmarkEnd w:id="2"/>
      <w:r w:rsidRPr="009D7FF6">
        <w:t>Performance Evidence</w:t>
      </w:r>
    </w:p>
    <w:p w:rsidR="00000000" w:rsidRPr="009D7FF6" w:rsidP="002C38DE">
      <w:pPr>
        <w:pStyle w:val="BodyText"/>
      </w:pPr>
      <w:r w:rsidRPr="009D7FF6">
        <w:t>Evidence of the ability to:</w:t>
      </w:r>
    </w:p>
    <w:p w:rsidR="00000000" w:rsidRPr="009D7FF6" w:rsidP="009D7FF6">
      <w:pPr>
        <w:pStyle w:val="ListBullet"/>
      </w:pPr>
      <w:r w:rsidRPr="009D7FF6">
        <w:t>improve organisational capabilities by implementing advanced e-learning solutions</w:t>
      </w:r>
    </w:p>
    <w:p w:rsidR="00000000" w:rsidRPr="009D7FF6" w:rsidP="009D7FF6">
      <w:pPr>
        <w:pStyle w:val="ListBullet"/>
      </w:pPr>
      <w:r w:rsidRPr="009D7FF6">
        <w:t>identify and research trends in e-learning</w:t>
      </w:r>
    </w:p>
    <w:p w:rsidR="00000000" w:rsidRPr="009D7FF6" w:rsidP="009D7FF6">
      <w:pPr>
        <w:pStyle w:val="ListBullet"/>
      </w:pPr>
      <w:r w:rsidRPr="009D7FF6">
        <w:t>determine organisation’s learning requirements and create policy and proc</w:t>
      </w:r>
      <w:r w:rsidRPr="009D7FF6">
        <w:t>edures to support design or selection of e-learning resources to meet the organisation</w:t>
      </w:r>
      <w:r>
        <w:t>’</w:t>
      </w:r>
      <w:r w:rsidRPr="009D7FF6">
        <w:t>s requirements</w:t>
      </w:r>
    </w:p>
    <w:p w:rsidR="00000000" w:rsidRPr="009D7FF6" w:rsidP="009D7FF6">
      <w:pPr>
        <w:pStyle w:val="ListBullet"/>
      </w:pPr>
      <w:r w:rsidRPr="009D7FF6">
        <w:t>identify and report risks associated with e-learning implementation</w:t>
      </w:r>
    </w:p>
    <w:p w:rsidR="00000000" w:rsidRPr="009D7FF6" w:rsidP="009D7FF6">
      <w:pPr>
        <w:pStyle w:val="ListBullet"/>
      </w:pPr>
      <w:r w:rsidRPr="009D7FF6">
        <w:t>test, review and adjust e-learning resources and systems as required</w:t>
      </w:r>
    </w:p>
    <w:p w:rsidR="00000000" w:rsidRPr="009D7FF6" w:rsidP="009D7FF6">
      <w:pPr>
        <w:pStyle w:val="ListBullet"/>
      </w:pPr>
      <w:r w:rsidRPr="009D7FF6">
        <w:t>collaboratively research e-learning opportunities, constraints and improvements.</w:t>
      </w:r>
    </w:p>
    <w:p w:rsidR="00000000" w:rsidRPr="009D7FF6" w:rsidP="009D7FF6">
      <w:pPr>
        <w:pStyle w:val="BodyText"/>
      </w:pPr>
    </w:p>
    <w:p w:rsidR="00000000" w:rsidRPr="009D7FF6" w:rsidP="002C38DE">
      <w:pPr>
        <w:pStyle w:val="BodyText"/>
      </w:pPr>
      <w:r w:rsidRPr="009D7FF6">
        <w:t xml:space="preserve">Note: If a specific volume or frequency is not stated, then evidence must be provided at least once. </w:t>
      </w:r>
    </w:p>
    <w:p w:rsidR="00000000" w:rsidRPr="009D7FF6" w:rsidP="009D7FF6">
      <w:pPr>
        <w:pStyle w:val="Heading1"/>
      </w:pPr>
      <w:bookmarkStart w:id="3" w:name="O_707752"/>
      <w:bookmarkEnd w:id="3"/>
      <w:r w:rsidRPr="009D7FF6">
        <w:t>Knowledge Evidence</w:t>
      </w:r>
    </w:p>
    <w:p w:rsidR="00000000" w:rsidRPr="009D7FF6" w:rsidP="002C38DE">
      <w:pPr>
        <w:pStyle w:val="BodyText"/>
      </w:pPr>
      <w:r w:rsidRPr="009D7FF6">
        <w:t>To complete the unit requirements sa</w:t>
      </w:r>
      <w:r w:rsidRPr="009D7FF6">
        <w:t xml:space="preserve">fely and effectively, the individual must:  </w:t>
      </w:r>
    </w:p>
    <w:p w:rsidR="00000000" w:rsidRPr="009D7FF6" w:rsidP="009D7FF6">
      <w:pPr>
        <w:pStyle w:val="ListBullet"/>
      </w:pPr>
      <w:r w:rsidRPr="009D7FF6">
        <w:t>explain how to create an effective learning experience using electronic technology</w:t>
      </w:r>
    </w:p>
    <w:p w:rsidR="00000000" w:rsidRPr="009D7FF6" w:rsidP="009D7FF6">
      <w:pPr>
        <w:pStyle w:val="ListBullet"/>
      </w:pPr>
      <w:r w:rsidRPr="009D7FF6">
        <w:t>describe a range of e</w:t>
      </w:r>
      <w:r w:rsidRPr="009D7FF6">
        <w:noBreakHyphen/>
        <w:t>learning environments and their application in designing e</w:t>
      </w:r>
      <w:r w:rsidRPr="009D7FF6">
        <w:noBreakHyphen/>
        <w:t>learning resources</w:t>
      </w:r>
    </w:p>
    <w:p w:rsidR="00000000" w:rsidRPr="009D7FF6" w:rsidP="009D7FF6">
      <w:pPr>
        <w:pStyle w:val="ListBullet"/>
      </w:pPr>
      <w:r w:rsidRPr="009D7FF6">
        <w:t>describe instructional desi</w:t>
      </w:r>
      <w:r w:rsidRPr="009D7FF6">
        <w:t>gn principles for electronic materials</w:t>
      </w:r>
    </w:p>
    <w:p w:rsidR="00000000" w:rsidRPr="009D7FF6" w:rsidP="009D7FF6">
      <w:pPr>
        <w:pStyle w:val="ListBullet"/>
      </w:pPr>
      <w:r w:rsidRPr="009D7FF6">
        <w:t xml:space="preserve">explain the considerations in devising an e-learning and assessment strategy </w:t>
      </w:r>
    </w:p>
    <w:p w:rsidR="00000000" w:rsidRPr="009D7FF6" w:rsidP="009D7FF6">
      <w:pPr>
        <w:pStyle w:val="ListBullet"/>
      </w:pPr>
      <w:r w:rsidRPr="009D7FF6">
        <w:t>describe methods for system testing and evaluation</w:t>
      </w:r>
    </w:p>
    <w:p w:rsidR="00000000" w:rsidRPr="009D7FF6" w:rsidP="009D7FF6">
      <w:pPr>
        <w:pStyle w:val="ListBullet"/>
      </w:pPr>
      <w:r w:rsidRPr="009D7FF6">
        <w:t xml:space="preserve">explain how international e-learning regimes and organisational policies and procedures </w:t>
      </w:r>
      <w:r w:rsidRPr="009D7FF6">
        <w:t xml:space="preserve">impact on e-learning in the workplace </w:t>
      </w:r>
    </w:p>
    <w:p w:rsidR="002C38DE" w:rsidP="009D7FF6">
      <w:pPr>
        <w:pStyle w:val="ListBullet"/>
      </w:pPr>
      <w:r w:rsidRPr="009D7FF6">
        <w:t>list relevant policy, legislation, codes of practice and national standards, including AQTF Standards for Registered Training Organisations (if applicable).</w:t>
      </w:r>
    </w:p>
    <w:p w:rsidR="002C38DE" w:rsidP="009D7FF6">
      <w:pPr>
        <w:pStyle w:val="ListBullet"/>
      </w:pPr>
    </w:p>
    <w:p w:rsidR="00000000" w:rsidRPr="009D7FF6" w:rsidP="009D7FF6">
      <w:pPr>
        <w:pStyle w:val="Heading1"/>
      </w:pPr>
      <w:bookmarkStart w:id="4" w:name="O_707753"/>
      <w:bookmarkEnd w:id="4"/>
      <w:r w:rsidRPr="009D7FF6">
        <w:t>Assessment Conditions</w:t>
      </w:r>
    </w:p>
    <w:p w:rsidR="00000000" w:rsidRPr="009D7FF6" w:rsidP="002C38DE">
      <w:pPr>
        <w:pStyle w:val="BodyText"/>
      </w:pPr>
      <w:r w:rsidRPr="009D7FF6">
        <w:t>Assessment must be c</w:t>
      </w:r>
      <w:r w:rsidRPr="009D7FF6">
        <w:t>onducted in a safe environment where evidence gathered demonstrates consistent performance of typical activities experienced in the workforce learning and development field of work and include access to:</w:t>
      </w:r>
    </w:p>
    <w:p w:rsidR="00000000" w:rsidRPr="009D7FF6" w:rsidP="009D7FF6">
      <w:pPr>
        <w:pStyle w:val="ListBullet"/>
      </w:pPr>
      <w:r w:rsidRPr="009D7FF6">
        <w:t>information on current trends in e-learning and ins</w:t>
      </w:r>
      <w:r w:rsidRPr="009D7FF6">
        <w:t>tructional design principles</w:t>
      </w:r>
    </w:p>
    <w:p w:rsidR="00000000" w:rsidRPr="009D7FF6" w:rsidP="009D7FF6">
      <w:pPr>
        <w:pStyle w:val="ListBullet"/>
      </w:pPr>
      <w:r w:rsidRPr="009D7FF6">
        <w:t>office equipment and resources</w:t>
      </w:r>
    </w:p>
    <w:p w:rsidR="00000000" w:rsidRPr="009D7FF6" w:rsidP="009D7FF6">
      <w:pPr>
        <w:pStyle w:val="ListBullet"/>
      </w:pPr>
      <w:r w:rsidRPr="009D7FF6">
        <w:t>case studies and, where available, real situations</w:t>
      </w:r>
    </w:p>
    <w:p w:rsidR="00000000" w:rsidRPr="009D7FF6" w:rsidP="009D7FF6">
      <w:pPr>
        <w:pStyle w:val="ListBullet"/>
      </w:pPr>
      <w:r w:rsidRPr="009D7FF6">
        <w:t xml:space="preserve">interaction with others. </w:t>
      </w:r>
    </w:p>
    <w:p w:rsidR="00000000" w:rsidRPr="009D7FF6" w:rsidP="009D7FF6">
      <w:pPr>
        <w:pStyle w:val="BodyText"/>
      </w:pPr>
    </w:p>
    <w:p w:rsidR="00000000" w:rsidRPr="009D7FF6" w:rsidP="002C38DE">
      <w:pPr>
        <w:pStyle w:val="BodyText"/>
      </w:pPr>
      <w:r w:rsidRPr="009D7FF6">
        <w:t>Assessors must satisfy NVR/AQTF assessor requirements.</w:t>
      </w:r>
    </w:p>
    <w:p w:rsidR="00000000" w:rsidRPr="009D7FF6" w:rsidP="009D7FF6">
      <w:pPr>
        <w:pStyle w:val="Heading1"/>
      </w:pPr>
      <w:bookmarkStart w:id="5" w:name="O_707756"/>
      <w:bookmarkEnd w:id="5"/>
      <w:r w:rsidRPr="009D7FF6">
        <w:t>Links</w:t>
      </w:r>
    </w:p>
    <w:p w:rsidR="00000000" w:rsidRPr="009D7FF6" w:rsidP="002C38DE">
      <w:pPr>
        <w:pStyle w:val="BodyText"/>
      </w:pPr>
      <w:r w:rsidRPr="009D7F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81CE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D7FF6" w:rsidP="009D7FF6"/>
    <w:sectPr w:rsidSect="009D7F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F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FF6" w:rsidRPr="002C38DE" w:rsidP="002C38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F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8DE" w:rsidP="009D7F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38DE" w:rsidP="009D7F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38DE" w:rsidP="009D7F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F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8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FF6" w:rsidRPr="002C38DE" w:rsidP="002C38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F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8DE" w:rsidRPr="002D2AF8" w:rsidP="009D7F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BSBLED804 Review enterprise e-learning systems and solutions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2C38DE" w:rsidP="009D7F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101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3ABF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F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F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F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F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F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F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F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F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F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F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F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FF6"/>
  </w:style>
  <w:style w:type="character" w:customStyle="1" w:styleId="Heading1Char">
    <w:name w:val="Heading 1 Char"/>
    <w:basedOn w:val="DefaultParagraphFont"/>
    <w:link w:val="Heading1"/>
    <w:rsid w:val="009D7F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F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F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F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7FF6"/>
    <w:rPr>
      <w:b/>
      <w:spacing w:val="0"/>
    </w:rPr>
  </w:style>
  <w:style w:type="paragraph" w:customStyle="1" w:styleId="SuperHeading">
    <w:name w:val="SuperHeading"/>
    <w:basedOn w:val="Normal"/>
    <w:rsid w:val="009D7F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F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7F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F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F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F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F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F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F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F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F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F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F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F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F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F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F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F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7F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F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F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7F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7F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F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F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F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F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F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F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F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F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FF6"/>
    <w:rPr>
      <w:i/>
    </w:rPr>
  </w:style>
  <w:style w:type="paragraph" w:styleId="Caption">
    <w:name w:val="caption"/>
    <w:basedOn w:val="BodyText"/>
    <w:next w:val="Normal"/>
    <w:qFormat/>
    <w:rsid w:val="009D7F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F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F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FF6"/>
  </w:style>
  <w:style w:type="paragraph" w:styleId="TableofFigures">
    <w:name w:val="table of figures"/>
    <w:basedOn w:val="Normal"/>
    <w:next w:val="Normal"/>
    <w:semiHidden/>
    <w:rsid w:val="009D7F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F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7FF6"/>
    <w:rPr>
      <w:rFonts w:ascii="Wingdings" w:hAnsi="Wingdings"/>
    </w:rPr>
  </w:style>
  <w:style w:type="paragraph" w:customStyle="1" w:styleId="TableHeading">
    <w:name w:val="Table Heading"/>
    <w:basedOn w:val="HeadingBase"/>
    <w:rsid w:val="009D7F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FF6"/>
    <w:rPr>
      <w:color w:val="0033CC"/>
      <w:u w:val="none"/>
    </w:rPr>
  </w:style>
  <w:style w:type="paragraph" w:customStyle="1" w:styleId="BodyTextRight">
    <w:name w:val="Body Text Right"/>
    <w:basedOn w:val="BodyText"/>
    <w:rsid w:val="009D7F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F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F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F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F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F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FF6"/>
    <w:rPr>
      <w:sz w:val="32"/>
    </w:rPr>
  </w:style>
  <w:style w:type="paragraph" w:customStyle="1" w:styleId="HeadingProcedure">
    <w:name w:val="Heading Procedure"/>
    <w:basedOn w:val="HeadingBase"/>
    <w:next w:val="Normal"/>
    <w:rsid w:val="009D7F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FF6"/>
    <w:pPr>
      <w:spacing w:before="60" w:after="60"/>
    </w:pPr>
  </w:style>
  <w:style w:type="paragraph" w:styleId="ListContinue">
    <w:name w:val="List Continue"/>
    <w:basedOn w:val="List"/>
    <w:rsid w:val="009D7FF6"/>
    <w:pPr>
      <w:ind w:firstLine="0"/>
    </w:pPr>
  </w:style>
  <w:style w:type="paragraph" w:customStyle="1" w:styleId="ListNote">
    <w:name w:val="List Note"/>
    <w:basedOn w:val="List"/>
    <w:rsid w:val="009D7F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F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F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FF6"/>
    <w:rPr>
      <w:rFonts w:ascii="Courier New" w:hAnsi="Courier New"/>
    </w:rPr>
  </w:style>
  <w:style w:type="paragraph" w:customStyle="1" w:styleId="NoteBullet">
    <w:name w:val="Note Bullet"/>
    <w:basedOn w:val="Note"/>
    <w:rsid w:val="009D7F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F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F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F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F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7F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F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FF6"/>
    <w:rPr>
      <w:b/>
      <w:smallCaps/>
    </w:rPr>
  </w:style>
  <w:style w:type="paragraph" w:customStyle="1" w:styleId="TableListNumber">
    <w:name w:val="Table List Number"/>
    <w:basedOn w:val="ListNumber"/>
    <w:rsid w:val="009D7F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F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FF6"/>
    <w:pPr>
      <w:numPr>
        <w:numId w:val="8"/>
      </w:numPr>
    </w:pPr>
  </w:style>
  <w:style w:type="paragraph" w:customStyle="1" w:styleId="ListAlpha2">
    <w:name w:val="List Alpha 2"/>
    <w:basedOn w:val="List2"/>
    <w:rsid w:val="009D7FF6"/>
    <w:pPr>
      <w:numPr>
        <w:numId w:val="7"/>
      </w:numPr>
    </w:pPr>
  </w:style>
  <w:style w:type="paragraph" w:styleId="List2">
    <w:name w:val="List 2"/>
    <w:basedOn w:val="BodyText"/>
    <w:rsid w:val="009D7F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F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F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F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F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F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7FF6"/>
    <w:pPr>
      <w:numPr>
        <w:numId w:val="3"/>
      </w:numPr>
    </w:pPr>
  </w:style>
  <w:style w:type="paragraph" w:styleId="ListContinue2">
    <w:name w:val="List Continue 2"/>
    <w:basedOn w:val="List2"/>
    <w:rsid w:val="009D7FF6"/>
    <w:pPr>
      <w:ind w:firstLine="0"/>
    </w:pPr>
  </w:style>
  <w:style w:type="paragraph" w:styleId="ListContinue3">
    <w:name w:val="List Continue 3"/>
    <w:basedOn w:val="List3"/>
    <w:rsid w:val="009D7FF6"/>
    <w:pPr>
      <w:ind w:left="1021" w:firstLine="0"/>
    </w:pPr>
  </w:style>
  <w:style w:type="paragraph" w:styleId="ListContinue4">
    <w:name w:val="List Continue 4"/>
    <w:basedOn w:val="List4"/>
    <w:rsid w:val="009D7FF6"/>
    <w:pPr>
      <w:ind w:firstLine="0"/>
    </w:pPr>
  </w:style>
  <w:style w:type="paragraph" w:styleId="ListContinue5">
    <w:name w:val="List Continue 5"/>
    <w:basedOn w:val="List5"/>
    <w:rsid w:val="009D7FF6"/>
    <w:pPr>
      <w:ind w:firstLine="0"/>
    </w:pPr>
  </w:style>
  <w:style w:type="paragraph" w:styleId="ListNumber3">
    <w:name w:val="List Number 3"/>
    <w:basedOn w:val="List3"/>
    <w:rsid w:val="009D7FF6"/>
    <w:pPr>
      <w:numPr>
        <w:numId w:val="4"/>
      </w:numPr>
    </w:pPr>
  </w:style>
  <w:style w:type="paragraph" w:styleId="ListNumber4">
    <w:name w:val="List Number 4"/>
    <w:basedOn w:val="List4"/>
    <w:rsid w:val="009D7FF6"/>
    <w:pPr>
      <w:numPr>
        <w:numId w:val="5"/>
      </w:numPr>
    </w:pPr>
  </w:style>
  <w:style w:type="paragraph" w:styleId="ListNumber5">
    <w:name w:val="List Number 5"/>
    <w:basedOn w:val="List5"/>
    <w:rsid w:val="009D7FF6"/>
    <w:pPr>
      <w:numPr>
        <w:numId w:val="6"/>
      </w:numPr>
    </w:pPr>
  </w:style>
  <w:style w:type="paragraph" w:styleId="BlockText">
    <w:name w:val="Block Text"/>
    <w:basedOn w:val="Normal"/>
    <w:rsid w:val="009D7F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F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FF6"/>
    <w:rPr>
      <w:sz w:val="16"/>
      <w:vertAlign w:val="superscript"/>
    </w:rPr>
  </w:style>
  <w:style w:type="character" w:customStyle="1" w:styleId="Symbols">
    <w:name w:val="Symbols"/>
    <w:basedOn w:val="DefaultParagraphFont"/>
    <w:rsid w:val="009D7FF6"/>
    <w:rPr>
      <w:rFonts w:ascii="Symbol" w:hAnsi="Symbol"/>
    </w:rPr>
  </w:style>
  <w:style w:type="character" w:customStyle="1" w:styleId="MenuOptions">
    <w:name w:val="Menu Options"/>
    <w:basedOn w:val="DefaultParagraphFont"/>
    <w:rsid w:val="009D7F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FF6"/>
    <w:rPr>
      <w:b/>
    </w:rPr>
  </w:style>
  <w:style w:type="character" w:customStyle="1" w:styleId="Underlined">
    <w:name w:val="Underlined"/>
    <w:basedOn w:val="DefaultParagraphFont"/>
    <w:rsid w:val="009D7FF6"/>
    <w:rPr>
      <w:u w:val="single"/>
    </w:rPr>
  </w:style>
  <w:style w:type="paragraph" w:customStyle="1" w:styleId="TableBodyTextRight">
    <w:name w:val="Table Body Text Right"/>
    <w:basedOn w:val="TableBodyText"/>
    <w:rsid w:val="009D7F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FF6"/>
    <w:rPr>
      <w:sz w:val="18"/>
    </w:rPr>
  </w:style>
  <w:style w:type="paragraph" w:customStyle="1" w:styleId="BodySmallRight">
    <w:name w:val="Body Small Right"/>
    <w:basedOn w:val="BodyTextRight"/>
    <w:rsid w:val="009D7FF6"/>
    <w:rPr>
      <w:sz w:val="18"/>
      <w:szCs w:val="18"/>
    </w:rPr>
  </w:style>
  <w:style w:type="paragraph" w:customStyle="1" w:styleId="MarginEdition">
    <w:name w:val="Margin Edition"/>
    <w:basedOn w:val="MarginNote"/>
    <w:rsid w:val="009D7F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FF6"/>
    <w:rPr>
      <w:sz w:val="2"/>
      <w:szCs w:val="2"/>
    </w:rPr>
  </w:style>
  <w:style w:type="character" w:customStyle="1" w:styleId="Small">
    <w:name w:val="Small"/>
    <w:basedOn w:val="DefaultParagraphFont"/>
    <w:rsid w:val="009D7FF6"/>
    <w:rPr>
      <w:sz w:val="16"/>
    </w:rPr>
  </w:style>
  <w:style w:type="paragraph" w:customStyle="1" w:styleId="WideTable">
    <w:name w:val="Wide Table"/>
    <w:basedOn w:val="Normal"/>
    <w:rsid w:val="009D7F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FF6"/>
  </w:style>
  <w:style w:type="paragraph" w:styleId="Quote">
    <w:name w:val="Quote"/>
    <w:basedOn w:val="Heading1"/>
    <w:link w:val="QuoteChar"/>
    <w:qFormat/>
    <w:rsid w:val="009D7F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F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FF6"/>
    <w:pPr>
      <w:pageBreakBefore/>
    </w:pPr>
  </w:style>
  <w:style w:type="paragraph" w:customStyle="1" w:styleId="Border">
    <w:name w:val="Border"/>
    <w:basedOn w:val="Normal"/>
    <w:qFormat/>
    <w:rsid w:val="009D7F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F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F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F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F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F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F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F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F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FF6"/>
    <w:rPr>
      <w:u w:val="single"/>
    </w:rPr>
  </w:style>
  <w:style w:type="character" w:customStyle="1" w:styleId="BoldandItalics">
    <w:name w:val="Bold and Italics"/>
    <w:qFormat/>
    <w:rsid w:val="009D7FF6"/>
    <w:rPr>
      <w:b/>
      <w:i/>
      <w:u w:val="none"/>
    </w:rPr>
  </w:style>
  <w:style w:type="paragraph" w:styleId="BalloonText">
    <w:name w:val="Balloon Text"/>
    <w:basedOn w:val="Normal"/>
    <w:link w:val="BalloonTextChar"/>
    <w:rsid w:val="009D7F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F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F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F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F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F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FF6"/>
    <w:pPr>
      <w:spacing w:before="0" w:after="0"/>
    </w:pPr>
  </w:style>
  <w:style w:type="paragraph" w:customStyle="1" w:styleId="BodyTextBold">
    <w:name w:val="Body Text Bold"/>
    <w:basedOn w:val="BodyText"/>
    <w:qFormat/>
    <w:rsid w:val="009D7FF6"/>
    <w:rPr>
      <w:b/>
    </w:rPr>
  </w:style>
  <w:style w:type="character" w:styleId="Hyperlink">
    <w:name w:val="Hyperlink"/>
    <w:basedOn w:val="DefaultParagraphFont"/>
    <w:uiPriority w:val="99"/>
    <w:unhideWhenUsed/>
    <w:rsid w:val="002C38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2284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BSBLED804 Review enterprise e-learning systems and solutions implementation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2020-07-07T09:41:00Z</dcterms:created>
  <dcterms:modified xsi:type="dcterms:W3CDTF">2020-07-07T09:41:00Z</dcterms:modified>
</cp:coreProperties>
</file>