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08B" w:rsidP="00ED3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BSBLED803 Implement improved learning practice</w:t>
      </w:r>
      <w:r>
        <w:fldChar w:fldCharType="end"/>
      </w:r>
    </w:p>
    <w:p w:rsidR="00ED308B" w:rsidP="00ED308B">
      <w:pPr>
        <w:pStyle w:val="Version"/>
        <w:sectPr w:rsidSect="00EA3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58C" w:rsidP="00EA358C">
      <w:pPr>
        <w:pStyle w:val="SuperHeading"/>
      </w:pPr>
      <w:r w:rsidRPr="00EA358C">
        <w:t>Assessment Requirements for BSBLED803 Implement improved learning practice</w:t>
      </w:r>
    </w:p>
    <w:p w:rsidR="00000000" w:rsidRPr="00EA358C" w:rsidP="00EA358C">
      <w:pPr>
        <w:pStyle w:val="Heading1"/>
      </w:pPr>
      <w:bookmarkStart w:id="1" w:name="O_707652"/>
      <w:bookmarkEnd w:id="1"/>
      <w:r w:rsidRPr="00EA35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3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8C" w:rsidP="00EA358C">
            <w:pPr>
              <w:pStyle w:val="BodyText"/>
            </w:pPr>
            <w:r w:rsidRPr="00EA35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8C">
            <w:pPr>
              <w:pStyle w:val="BodyText"/>
              <w:rPr>
                <w:lang w:val="en-NZ"/>
              </w:rPr>
            </w:pPr>
            <w:r w:rsidRPr="00EA358C">
              <w:rPr>
                <w:rStyle w:val="SpecialBold"/>
              </w:rPr>
              <w:t>Comments</w:t>
            </w:r>
          </w:p>
        </w:tc>
      </w:tr>
      <w:tr w:rsidTr="00EA3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8C">
            <w:pPr>
              <w:pStyle w:val="BodyText"/>
              <w:rPr>
                <w:lang w:val="en-NZ"/>
              </w:rPr>
            </w:pPr>
            <w:r w:rsidRPr="00EA35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8C" w:rsidP="00EA358C">
            <w:pPr>
              <w:pStyle w:val="BodyText"/>
            </w:pPr>
            <w:r w:rsidRPr="00EA358C">
              <w:t>This version first released with BSB Business Services Training Package Version 1.0.</w:t>
            </w:r>
          </w:p>
        </w:tc>
      </w:tr>
    </w:tbl>
    <w:p w:rsidR="00000000" w:rsidRPr="00EA358C" w:rsidP="00EA358C">
      <w:pPr>
        <w:pStyle w:val="BodyText"/>
      </w:pPr>
    </w:p>
    <w:p w:rsidR="00000000" w:rsidRPr="00EA358C" w:rsidP="00EA358C">
      <w:pPr>
        <w:pStyle w:val="AllowPageBreak"/>
      </w:pPr>
    </w:p>
    <w:p w:rsidR="00000000" w:rsidRPr="00EA358C" w:rsidP="00EA358C">
      <w:pPr>
        <w:pStyle w:val="Heading1"/>
      </w:pPr>
      <w:bookmarkStart w:id="2" w:name="O_707653"/>
      <w:bookmarkEnd w:id="2"/>
      <w:r w:rsidRPr="00EA358C">
        <w:t>Performance Evidence</w:t>
      </w:r>
    </w:p>
    <w:p w:rsidR="00000000" w:rsidRPr="00EA358C" w:rsidP="00ED308B">
      <w:pPr>
        <w:pStyle w:val="BodyText"/>
      </w:pPr>
      <w:r w:rsidRPr="00EA358C">
        <w:t>Evidence of the ability to:</w:t>
      </w:r>
    </w:p>
    <w:p w:rsidR="00000000" w:rsidRPr="00EA358C" w:rsidP="00EA358C">
      <w:pPr>
        <w:pStyle w:val="ListBullet"/>
      </w:pPr>
      <w:r w:rsidRPr="00EA358C">
        <w:t>evaluate and test approaches to learning practices including:</w:t>
      </w:r>
    </w:p>
    <w:p w:rsidR="00000000" w:rsidRPr="00EA358C" w:rsidP="00EA358C">
      <w:pPr>
        <w:pStyle w:val="ListBullet2"/>
      </w:pPr>
      <w:r w:rsidRPr="00EA358C">
        <w:t>reviewing advances in learning practices</w:t>
      </w:r>
    </w:p>
    <w:p w:rsidR="00000000" w:rsidRPr="00EA358C" w:rsidP="00EA358C">
      <w:pPr>
        <w:pStyle w:val="ListBullet2"/>
      </w:pPr>
      <w:r w:rsidRPr="00EA358C">
        <w:t>determining contextual needs of relevant individuals</w:t>
      </w:r>
    </w:p>
    <w:p w:rsidR="00000000" w:rsidRPr="00EA358C" w:rsidP="00EA358C">
      <w:pPr>
        <w:pStyle w:val="ListBullet2"/>
      </w:pPr>
      <w:r w:rsidRPr="00EA358C">
        <w:t>ensuring qualification requirements are met</w:t>
      </w:r>
    </w:p>
    <w:p w:rsidR="00000000" w:rsidRPr="00EA358C" w:rsidP="00EA358C">
      <w:pPr>
        <w:pStyle w:val="ListBullet"/>
      </w:pPr>
      <w:r w:rsidRPr="00EA358C">
        <w:t>integrate current learning pedagogies including:</w:t>
      </w:r>
    </w:p>
    <w:p w:rsidR="00000000" w:rsidRPr="00EA358C" w:rsidP="00EA358C">
      <w:pPr>
        <w:pStyle w:val="ListBullet2"/>
      </w:pPr>
      <w:r w:rsidRPr="00EA358C">
        <w:t>learning styles</w:t>
      </w:r>
    </w:p>
    <w:p w:rsidR="00000000" w:rsidRPr="00EA358C" w:rsidP="00EA358C">
      <w:pPr>
        <w:pStyle w:val="ListBullet2"/>
      </w:pPr>
      <w:r w:rsidRPr="00EA358C">
        <w:t>learning strategies</w:t>
      </w:r>
    </w:p>
    <w:p w:rsidR="00000000" w:rsidRPr="00EA358C" w:rsidP="00EA358C">
      <w:pPr>
        <w:pStyle w:val="ListBullet"/>
      </w:pPr>
      <w:r w:rsidRPr="00EA358C">
        <w:t>develop and research improved learning practices including:</w:t>
      </w:r>
    </w:p>
    <w:p w:rsidR="00000000" w:rsidRPr="00EA358C" w:rsidP="00EA358C">
      <w:pPr>
        <w:pStyle w:val="ListBullet2"/>
      </w:pPr>
      <w:r w:rsidRPr="00EA358C">
        <w:t>awareness of learner characteristics</w:t>
      </w:r>
    </w:p>
    <w:p w:rsidR="00000000" w:rsidRPr="00EA358C" w:rsidP="00EA358C">
      <w:pPr>
        <w:pStyle w:val="ListBullet2"/>
      </w:pPr>
      <w:r w:rsidRPr="00EA358C">
        <w:t>trialling new practices</w:t>
      </w:r>
    </w:p>
    <w:p w:rsidR="00000000" w:rsidRPr="00EA358C" w:rsidP="00EA358C">
      <w:pPr>
        <w:pStyle w:val="ListBullet2"/>
      </w:pPr>
      <w:r w:rsidRPr="00EA358C">
        <w:t>implementing a mentoring strategy.</w:t>
      </w:r>
    </w:p>
    <w:p w:rsidR="00000000" w:rsidRPr="00EA358C" w:rsidP="00EA358C">
      <w:pPr>
        <w:pStyle w:val="BodyText"/>
      </w:pPr>
    </w:p>
    <w:p w:rsidR="00000000" w:rsidRPr="00EA358C" w:rsidP="00ED308B">
      <w:pPr>
        <w:pStyle w:val="BodyText"/>
      </w:pPr>
      <w:r w:rsidRPr="00EA358C">
        <w:t xml:space="preserve">Note: If a </w:t>
      </w:r>
      <w:r w:rsidRPr="00EA358C">
        <w:t>specific volume or frequency is not stated, then evidence must be provided at least once.</w:t>
      </w:r>
    </w:p>
    <w:p w:rsidR="00000000" w:rsidRPr="00EA358C" w:rsidP="00EA358C">
      <w:pPr>
        <w:pStyle w:val="Heading1"/>
      </w:pPr>
      <w:bookmarkStart w:id="3" w:name="O_707654"/>
      <w:bookmarkEnd w:id="3"/>
      <w:r w:rsidRPr="00EA358C">
        <w:t>Knowledge Evidence</w:t>
      </w:r>
    </w:p>
    <w:p w:rsidR="00000000" w:rsidRPr="00EA358C" w:rsidP="00ED308B">
      <w:pPr>
        <w:pStyle w:val="BodyText"/>
      </w:pPr>
      <w:r w:rsidRPr="00EA358C">
        <w:t xml:space="preserve">To complete the unit requirements safely and effectively, the individual must:  </w:t>
      </w:r>
    </w:p>
    <w:p w:rsidR="00000000" w:rsidRPr="00EA358C" w:rsidP="00EA358C">
      <w:pPr>
        <w:pStyle w:val="ListBullet"/>
      </w:pPr>
      <w:r w:rsidRPr="00EA358C">
        <w:t>describe contemporary policy and approaches to vocational learning and assessment</w:t>
      </w:r>
    </w:p>
    <w:p w:rsidR="00000000" w:rsidRPr="00EA358C" w:rsidP="00EA358C">
      <w:pPr>
        <w:pStyle w:val="ListBullet"/>
      </w:pPr>
      <w:r w:rsidRPr="00EA358C">
        <w:t>outline relevant concepts relating to pedagogical theory and practice, learner interests and changing learning styles</w:t>
      </w:r>
    </w:p>
    <w:p w:rsidR="00000000" w:rsidRPr="00EA358C" w:rsidP="00EA358C">
      <w:pPr>
        <w:pStyle w:val="ListBullet"/>
      </w:pPr>
      <w:r>
        <w:t>•</w:t>
      </w:r>
      <w:r>
        <w:tab/>
      </w:r>
      <w:r w:rsidRPr="00EA358C">
        <w:t>list different learning styles and explain how differen</w:t>
      </w:r>
      <w:r w:rsidRPr="00EA358C">
        <w:t>t training approaches may suit different learning styles</w:t>
      </w:r>
    </w:p>
    <w:p w:rsidR="00000000" w:rsidRPr="00EA358C" w:rsidP="00EA358C">
      <w:pPr>
        <w:pStyle w:val="ListBullet"/>
      </w:pPr>
      <w:r w:rsidRPr="00EA358C">
        <w:t>outline adult learning principles</w:t>
      </w:r>
    </w:p>
    <w:p w:rsidR="00000000" w:rsidRPr="00EA358C" w:rsidP="00EA358C">
      <w:pPr>
        <w:pStyle w:val="ListBullet"/>
      </w:pPr>
      <w:r w:rsidRPr="00EA358C">
        <w:t>outline how instructional design principles can improve learning practice</w:t>
      </w:r>
    </w:p>
    <w:p w:rsidR="00000000" w:rsidRPr="00EA358C" w:rsidP="00EA358C">
      <w:pPr>
        <w:pStyle w:val="ListBullet"/>
      </w:pPr>
      <w:r w:rsidRPr="00EA358C">
        <w:t>list a range of appropriate learning strategies, and teaching and assessment methods</w:t>
      </w:r>
    </w:p>
    <w:p w:rsidR="00000000" w:rsidRPr="00EA358C" w:rsidP="00EA358C">
      <w:pPr>
        <w:pStyle w:val="ListBullet"/>
      </w:pPr>
      <w:r w:rsidRPr="00EA358C">
        <w:t>explai</w:t>
      </w:r>
      <w:r w:rsidRPr="00EA358C">
        <w:t>n how information and communication technology can be used in learning and teaching</w:t>
      </w:r>
    </w:p>
    <w:p w:rsidR="00000000" w:rsidRPr="00EA358C" w:rsidP="00EA358C">
      <w:pPr>
        <w:pStyle w:val="ListBullet"/>
      </w:pPr>
      <w:r w:rsidRPr="00EA358C">
        <w:t>explain training techniques that can be used to enhance learning and when to use them</w:t>
      </w:r>
    </w:p>
    <w:p w:rsidR="00000000" w:rsidRPr="00EA358C" w:rsidP="00EA358C">
      <w:pPr>
        <w:pStyle w:val="ListBullet"/>
      </w:pPr>
      <w:r w:rsidRPr="00EA358C">
        <w:t>explain the similarities and differences between mentoring and coaching</w:t>
      </w:r>
    </w:p>
    <w:p w:rsidR="00000000" w:rsidRPr="00EA358C" w:rsidP="00EA358C">
      <w:pPr>
        <w:pStyle w:val="ListBullet"/>
      </w:pPr>
      <w:r w:rsidRPr="00EA358C">
        <w:t>outline requir</w:t>
      </w:r>
      <w:r w:rsidRPr="00EA358C">
        <w:t>ements for relevant delivery and assessment strategies</w:t>
      </w:r>
    </w:p>
    <w:p w:rsidR="00000000" w:rsidRPr="00EA358C" w:rsidP="00EA358C">
      <w:pPr>
        <w:pStyle w:val="ListBullet"/>
      </w:pPr>
      <w:r w:rsidRPr="00EA358C">
        <w:t>identify sources and availability of relevant learning resources and learning materials.</w:t>
      </w:r>
    </w:p>
    <w:p w:rsidR="00000000" w:rsidRPr="00EA358C" w:rsidP="00EA358C">
      <w:pPr>
        <w:pStyle w:val="AllowPageBreak"/>
      </w:pPr>
    </w:p>
    <w:p w:rsidR="00000000" w:rsidRPr="00EA358C" w:rsidP="00EA358C">
      <w:pPr>
        <w:pStyle w:val="Heading1"/>
      </w:pPr>
      <w:bookmarkStart w:id="4" w:name="O_707655"/>
      <w:bookmarkEnd w:id="4"/>
      <w:r w:rsidRPr="00EA358C">
        <w:t>Assessment Conditions</w:t>
      </w:r>
    </w:p>
    <w:p w:rsidR="00000000" w:rsidRPr="00EA358C" w:rsidP="00ED308B">
      <w:pPr>
        <w:pStyle w:val="BodyText"/>
      </w:pPr>
      <w:r w:rsidRPr="00EA358C">
        <w:t>Assessment must be conducted in a safe environment where evidence gathere</w:t>
      </w:r>
      <w:r w:rsidRPr="00EA358C">
        <w:t>d demonstrates consistent performance of typical activities experienced in the workforce learning and development field of work and include access to:</w:t>
      </w:r>
    </w:p>
    <w:p w:rsidR="00000000" w:rsidRPr="00EA358C" w:rsidP="00EA358C">
      <w:pPr>
        <w:pStyle w:val="ListBullet"/>
      </w:pPr>
      <w:r w:rsidRPr="00EA358C">
        <w:t>information on current trends in learning and assessment requirements and practices</w:t>
      </w:r>
    </w:p>
    <w:p w:rsidR="00000000" w:rsidRPr="00EA358C" w:rsidP="00EA358C">
      <w:pPr>
        <w:pStyle w:val="ListBullet"/>
      </w:pPr>
      <w:r w:rsidRPr="00EA358C">
        <w:t>office equipment and</w:t>
      </w:r>
      <w:r w:rsidRPr="00EA358C">
        <w:t xml:space="preserve"> resources</w:t>
      </w:r>
    </w:p>
    <w:p w:rsidR="00000000" w:rsidRPr="00EA358C" w:rsidP="00EA358C">
      <w:pPr>
        <w:pStyle w:val="ListBullet"/>
      </w:pPr>
      <w:r w:rsidRPr="00EA358C">
        <w:t>case studies and, where available, real situations</w:t>
      </w:r>
    </w:p>
    <w:p w:rsidR="00000000" w:rsidRPr="00EA358C" w:rsidP="00EA358C">
      <w:pPr>
        <w:pStyle w:val="ListBullet"/>
      </w:pPr>
      <w:r w:rsidRPr="00EA358C">
        <w:t>interaction with others.</w:t>
      </w:r>
    </w:p>
    <w:p w:rsidR="00000000" w:rsidRPr="00EA358C" w:rsidP="00EA358C">
      <w:pPr>
        <w:pStyle w:val="BodyText"/>
      </w:pPr>
    </w:p>
    <w:p w:rsidR="00000000" w:rsidRPr="00EA358C" w:rsidP="00ED308B">
      <w:pPr>
        <w:pStyle w:val="BodyText"/>
      </w:pPr>
      <w:r w:rsidRPr="00EA358C">
        <w:t>Assessors must satisfy NVR/AQTF assessor requirements.</w:t>
      </w:r>
    </w:p>
    <w:p w:rsidR="00000000" w:rsidRPr="00EA358C" w:rsidP="00EA358C">
      <w:pPr>
        <w:pStyle w:val="Heading1"/>
      </w:pPr>
      <w:bookmarkStart w:id="5" w:name="O_707658"/>
      <w:bookmarkEnd w:id="5"/>
      <w:r w:rsidRPr="00EA358C">
        <w:t>Links</w:t>
      </w:r>
    </w:p>
    <w:p w:rsidR="00000000" w:rsidRPr="00EA358C" w:rsidP="00ED308B">
      <w:pPr>
        <w:pStyle w:val="BodyText"/>
      </w:pPr>
      <w:r w:rsidRPr="00EA35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59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358C" w:rsidP="00EA358C"/>
    <w:sectPr w:rsidSect="00EA35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8C" w:rsidRPr="00ED308B" w:rsidP="00ED3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8B" w:rsidP="00EA3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308B" w:rsidP="00EA3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308B" w:rsidP="00EA3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58C" w:rsidRPr="00ED308B" w:rsidP="00ED3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8B" w:rsidRPr="002D2AF8" w:rsidP="00EA3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BSBLED803 Implement improved learning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D308B" w:rsidP="00EA3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49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14D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783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58C"/>
  </w:style>
  <w:style w:type="character" w:customStyle="1" w:styleId="Heading1Char">
    <w:name w:val="Heading 1 Char"/>
    <w:basedOn w:val="DefaultParagraphFont"/>
    <w:link w:val="Heading1"/>
    <w:rsid w:val="00EA3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5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5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5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58C"/>
    <w:rPr>
      <w:b/>
      <w:spacing w:val="0"/>
    </w:rPr>
  </w:style>
  <w:style w:type="paragraph" w:styleId="ListBullet2">
    <w:name w:val="List Bullet 2"/>
    <w:basedOn w:val="List2"/>
    <w:rsid w:val="00EA35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3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5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5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5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5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58C"/>
    <w:rPr>
      <w:i/>
    </w:rPr>
  </w:style>
  <w:style w:type="paragraph" w:styleId="Caption">
    <w:name w:val="caption"/>
    <w:basedOn w:val="BodyText"/>
    <w:next w:val="Normal"/>
    <w:qFormat/>
    <w:rsid w:val="00EA3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58C"/>
  </w:style>
  <w:style w:type="paragraph" w:styleId="TableofFigures">
    <w:name w:val="table of figures"/>
    <w:basedOn w:val="Normal"/>
    <w:next w:val="Normal"/>
    <w:semiHidden/>
    <w:rsid w:val="00EA3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5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58C"/>
    <w:rPr>
      <w:rFonts w:ascii="Wingdings" w:hAnsi="Wingdings"/>
    </w:rPr>
  </w:style>
  <w:style w:type="paragraph" w:customStyle="1" w:styleId="TableHeading">
    <w:name w:val="Table Heading"/>
    <w:basedOn w:val="HeadingBase"/>
    <w:rsid w:val="00EA3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58C"/>
    <w:rPr>
      <w:color w:val="0033CC"/>
      <w:u w:val="none"/>
    </w:rPr>
  </w:style>
  <w:style w:type="paragraph" w:customStyle="1" w:styleId="BodyTextRight">
    <w:name w:val="Body Text Right"/>
    <w:basedOn w:val="BodyText"/>
    <w:rsid w:val="00EA3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5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58C"/>
    <w:rPr>
      <w:sz w:val="32"/>
    </w:rPr>
  </w:style>
  <w:style w:type="paragraph" w:customStyle="1" w:styleId="HeadingProcedure">
    <w:name w:val="Heading Procedure"/>
    <w:basedOn w:val="HeadingBase"/>
    <w:next w:val="Normal"/>
    <w:rsid w:val="00EA3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58C"/>
    <w:pPr>
      <w:spacing w:before="60" w:after="60"/>
    </w:pPr>
  </w:style>
  <w:style w:type="paragraph" w:styleId="ListContinue">
    <w:name w:val="List Continue"/>
    <w:basedOn w:val="List"/>
    <w:rsid w:val="00EA358C"/>
    <w:pPr>
      <w:ind w:firstLine="0"/>
    </w:pPr>
  </w:style>
  <w:style w:type="paragraph" w:customStyle="1" w:styleId="ListNote">
    <w:name w:val="List Note"/>
    <w:basedOn w:val="List"/>
    <w:rsid w:val="00EA3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58C"/>
    <w:rPr>
      <w:rFonts w:ascii="Courier New" w:hAnsi="Courier New"/>
    </w:rPr>
  </w:style>
  <w:style w:type="paragraph" w:customStyle="1" w:styleId="NoteBullet">
    <w:name w:val="Note Bullet"/>
    <w:basedOn w:val="Note"/>
    <w:rsid w:val="00EA3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5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58C"/>
    <w:rPr>
      <w:b/>
      <w:smallCaps/>
    </w:rPr>
  </w:style>
  <w:style w:type="paragraph" w:customStyle="1" w:styleId="TableListNumber">
    <w:name w:val="Table List Number"/>
    <w:basedOn w:val="ListNumber"/>
    <w:rsid w:val="00EA3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58C"/>
    <w:pPr>
      <w:numPr>
        <w:numId w:val="9"/>
      </w:numPr>
    </w:pPr>
  </w:style>
  <w:style w:type="paragraph" w:customStyle="1" w:styleId="ListAlpha2">
    <w:name w:val="List Alpha 2"/>
    <w:basedOn w:val="List2"/>
    <w:rsid w:val="00EA358C"/>
    <w:pPr>
      <w:numPr>
        <w:numId w:val="8"/>
      </w:numPr>
    </w:pPr>
  </w:style>
  <w:style w:type="paragraph" w:styleId="List2">
    <w:name w:val="List 2"/>
    <w:basedOn w:val="BodyText"/>
    <w:rsid w:val="00EA3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5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5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58C"/>
    <w:pPr>
      <w:numPr>
        <w:numId w:val="4"/>
      </w:numPr>
    </w:pPr>
  </w:style>
  <w:style w:type="paragraph" w:styleId="ListContinue2">
    <w:name w:val="List Continue 2"/>
    <w:basedOn w:val="List2"/>
    <w:rsid w:val="00EA358C"/>
    <w:pPr>
      <w:ind w:firstLine="0"/>
    </w:pPr>
  </w:style>
  <w:style w:type="paragraph" w:styleId="ListContinue3">
    <w:name w:val="List Continue 3"/>
    <w:basedOn w:val="List3"/>
    <w:rsid w:val="00EA358C"/>
    <w:pPr>
      <w:ind w:left="1021" w:firstLine="0"/>
    </w:pPr>
  </w:style>
  <w:style w:type="paragraph" w:styleId="ListContinue4">
    <w:name w:val="List Continue 4"/>
    <w:basedOn w:val="List4"/>
    <w:rsid w:val="00EA358C"/>
    <w:pPr>
      <w:ind w:firstLine="0"/>
    </w:pPr>
  </w:style>
  <w:style w:type="paragraph" w:styleId="ListContinue5">
    <w:name w:val="List Continue 5"/>
    <w:basedOn w:val="List5"/>
    <w:rsid w:val="00EA358C"/>
    <w:pPr>
      <w:ind w:firstLine="0"/>
    </w:pPr>
  </w:style>
  <w:style w:type="paragraph" w:styleId="ListNumber3">
    <w:name w:val="List Number 3"/>
    <w:basedOn w:val="List3"/>
    <w:rsid w:val="00EA358C"/>
    <w:pPr>
      <w:numPr>
        <w:numId w:val="5"/>
      </w:numPr>
    </w:pPr>
  </w:style>
  <w:style w:type="paragraph" w:styleId="ListNumber4">
    <w:name w:val="List Number 4"/>
    <w:basedOn w:val="List4"/>
    <w:rsid w:val="00EA358C"/>
    <w:pPr>
      <w:numPr>
        <w:numId w:val="6"/>
      </w:numPr>
    </w:pPr>
  </w:style>
  <w:style w:type="paragraph" w:styleId="ListNumber5">
    <w:name w:val="List Number 5"/>
    <w:basedOn w:val="List5"/>
    <w:rsid w:val="00EA358C"/>
    <w:pPr>
      <w:numPr>
        <w:numId w:val="7"/>
      </w:numPr>
    </w:pPr>
  </w:style>
  <w:style w:type="paragraph" w:styleId="BlockText">
    <w:name w:val="Block Text"/>
    <w:basedOn w:val="Normal"/>
    <w:rsid w:val="00EA3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58C"/>
    <w:rPr>
      <w:sz w:val="16"/>
      <w:vertAlign w:val="superscript"/>
    </w:rPr>
  </w:style>
  <w:style w:type="character" w:customStyle="1" w:styleId="Symbols">
    <w:name w:val="Symbols"/>
    <w:basedOn w:val="DefaultParagraphFont"/>
    <w:rsid w:val="00EA358C"/>
    <w:rPr>
      <w:rFonts w:ascii="Symbol" w:hAnsi="Symbol"/>
    </w:rPr>
  </w:style>
  <w:style w:type="character" w:customStyle="1" w:styleId="MenuOptions">
    <w:name w:val="Menu Options"/>
    <w:basedOn w:val="DefaultParagraphFont"/>
    <w:rsid w:val="00EA3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58C"/>
    <w:rPr>
      <w:b/>
    </w:rPr>
  </w:style>
  <w:style w:type="character" w:customStyle="1" w:styleId="Underlined">
    <w:name w:val="Underlined"/>
    <w:basedOn w:val="DefaultParagraphFont"/>
    <w:rsid w:val="00EA358C"/>
    <w:rPr>
      <w:u w:val="single"/>
    </w:rPr>
  </w:style>
  <w:style w:type="paragraph" w:customStyle="1" w:styleId="TableBodyTextRight">
    <w:name w:val="Table Body Text Right"/>
    <w:basedOn w:val="TableBodyText"/>
    <w:rsid w:val="00EA3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58C"/>
    <w:rPr>
      <w:sz w:val="18"/>
    </w:rPr>
  </w:style>
  <w:style w:type="paragraph" w:customStyle="1" w:styleId="BodySmallRight">
    <w:name w:val="Body Small Right"/>
    <w:basedOn w:val="BodyTextRight"/>
    <w:rsid w:val="00EA358C"/>
    <w:rPr>
      <w:sz w:val="18"/>
      <w:szCs w:val="18"/>
    </w:rPr>
  </w:style>
  <w:style w:type="paragraph" w:customStyle="1" w:styleId="MarginEdition">
    <w:name w:val="Margin Edition"/>
    <w:basedOn w:val="MarginNote"/>
    <w:rsid w:val="00EA3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58C"/>
    <w:rPr>
      <w:sz w:val="2"/>
      <w:szCs w:val="2"/>
    </w:rPr>
  </w:style>
  <w:style w:type="character" w:customStyle="1" w:styleId="Small">
    <w:name w:val="Small"/>
    <w:basedOn w:val="DefaultParagraphFont"/>
    <w:rsid w:val="00EA358C"/>
    <w:rPr>
      <w:sz w:val="16"/>
    </w:rPr>
  </w:style>
  <w:style w:type="paragraph" w:customStyle="1" w:styleId="WideTable">
    <w:name w:val="Wide Table"/>
    <w:basedOn w:val="Normal"/>
    <w:rsid w:val="00EA3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58C"/>
  </w:style>
  <w:style w:type="paragraph" w:styleId="Quote">
    <w:name w:val="Quote"/>
    <w:basedOn w:val="Heading1"/>
    <w:link w:val="QuoteChar"/>
    <w:qFormat/>
    <w:rsid w:val="00EA3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58C"/>
    <w:pPr>
      <w:pageBreakBefore/>
    </w:pPr>
  </w:style>
  <w:style w:type="paragraph" w:customStyle="1" w:styleId="Border">
    <w:name w:val="Border"/>
    <w:basedOn w:val="Normal"/>
    <w:qFormat/>
    <w:rsid w:val="00EA3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58C"/>
    <w:rPr>
      <w:u w:val="single"/>
    </w:rPr>
  </w:style>
  <w:style w:type="character" w:customStyle="1" w:styleId="BoldandItalics">
    <w:name w:val="Bold and Italics"/>
    <w:qFormat/>
    <w:rsid w:val="00EA358C"/>
    <w:rPr>
      <w:b/>
      <w:i/>
      <w:u w:val="none"/>
    </w:rPr>
  </w:style>
  <w:style w:type="paragraph" w:styleId="BalloonText">
    <w:name w:val="Balloon Text"/>
    <w:basedOn w:val="Normal"/>
    <w:link w:val="BalloonTextChar"/>
    <w:rsid w:val="00EA3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5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5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58C"/>
    <w:pPr>
      <w:spacing w:before="0" w:after="0"/>
    </w:pPr>
  </w:style>
  <w:style w:type="paragraph" w:customStyle="1" w:styleId="BodyTextBold">
    <w:name w:val="Body Text Bold"/>
    <w:basedOn w:val="BodyText"/>
    <w:qFormat/>
    <w:rsid w:val="00EA358C"/>
    <w:rPr>
      <w:b/>
    </w:rPr>
  </w:style>
  <w:style w:type="character" w:styleId="Hyperlink">
    <w:name w:val="Hyperlink"/>
    <w:basedOn w:val="DefaultParagraphFont"/>
    <w:uiPriority w:val="99"/>
    <w:unhideWhenUsed/>
    <w:rsid w:val="00ED3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2380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BSBLED803 Implement improved learning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2020-07-07T10:19:00Z</dcterms:created>
  <dcterms:modified xsi:type="dcterms:W3CDTF">2020-07-07T10:19:00Z</dcterms:modified>
</cp:coreProperties>
</file>