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DD8" w:rsidP="006D2D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BSBLED501 Develop a workplace learning environment</w:t>
      </w:r>
      <w:r>
        <w:fldChar w:fldCharType="end"/>
      </w:r>
    </w:p>
    <w:p w:rsidR="006D2DD8" w:rsidP="006D2DD8">
      <w:pPr>
        <w:pStyle w:val="Version"/>
        <w:sectPr w:rsidSect="00F40B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0B14" w:rsidP="00F40B14">
      <w:pPr>
        <w:pStyle w:val="SuperHeading"/>
      </w:pPr>
      <w:r w:rsidRPr="00F40B14">
        <w:t>BSBLED501 Develop a workplace learning environment</w:t>
      </w:r>
    </w:p>
    <w:p w:rsidR="00000000" w:rsidRPr="00F40B14" w:rsidP="00F40B14">
      <w:pPr>
        <w:pStyle w:val="Heading1"/>
      </w:pPr>
      <w:bookmarkStart w:id="1" w:name="O_646660"/>
      <w:bookmarkEnd w:id="1"/>
      <w:r w:rsidRPr="00F40B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F40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B14" w:rsidP="00F40B14">
            <w:pPr>
              <w:pStyle w:val="BodyText"/>
            </w:pPr>
            <w:r w:rsidRPr="00F40B1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rPr>
                <w:rStyle w:val="SpecialBold"/>
              </w:rPr>
              <w:t>Comments</w:t>
            </w:r>
          </w:p>
        </w:tc>
      </w:tr>
      <w:tr w:rsidTr="00F40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B14" w:rsidP="00F40B14">
            <w:pPr>
              <w:pStyle w:val="BodyText"/>
            </w:pPr>
            <w:r w:rsidRPr="00F40B14">
              <w:t>This version first released with BSB Business Services Training Package Version 1.0.</w:t>
            </w:r>
          </w:p>
        </w:tc>
      </w:tr>
    </w:tbl>
    <w:p w:rsidR="00000000" w:rsidRPr="00F40B14" w:rsidP="00F40B14">
      <w:pPr>
        <w:pStyle w:val="BodyText"/>
      </w:pPr>
    </w:p>
    <w:p w:rsidR="00000000" w:rsidRPr="00F40B14" w:rsidP="00F40B14">
      <w:pPr>
        <w:pStyle w:val="AllowPageBreak"/>
      </w:pPr>
    </w:p>
    <w:p w:rsidR="00000000" w:rsidRPr="00F40B14" w:rsidP="00F40B14">
      <w:pPr>
        <w:pStyle w:val="Heading1"/>
      </w:pPr>
      <w:bookmarkStart w:id="2" w:name="O_646661"/>
      <w:bookmarkEnd w:id="2"/>
      <w:r w:rsidRPr="00F40B14">
        <w:t>Application</w:t>
      </w:r>
    </w:p>
    <w:p w:rsidR="00000000" w:rsidRPr="00F40B14" w:rsidP="006D2DD8">
      <w:pPr>
        <w:pStyle w:val="BodyText"/>
      </w:pPr>
      <w:r w:rsidRPr="00F40B14">
        <w:t xml:space="preserve">This unit describes the skills and knowledge required to encourage and support the </w:t>
      </w:r>
      <w:r w:rsidRPr="00F40B14">
        <w:t>development of a learning environment in which work and learning come together. Particular emphasis is on the development of strategies to facilitate and promote learning and to monitor and improve learning performance.</w:t>
      </w:r>
    </w:p>
    <w:p w:rsidR="00000000" w:rsidRPr="00F40B14" w:rsidP="006D2DD8">
      <w:pPr>
        <w:pStyle w:val="BodyText"/>
      </w:pPr>
      <w:r w:rsidRPr="00F40B14">
        <w:t xml:space="preserve">It applies to individuals who have </w:t>
      </w:r>
      <w:r w:rsidRPr="00F40B14">
        <w:t>a prominent role in encouraging, supporting and facilitating the development of a learning environment in which work and learning come together.</w:t>
      </w:r>
    </w:p>
    <w:p w:rsidR="00000000" w:rsidRPr="00F40B14" w:rsidP="006D2DD8">
      <w:pPr>
        <w:pStyle w:val="BodyText"/>
      </w:pPr>
      <w:r w:rsidRPr="00F40B14">
        <w:t>At this level work will normally be carried out within complex and diverse methods and procedures, which requi</w:t>
      </w:r>
      <w:r w:rsidRPr="00F40B14">
        <w:t>re the exercise of considerable discretion and judgement, using a range of problem solving and decision making strategies.</w:t>
      </w:r>
    </w:p>
    <w:p w:rsidR="00000000" w:rsidRPr="00F40B14" w:rsidP="006D2DD8">
      <w:pPr>
        <w:pStyle w:val="BodyText"/>
      </w:pPr>
      <w:r w:rsidRPr="00F40B14">
        <w:t>No licensing, legislative or certification requirements apply to this unit at the time of publication.</w:t>
      </w:r>
    </w:p>
    <w:p w:rsidR="00000000" w:rsidRPr="00F40B14" w:rsidP="00F40B14">
      <w:pPr>
        <w:pStyle w:val="Heading1"/>
      </w:pPr>
      <w:bookmarkStart w:id="3" w:name="O_646664"/>
      <w:bookmarkEnd w:id="3"/>
      <w:r w:rsidRPr="00F40B14">
        <w:t>Unit Sector</w:t>
      </w:r>
    </w:p>
    <w:p w:rsidR="00000000" w:rsidRPr="00F40B14" w:rsidP="006D2DD8">
      <w:pPr>
        <w:pStyle w:val="BodyText"/>
      </w:pPr>
      <w:r w:rsidRPr="00F40B14">
        <w:t>Workforce Development – Learning and Development</w:t>
      </w:r>
    </w:p>
    <w:p w:rsidR="00000000" w:rsidRPr="00F40B14" w:rsidP="00F40B14">
      <w:pPr>
        <w:pStyle w:val="Heading1"/>
      </w:pPr>
      <w:bookmarkStart w:id="4" w:name="O_646665"/>
      <w:bookmarkEnd w:id="4"/>
      <w:r w:rsidRPr="00F40B1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40B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B14" w:rsidP="00F40B14">
            <w:pPr>
              <w:pStyle w:val="BodyText"/>
            </w:pPr>
            <w:r w:rsidRPr="00F40B1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rPr>
                <w:rStyle w:val="SpecialBold"/>
              </w:rPr>
              <w:t>PERFORMANCE CRITERIA</w:t>
            </w:r>
          </w:p>
        </w:tc>
      </w:tr>
      <w:tr w:rsidTr="00F40B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B14" w:rsidP="00F40B14">
            <w:pPr>
              <w:pStyle w:val="BodyText"/>
            </w:pPr>
            <w:r w:rsidRPr="00F40B1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0B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t>1. Create learning opportunities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B14" w:rsidP="00F40B14">
            <w:pPr>
              <w:pStyle w:val="BodyText"/>
            </w:pPr>
            <w:r w:rsidRPr="00F40B14">
              <w:t>1.1 Identify potential formal and informal</w:t>
            </w:r>
            <w:r w:rsidRPr="00F40B14">
              <w:rPr>
                <w:rStyle w:val="BoldandItalics"/>
              </w:rPr>
              <w:t xml:space="preserve"> </w:t>
            </w:r>
            <w:r w:rsidRPr="00F40B14">
              <w:t>learning opportunities</w:t>
            </w:r>
            <w:r w:rsidRPr="00F40B14">
              <w:rPr>
                <w:rStyle w:val="BoldandItalics"/>
              </w:rPr>
              <w:t xml:space="preserve">  </w:t>
            </w:r>
          </w:p>
          <w:p w:rsidR="00000000" w:rsidRPr="00F40B14" w:rsidP="00F40B14">
            <w:pPr>
              <w:pStyle w:val="BodyText"/>
            </w:pPr>
            <w:r w:rsidRPr="00F40B14">
              <w:t>1.2 Identify learning needs</w:t>
            </w:r>
            <w:r w:rsidRPr="00F40B14">
              <w:rPr>
                <w:rStyle w:val="BoldandItalics"/>
              </w:rPr>
              <w:t xml:space="preserve"> </w:t>
            </w:r>
            <w:r w:rsidRPr="00F40B14">
              <w:t xml:space="preserve">of individuals in relation to </w:t>
            </w:r>
            <w:r w:rsidRPr="00F40B14">
              <w:t xml:space="preserve">the needs of </w:t>
            </w:r>
            <w:r w:rsidRPr="00F40B14">
              <w:t xml:space="preserve">the team and/or enterprise and available learning opportunities  </w:t>
            </w:r>
          </w:p>
          <w:p w:rsidR="00000000" w:rsidRPr="00F40B14" w:rsidP="00F40B14">
            <w:pPr>
              <w:pStyle w:val="BodyText"/>
            </w:pPr>
            <w:r w:rsidRPr="00F40B14">
              <w:t>1.3 Develop and implement learning plans</w:t>
            </w:r>
            <w:r w:rsidRPr="00F40B14">
              <w:rPr>
                <w:rStyle w:val="BoldandItalics"/>
              </w:rPr>
              <w:t xml:space="preserve"> </w:t>
            </w:r>
            <w:r w:rsidRPr="00F40B14">
              <w:t xml:space="preserve">as an integral part of individual and team performance plans  </w:t>
            </w:r>
          </w:p>
          <w:p w:rsidR="00000000" w:rsidRPr="00F40B14" w:rsidP="00F40B14">
            <w:pPr>
              <w:pStyle w:val="BodyText"/>
            </w:pPr>
            <w:r w:rsidRPr="00F40B14">
              <w:t>1.4 Develop strategies to ensure that learning plans reflect the</w:t>
            </w:r>
            <w:r w:rsidRPr="00F40B14">
              <w:rPr>
                <w:rStyle w:val="BoldandItalics"/>
              </w:rPr>
              <w:t xml:space="preserve"> </w:t>
            </w:r>
            <w:r w:rsidRPr="00F40B14">
              <w:t>diversit</w:t>
            </w:r>
            <w:r w:rsidRPr="00F40B14">
              <w:t>y of needs</w:t>
            </w:r>
            <w:r w:rsidRPr="00F40B14">
              <w:rPr>
                <w:rStyle w:val="BoldandItalics"/>
              </w:rPr>
              <w:t xml:space="preserve">  </w:t>
            </w:r>
          </w:p>
          <w:p w:rsidR="00000000" w:rsidRPr="00F40B14" w:rsidP="00F40B14">
            <w:pPr>
              <w:pStyle w:val="BodyText"/>
            </w:pPr>
            <w:r w:rsidRPr="00F40B14">
              <w:t xml:space="preserve">1.5 Ensure organisational procedures maximise individual and team access to, and participation in, learning opportunities </w:t>
            </w:r>
          </w:p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t xml:space="preserve">1.6 Ensure effective liaison occurs with training and development specialists and contributes to learning opportunities </w:t>
            </w:r>
            <w:r w:rsidRPr="00F40B14">
              <w:t xml:space="preserve">which enhance individual, team and organisational performance  </w:t>
            </w:r>
          </w:p>
        </w:tc>
      </w:tr>
      <w:tr w:rsidTr="00F40B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t>2. Facilitate and promote 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B14" w:rsidP="00F40B14">
            <w:pPr>
              <w:pStyle w:val="BodyText"/>
            </w:pPr>
            <w:r w:rsidRPr="00F40B14">
              <w:t>2.1 Develop strategies to ensure that workplace learning opportunities are used and that team members are encouraged to share their skills and knowledge to</w:t>
            </w:r>
            <w:r w:rsidRPr="00F40B14">
              <w:rPr>
                <w:rStyle w:val="BoldandItalics"/>
              </w:rPr>
              <w:t xml:space="preserve"> </w:t>
            </w:r>
            <w:r w:rsidRPr="00F40B14">
              <w:t xml:space="preserve">encourage a learning culture within the team  </w:t>
            </w:r>
          </w:p>
          <w:p w:rsidR="00000000" w:rsidRPr="00F40B14" w:rsidP="00F40B14">
            <w:pPr>
              <w:pStyle w:val="BodyText"/>
            </w:pPr>
            <w:r w:rsidRPr="00F40B14">
              <w:t xml:space="preserve">2.2 Implement organisational procedures to ensure workplace learning opportunities contribute to the development of appropriate workplace knowledge, skills and attitudes  </w:t>
            </w:r>
          </w:p>
          <w:p w:rsidR="00000000" w:rsidRPr="00F40B14" w:rsidP="00F40B14">
            <w:pPr>
              <w:pStyle w:val="BodyText"/>
            </w:pPr>
            <w:r w:rsidRPr="00F40B14">
              <w:t>2.3 Implement policies and procedures</w:t>
            </w:r>
            <w:r w:rsidRPr="00F40B14">
              <w:t xml:space="preserve"> to encourage team members to assess their own competencies and to identify their own learning and development needs  </w:t>
            </w:r>
          </w:p>
          <w:p w:rsidR="00000000" w:rsidRPr="00F40B14" w:rsidP="00F40B14">
            <w:pPr>
              <w:pStyle w:val="BodyText"/>
            </w:pPr>
            <w:r w:rsidRPr="00F40B14">
              <w:t xml:space="preserve">2.4 Share the benefits of learning with others in the team and organisation </w:t>
            </w:r>
          </w:p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t>2.5 Recognise workplace achievement by timely and appropriat</w:t>
            </w:r>
            <w:r w:rsidRPr="00F40B14">
              <w:t xml:space="preserve">e recognition, feedback and rewards  </w:t>
            </w:r>
          </w:p>
        </w:tc>
      </w:tr>
      <w:tr w:rsidTr="00F40B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t>3. Monitor and improve learning effectiveness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B14" w:rsidP="00F40B14">
            <w:pPr>
              <w:pStyle w:val="BodyText"/>
            </w:pPr>
            <w:r w:rsidRPr="00F40B14">
              <w:t>3.1 Use strategies to ensure that team and individual learning performance is monitored to determine the type and extent of any additional work</w:t>
            </w:r>
            <w:r w:rsidRPr="00F40B14">
              <w:noBreakHyphen/>
              <w:t xml:space="preserve">based support required and </w:t>
            </w:r>
            <w:r w:rsidRPr="00F40B14">
              <w:t xml:space="preserve">any Work Health and Safety (WHS) issues  </w:t>
            </w:r>
          </w:p>
          <w:p w:rsidR="00000000" w:rsidRPr="00F40B14" w:rsidP="00F40B14">
            <w:pPr>
              <w:pStyle w:val="BodyText"/>
            </w:pPr>
            <w:r w:rsidRPr="00F40B14">
              <w:t xml:space="preserve">3.2 Use feedback from individuals and teams to identify and introduce improvements in future learning arrangements </w:t>
            </w:r>
          </w:p>
          <w:p w:rsidR="00000000" w:rsidRPr="00F40B14" w:rsidP="00F40B14">
            <w:pPr>
              <w:pStyle w:val="BodyText"/>
            </w:pPr>
            <w:r w:rsidRPr="00F40B14">
              <w:t>3.3 Make adjustments, negotiated with training and development specialists, for improvements to th</w:t>
            </w:r>
            <w:r w:rsidRPr="00F40B14">
              <w:t>e efficiency and effectiveness of learning</w:t>
            </w:r>
          </w:p>
          <w:p w:rsidR="00000000" w:rsidRPr="00F40B14" w:rsidP="00F40B14">
            <w:pPr>
              <w:pStyle w:val="BodyText"/>
            </w:pPr>
            <w:r w:rsidRPr="00F40B14">
              <w:t xml:space="preserve">3.4 Use processes to ensure that records and reports of competency are documented and maintained within the organisation’s systems and procedures to inform future planning   </w:t>
            </w:r>
          </w:p>
        </w:tc>
      </w:tr>
    </w:tbl>
    <w:p w:rsidR="00000000" w:rsidRPr="00F40B14" w:rsidP="00F40B14">
      <w:pPr>
        <w:pStyle w:val="BodyText"/>
      </w:pPr>
    </w:p>
    <w:p w:rsidR="00000000" w:rsidRPr="00F40B14" w:rsidP="00F40B14">
      <w:pPr>
        <w:pStyle w:val="AllowPageBreak"/>
      </w:pPr>
    </w:p>
    <w:p w:rsidR="00000000" w:rsidRPr="00F40B14" w:rsidP="00F40B14">
      <w:pPr>
        <w:pStyle w:val="Heading1"/>
      </w:pPr>
      <w:bookmarkStart w:id="5" w:name="O_646666"/>
      <w:bookmarkEnd w:id="5"/>
      <w:r w:rsidRPr="00F40B14">
        <w:t>Foundation Skills</w:t>
      </w:r>
    </w:p>
    <w:p w:rsidR="00000000" w:rsidRPr="006D2DD8" w:rsidP="006D2DD8">
      <w:pPr>
        <w:pStyle w:val="BodyText"/>
        <w:rPr>
          <w:i/>
        </w:rPr>
      </w:pPr>
      <w:r w:rsidRPr="006D2DD8">
        <w:rPr>
          <w:rStyle w:val="Emphasis"/>
        </w:rPr>
        <w:t>T</w:t>
      </w:r>
      <w:r w:rsidRPr="006D2DD8">
        <w:rPr>
          <w:rStyle w:val="Emphasis"/>
        </w:rPr>
        <w:t>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F40B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B14" w:rsidP="00F40B14">
            <w:pPr>
              <w:pStyle w:val="BodyText"/>
            </w:pPr>
            <w:r w:rsidRPr="00F40B14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B14" w:rsidP="00F40B14">
            <w:pPr>
              <w:pStyle w:val="BodyText"/>
            </w:pPr>
            <w:r w:rsidRPr="00F40B14">
              <w:rPr>
                <w:rStyle w:val="SpecialBold"/>
              </w:rPr>
              <w:t>Performance</w:t>
            </w:r>
          </w:p>
          <w:p w:rsidR="00000000" w:rsidRPr="00F40B14" w:rsidP="00F40B14">
            <w:pPr>
              <w:pStyle w:val="BodyText"/>
            </w:pPr>
            <w:r w:rsidRPr="00F40B14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rPr>
                <w:rStyle w:val="SpecialBold"/>
              </w:rPr>
              <w:t>Description</w:t>
            </w:r>
          </w:p>
        </w:tc>
      </w:tr>
      <w:tr w:rsidTr="00F40B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t>Learning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t>1.1, 1.2, 1.3, 1.4, 2.1, 2.4, 3.1, 3.2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B14" w:rsidP="00F40B14">
            <w:pPr>
              <w:pStyle w:val="ListBullet"/>
            </w:pPr>
            <w:r w:rsidRPr="00F40B14">
              <w:t>Devel</w:t>
            </w:r>
            <w:r w:rsidRPr="00F40B14">
              <w:t>ops strategies to develop learning plans of self and others to meet a diversity of needs within organisational constraints</w:t>
            </w:r>
          </w:p>
          <w:p w:rsidR="00000000" w:rsidP="00F40B14">
            <w:pPr>
              <w:pStyle w:val="ListBullet"/>
              <w:rPr>
                <w:lang w:val="en-NZ"/>
              </w:rPr>
            </w:pPr>
            <w:r w:rsidRPr="00F40B14">
              <w:t>Transfers skills and knowledge to a variety of learning development contexts</w:t>
            </w:r>
          </w:p>
        </w:tc>
      </w:tr>
      <w:tr w:rsidTr="00F40B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t>1.1-1.5, 2.1, 2.2, 2.5, 3.1-3.4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B14">
            <w:pPr>
              <w:pStyle w:val="ListBullet"/>
              <w:rPr>
                <w:lang w:val="en-NZ"/>
              </w:rPr>
            </w:pPr>
            <w:r w:rsidRPr="00F40B14">
              <w:t>Interprets tex</w:t>
            </w:r>
            <w:r w:rsidRPr="00F40B14">
              <w:t>tual information obtained from a range of sources and determines how content may be applied to individuals and to organisational requirements</w:t>
            </w:r>
          </w:p>
        </w:tc>
      </w:tr>
      <w:tr w:rsidTr="00F40B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t>1.3, 1.4, 2.1, 2.2, 2.3, 2.5, 3.3, 3.4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B14" w:rsidP="00F40B14">
            <w:pPr>
              <w:pStyle w:val="ListBullet"/>
            </w:pPr>
            <w:r w:rsidRPr="00F40B14">
              <w:t xml:space="preserve">Uses information from a range of sources to develop and document </w:t>
            </w:r>
            <w:r w:rsidRPr="00F40B14">
              <w:t>plans, strategies and feedback in accordance with organisational requirements</w:t>
            </w:r>
          </w:p>
          <w:p w:rsidR="00000000" w:rsidP="00F40B14">
            <w:pPr>
              <w:pStyle w:val="ListBullet"/>
              <w:rPr>
                <w:lang w:val="en-NZ"/>
              </w:rPr>
            </w:pPr>
            <w:r w:rsidRPr="00F40B14">
              <w:t>Maintains records using correct technical and organisational vocabulary</w:t>
            </w:r>
          </w:p>
        </w:tc>
      </w:tr>
      <w:tr w:rsidTr="00F40B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t xml:space="preserve">1.6, 2.4, 2.5, 3.2, 3.3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B14" w:rsidP="00F40B14">
            <w:pPr>
              <w:pStyle w:val="ListBullet"/>
            </w:pPr>
            <w:r w:rsidRPr="00F40B14">
              <w:t>Present information and opinions using language and features appropriate to the audience and context</w:t>
            </w:r>
          </w:p>
          <w:p w:rsidR="00000000" w:rsidP="00F40B14">
            <w:pPr>
              <w:pStyle w:val="ListBullet"/>
              <w:rPr>
                <w:lang w:val="en-NZ"/>
              </w:rPr>
            </w:pPr>
            <w:r w:rsidRPr="00F40B14">
              <w:t xml:space="preserve">Uses questioning and listening techniques to identify learning needs and obtain feedback </w:t>
            </w:r>
          </w:p>
        </w:tc>
      </w:tr>
      <w:tr w:rsidTr="00F40B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t xml:space="preserve">1.5, 2.2, 2.3, 3.1, 3.4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B14" w:rsidP="00F40B14">
            <w:pPr>
              <w:pStyle w:val="ListBullet"/>
            </w:pPr>
            <w:r w:rsidRPr="00F40B14">
              <w:t xml:space="preserve">Recognises </w:t>
            </w:r>
            <w:r w:rsidRPr="00F40B14">
              <w:t>and responds to both explicit and implicit organisational procedures and protocols and legislative/regulatory requirements</w:t>
            </w:r>
          </w:p>
          <w:p w:rsidR="00000000" w:rsidP="00F40B14">
            <w:pPr>
              <w:pStyle w:val="ListBullet"/>
              <w:rPr>
                <w:lang w:val="en-NZ"/>
              </w:rPr>
            </w:pPr>
            <w:r w:rsidRPr="00F40B14">
              <w:t>Understands how own role meshes with others and contributes to broader goals</w:t>
            </w:r>
          </w:p>
        </w:tc>
      </w:tr>
      <w:tr w:rsidTr="00F40B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t>1.6, 2.1, 2.3 -2.5, 3.2,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B14" w:rsidP="00F40B14">
            <w:pPr>
              <w:pStyle w:val="ListBullet"/>
            </w:pPr>
            <w:r w:rsidRPr="00F40B14">
              <w:t>Sele</w:t>
            </w:r>
            <w:r w:rsidRPr="00F40B14">
              <w:t>cts the appropriate form, channel and mode of communication for a specific purpose relevant to own role</w:t>
            </w:r>
          </w:p>
          <w:p w:rsidR="00000000" w:rsidRPr="00F40B14" w:rsidP="00F40B14">
            <w:pPr>
              <w:pStyle w:val="ListBullet"/>
            </w:pPr>
            <w:r w:rsidRPr="00F40B14">
              <w:t>Collaborates with others to achieve joint outcomes, playing an active role in facilitating effective group interaction, influencing direction and taking</w:t>
            </w:r>
            <w:r w:rsidRPr="00F40B14">
              <w:t xml:space="preserve"> a leadership role on occasion</w:t>
            </w:r>
          </w:p>
          <w:p w:rsidR="00000000" w:rsidRPr="00F40B14" w:rsidP="00F40B14">
            <w:pPr>
              <w:pStyle w:val="ListBullet"/>
            </w:pPr>
            <w:r w:rsidRPr="00F40B14">
              <w:t>Recognises the importance of building rapport to establish effective working relationships</w:t>
            </w:r>
          </w:p>
          <w:p w:rsidR="00000000" w:rsidP="00F40B14">
            <w:pPr>
              <w:pStyle w:val="ListBullet"/>
              <w:rPr>
                <w:lang w:val="en-NZ"/>
              </w:rPr>
            </w:pPr>
            <w:r w:rsidRPr="00F40B14">
              <w:t>Applies a range of communication strategies to encourage others to share their knowledge and skills and reflect on the effectiveness o</w:t>
            </w:r>
            <w:r w:rsidRPr="00F40B14">
              <w:t>f the interaction</w:t>
            </w:r>
          </w:p>
        </w:tc>
      </w:tr>
      <w:tr w:rsidTr="00F40B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t>1.1, 1.2, 1.3, 1.4, 2.1, 2.5, 3.1, 3.4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B14" w:rsidP="00F40B14">
            <w:pPr>
              <w:pStyle w:val="ListBullet"/>
            </w:pPr>
            <w:r w:rsidRPr="00F40B14">
              <w:t>Uses logical processes to plan, implement and monitor learning in the workplace</w:t>
            </w:r>
          </w:p>
          <w:p w:rsidR="00000000" w:rsidRPr="00F40B14" w:rsidP="00F40B14">
            <w:pPr>
              <w:pStyle w:val="ListBullet"/>
            </w:pPr>
            <w:r w:rsidRPr="00F40B14">
              <w:t>Systematically gathers and analyses relevant information and evaluates options to make informed decisions</w:t>
            </w:r>
          </w:p>
          <w:p w:rsidR="00000000" w:rsidRPr="00F40B14" w:rsidP="00F40B14">
            <w:pPr>
              <w:pStyle w:val="ListBullet"/>
            </w:pPr>
            <w:r w:rsidRPr="00F40B14">
              <w:t>Evaluates outcomes of decisions to identify opportunities for improvement</w:t>
            </w:r>
          </w:p>
          <w:p w:rsidR="00000000" w:rsidRPr="00F40B14" w:rsidP="00F40B14">
            <w:pPr>
              <w:pStyle w:val="ListBullet"/>
            </w:pPr>
            <w:r w:rsidRPr="00F40B14">
              <w:t>Uses digital tools to organise, store, integrate and share relevant informat</w:t>
            </w:r>
            <w:r w:rsidRPr="00F40B14">
              <w:t xml:space="preserve">ion </w:t>
            </w:r>
          </w:p>
        </w:tc>
      </w:tr>
    </w:tbl>
    <w:p w:rsidR="00000000" w:rsidRPr="00F40B14" w:rsidP="00F40B14">
      <w:pPr>
        <w:pStyle w:val="BodyText"/>
      </w:pPr>
    </w:p>
    <w:p w:rsidR="00000000" w:rsidRPr="00F40B14" w:rsidP="00F40B14">
      <w:pPr>
        <w:pStyle w:val="AllowPageBreak"/>
      </w:pPr>
    </w:p>
    <w:p w:rsidR="00000000" w:rsidRPr="00F40B14" w:rsidP="00F40B14">
      <w:pPr>
        <w:pStyle w:val="Heading1"/>
      </w:pPr>
      <w:bookmarkStart w:id="6" w:name="O_646668"/>
      <w:bookmarkEnd w:id="6"/>
      <w:r w:rsidRPr="00F40B1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40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B14" w:rsidP="00F40B14">
            <w:pPr>
              <w:pStyle w:val="BodyText"/>
            </w:pPr>
            <w:r w:rsidRPr="00F40B14">
              <w:rPr>
                <w:rStyle w:val="SpecialBold"/>
              </w:rPr>
              <w:t xml:space="preserve">Code and title </w:t>
            </w:r>
          </w:p>
          <w:p w:rsidR="00000000" w:rsidRPr="00F40B14" w:rsidP="00F40B14">
            <w:pPr>
              <w:pStyle w:val="BodyText"/>
            </w:pPr>
            <w:r w:rsidRPr="00F40B1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B14" w:rsidP="00F40B14">
            <w:pPr>
              <w:pStyle w:val="BodyText"/>
            </w:pPr>
            <w:r w:rsidRPr="00F40B14">
              <w:rPr>
                <w:rStyle w:val="SpecialBold"/>
              </w:rPr>
              <w:t>Code and title</w:t>
            </w:r>
          </w:p>
          <w:p w:rsidR="00000000" w:rsidRPr="00F40B14" w:rsidP="00F40B14">
            <w:pPr>
              <w:pStyle w:val="BodyText"/>
            </w:pPr>
            <w:r w:rsidRPr="00F40B1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B14" w:rsidP="00F40B14">
            <w:pPr>
              <w:pStyle w:val="BodyText"/>
            </w:pPr>
            <w:r w:rsidRPr="00F40B1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rPr>
                <w:rStyle w:val="SpecialBold"/>
              </w:rPr>
              <w:t>Equivalence status</w:t>
            </w:r>
          </w:p>
        </w:tc>
      </w:tr>
      <w:tr w:rsidTr="00F40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t>BSBLED501 Develop a workplace learning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t xml:space="preserve">BSBLED501A Develop a workplace learning environment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B14">
            <w:pPr>
              <w:pStyle w:val="BodyText"/>
              <w:rPr>
                <w:lang w:val="en-NZ"/>
              </w:rPr>
            </w:pPr>
            <w:r w:rsidRPr="00F40B1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B14" w:rsidP="00F40B14">
            <w:pPr>
              <w:pStyle w:val="BodyText"/>
            </w:pPr>
            <w:r w:rsidRPr="00F40B14">
              <w:t>Equivalent unit</w:t>
            </w:r>
          </w:p>
        </w:tc>
      </w:tr>
    </w:tbl>
    <w:p w:rsidR="00000000" w:rsidRPr="00F40B14" w:rsidP="00F40B14">
      <w:pPr>
        <w:pStyle w:val="BodyText"/>
      </w:pPr>
    </w:p>
    <w:p w:rsidR="00000000" w:rsidRPr="00F40B14" w:rsidP="00F40B14">
      <w:pPr>
        <w:pStyle w:val="AllowPageBreak"/>
      </w:pPr>
    </w:p>
    <w:p w:rsidR="00000000" w:rsidRPr="00F40B14" w:rsidP="00F40B14">
      <w:pPr>
        <w:pStyle w:val="Heading1"/>
      </w:pPr>
      <w:bookmarkStart w:id="7" w:name="O_646675"/>
      <w:bookmarkEnd w:id="7"/>
      <w:r w:rsidRPr="00F40B14">
        <w:t>Links</w:t>
      </w:r>
    </w:p>
    <w:p w:rsidR="00000000" w:rsidRPr="00F40B14" w:rsidP="006D2DD8">
      <w:pPr>
        <w:pStyle w:val="BodyText"/>
      </w:pPr>
      <w:r w:rsidRPr="00F40B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F421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40B14" w:rsidP="00F40B14"/>
    <w:sectPr w:rsidSect="00F40B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B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B14" w:rsidRPr="006D2DD8" w:rsidP="006D2D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B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DD8" w:rsidP="00F40B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2DD8" w:rsidP="00F40B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2DD8" w:rsidP="00F40B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B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D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0B14" w:rsidRPr="006D2DD8" w:rsidP="006D2D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B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DD8" w:rsidRPr="002D2AF8" w:rsidP="00F40B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BSBLED501 Develop a workplace learning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D2DD8" w:rsidP="00F40B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C8F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DA27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0B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0B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0B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0B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0B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0B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0B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0B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0B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0B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0B14"/>
  </w:style>
  <w:style w:type="character" w:customStyle="1" w:styleId="Heading1Char">
    <w:name w:val="Heading 1 Char"/>
    <w:basedOn w:val="DefaultParagraphFont"/>
    <w:link w:val="Heading1"/>
    <w:rsid w:val="00F40B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0B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0B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0B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0B14"/>
    <w:rPr>
      <w:b/>
      <w:spacing w:val="0"/>
    </w:rPr>
  </w:style>
  <w:style w:type="character" w:styleId="Emphasis">
    <w:name w:val="Emphasis"/>
    <w:basedOn w:val="DefaultParagraphFont"/>
    <w:qFormat/>
    <w:rsid w:val="00F40B14"/>
    <w:rPr>
      <w:i/>
    </w:rPr>
  </w:style>
  <w:style w:type="paragraph" w:customStyle="1" w:styleId="SuperHeading">
    <w:name w:val="SuperHeading"/>
    <w:basedOn w:val="Normal"/>
    <w:rsid w:val="00F40B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0B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40B1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40B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0B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0B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0B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0B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0B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0B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0B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0B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0B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0B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0B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0B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0B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0B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0B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0B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0B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0B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0B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0B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0B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0B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0B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0B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0B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0B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0B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0B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0B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0B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0B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0B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0B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0B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0B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0B14"/>
  </w:style>
  <w:style w:type="paragraph" w:styleId="TableofFigures">
    <w:name w:val="table of figures"/>
    <w:basedOn w:val="Normal"/>
    <w:next w:val="Normal"/>
    <w:semiHidden/>
    <w:rsid w:val="00F40B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0B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0B14"/>
    <w:rPr>
      <w:rFonts w:ascii="Wingdings" w:hAnsi="Wingdings"/>
    </w:rPr>
  </w:style>
  <w:style w:type="paragraph" w:customStyle="1" w:styleId="TableHeading">
    <w:name w:val="Table Heading"/>
    <w:basedOn w:val="HeadingBase"/>
    <w:rsid w:val="00F40B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0B14"/>
    <w:rPr>
      <w:color w:val="0033CC"/>
      <w:u w:val="none"/>
    </w:rPr>
  </w:style>
  <w:style w:type="paragraph" w:customStyle="1" w:styleId="BodyTextRight">
    <w:name w:val="Body Text Right"/>
    <w:basedOn w:val="BodyText"/>
    <w:rsid w:val="00F40B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0B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0B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0B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0B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0B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0B14"/>
    <w:rPr>
      <w:sz w:val="32"/>
    </w:rPr>
  </w:style>
  <w:style w:type="paragraph" w:customStyle="1" w:styleId="HeadingProcedure">
    <w:name w:val="Heading Procedure"/>
    <w:basedOn w:val="HeadingBase"/>
    <w:next w:val="Normal"/>
    <w:rsid w:val="00F40B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0B14"/>
    <w:pPr>
      <w:spacing w:before="60" w:after="60"/>
    </w:pPr>
  </w:style>
  <w:style w:type="paragraph" w:styleId="ListContinue">
    <w:name w:val="List Continue"/>
    <w:basedOn w:val="List"/>
    <w:rsid w:val="00F40B14"/>
    <w:pPr>
      <w:ind w:firstLine="0"/>
    </w:pPr>
  </w:style>
  <w:style w:type="paragraph" w:customStyle="1" w:styleId="ListNote">
    <w:name w:val="List Note"/>
    <w:basedOn w:val="List"/>
    <w:rsid w:val="00F40B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0B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0B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0B14"/>
    <w:rPr>
      <w:rFonts w:ascii="Courier New" w:hAnsi="Courier New"/>
    </w:rPr>
  </w:style>
  <w:style w:type="paragraph" w:customStyle="1" w:styleId="NoteBullet">
    <w:name w:val="Note Bullet"/>
    <w:basedOn w:val="Note"/>
    <w:rsid w:val="00F40B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0B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0B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0B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0B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0B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0B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0B14"/>
    <w:rPr>
      <w:b/>
      <w:smallCaps/>
    </w:rPr>
  </w:style>
  <w:style w:type="paragraph" w:customStyle="1" w:styleId="TableListNumber">
    <w:name w:val="Table List Number"/>
    <w:basedOn w:val="ListNumber"/>
    <w:rsid w:val="00F40B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0B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0B14"/>
    <w:pPr>
      <w:numPr>
        <w:numId w:val="8"/>
      </w:numPr>
    </w:pPr>
  </w:style>
  <w:style w:type="paragraph" w:customStyle="1" w:styleId="ListAlpha2">
    <w:name w:val="List Alpha 2"/>
    <w:basedOn w:val="List2"/>
    <w:rsid w:val="00F40B14"/>
    <w:pPr>
      <w:numPr>
        <w:numId w:val="7"/>
      </w:numPr>
    </w:pPr>
  </w:style>
  <w:style w:type="paragraph" w:styleId="List2">
    <w:name w:val="List 2"/>
    <w:basedOn w:val="BodyText"/>
    <w:rsid w:val="00F40B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0B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0B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0B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0B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0B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0B14"/>
    <w:pPr>
      <w:numPr>
        <w:numId w:val="3"/>
      </w:numPr>
    </w:pPr>
  </w:style>
  <w:style w:type="paragraph" w:styleId="ListContinue2">
    <w:name w:val="List Continue 2"/>
    <w:basedOn w:val="List2"/>
    <w:rsid w:val="00F40B14"/>
    <w:pPr>
      <w:ind w:firstLine="0"/>
    </w:pPr>
  </w:style>
  <w:style w:type="paragraph" w:styleId="ListContinue3">
    <w:name w:val="List Continue 3"/>
    <w:basedOn w:val="List3"/>
    <w:rsid w:val="00F40B14"/>
    <w:pPr>
      <w:ind w:left="1021" w:firstLine="0"/>
    </w:pPr>
  </w:style>
  <w:style w:type="paragraph" w:styleId="ListContinue4">
    <w:name w:val="List Continue 4"/>
    <w:basedOn w:val="List4"/>
    <w:rsid w:val="00F40B14"/>
    <w:pPr>
      <w:ind w:firstLine="0"/>
    </w:pPr>
  </w:style>
  <w:style w:type="paragraph" w:styleId="ListContinue5">
    <w:name w:val="List Continue 5"/>
    <w:basedOn w:val="List5"/>
    <w:rsid w:val="00F40B14"/>
    <w:pPr>
      <w:ind w:firstLine="0"/>
    </w:pPr>
  </w:style>
  <w:style w:type="paragraph" w:styleId="ListNumber3">
    <w:name w:val="List Number 3"/>
    <w:basedOn w:val="List3"/>
    <w:rsid w:val="00F40B14"/>
    <w:pPr>
      <w:numPr>
        <w:numId w:val="4"/>
      </w:numPr>
    </w:pPr>
  </w:style>
  <w:style w:type="paragraph" w:styleId="ListNumber4">
    <w:name w:val="List Number 4"/>
    <w:basedOn w:val="List4"/>
    <w:rsid w:val="00F40B14"/>
    <w:pPr>
      <w:numPr>
        <w:numId w:val="5"/>
      </w:numPr>
    </w:pPr>
  </w:style>
  <w:style w:type="paragraph" w:styleId="ListNumber5">
    <w:name w:val="List Number 5"/>
    <w:basedOn w:val="List5"/>
    <w:rsid w:val="00F40B14"/>
    <w:pPr>
      <w:numPr>
        <w:numId w:val="6"/>
      </w:numPr>
    </w:pPr>
  </w:style>
  <w:style w:type="paragraph" w:styleId="BlockText">
    <w:name w:val="Block Text"/>
    <w:basedOn w:val="Normal"/>
    <w:rsid w:val="00F40B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0B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0B14"/>
    <w:rPr>
      <w:sz w:val="16"/>
      <w:vertAlign w:val="superscript"/>
    </w:rPr>
  </w:style>
  <w:style w:type="character" w:customStyle="1" w:styleId="Symbols">
    <w:name w:val="Symbols"/>
    <w:basedOn w:val="DefaultParagraphFont"/>
    <w:rsid w:val="00F40B14"/>
    <w:rPr>
      <w:rFonts w:ascii="Symbol" w:hAnsi="Symbol"/>
    </w:rPr>
  </w:style>
  <w:style w:type="character" w:customStyle="1" w:styleId="MenuOptions">
    <w:name w:val="Menu Options"/>
    <w:basedOn w:val="DefaultParagraphFont"/>
    <w:rsid w:val="00F40B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0B14"/>
    <w:rPr>
      <w:b/>
    </w:rPr>
  </w:style>
  <w:style w:type="character" w:customStyle="1" w:styleId="Underlined">
    <w:name w:val="Underlined"/>
    <w:basedOn w:val="DefaultParagraphFont"/>
    <w:rsid w:val="00F40B14"/>
    <w:rPr>
      <w:u w:val="single"/>
    </w:rPr>
  </w:style>
  <w:style w:type="paragraph" w:customStyle="1" w:styleId="TableBodyTextRight">
    <w:name w:val="Table Body Text Right"/>
    <w:basedOn w:val="TableBodyText"/>
    <w:rsid w:val="00F40B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0B14"/>
    <w:rPr>
      <w:sz w:val="18"/>
    </w:rPr>
  </w:style>
  <w:style w:type="paragraph" w:customStyle="1" w:styleId="BodySmallRight">
    <w:name w:val="Body Small Right"/>
    <w:basedOn w:val="BodyTextRight"/>
    <w:rsid w:val="00F40B14"/>
    <w:rPr>
      <w:sz w:val="18"/>
      <w:szCs w:val="18"/>
    </w:rPr>
  </w:style>
  <w:style w:type="paragraph" w:customStyle="1" w:styleId="MarginEdition">
    <w:name w:val="Margin Edition"/>
    <w:basedOn w:val="MarginNote"/>
    <w:rsid w:val="00F40B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0B14"/>
    <w:rPr>
      <w:sz w:val="2"/>
      <w:szCs w:val="2"/>
    </w:rPr>
  </w:style>
  <w:style w:type="character" w:customStyle="1" w:styleId="Small">
    <w:name w:val="Small"/>
    <w:basedOn w:val="DefaultParagraphFont"/>
    <w:rsid w:val="00F40B14"/>
    <w:rPr>
      <w:sz w:val="16"/>
    </w:rPr>
  </w:style>
  <w:style w:type="paragraph" w:customStyle="1" w:styleId="WideTable">
    <w:name w:val="Wide Table"/>
    <w:basedOn w:val="Normal"/>
    <w:rsid w:val="00F40B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0B14"/>
  </w:style>
  <w:style w:type="paragraph" w:styleId="Quote">
    <w:name w:val="Quote"/>
    <w:basedOn w:val="Heading1"/>
    <w:link w:val="QuoteChar"/>
    <w:qFormat/>
    <w:rsid w:val="00F40B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0B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0B14"/>
    <w:pPr>
      <w:pageBreakBefore/>
    </w:pPr>
  </w:style>
  <w:style w:type="paragraph" w:customStyle="1" w:styleId="Border">
    <w:name w:val="Border"/>
    <w:basedOn w:val="Normal"/>
    <w:qFormat/>
    <w:rsid w:val="00F40B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0B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B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B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0B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0B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0B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0B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0B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0B14"/>
    <w:rPr>
      <w:u w:val="single"/>
    </w:rPr>
  </w:style>
  <w:style w:type="paragraph" w:styleId="BalloonText">
    <w:name w:val="Balloon Text"/>
    <w:basedOn w:val="Normal"/>
    <w:link w:val="BalloonTextChar"/>
    <w:rsid w:val="00F40B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0B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0B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0B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0B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0B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0B14"/>
    <w:pPr>
      <w:spacing w:before="0" w:after="0"/>
    </w:pPr>
  </w:style>
  <w:style w:type="paragraph" w:customStyle="1" w:styleId="BodyTextBold">
    <w:name w:val="Body Text Bold"/>
    <w:basedOn w:val="BodyText"/>
    <w:qFormat/>
    <w:rsid w:val="00F40B14"/>
    <w:rPr>
      <w:b/>
    </w:rPr>
  </w:style>
  <w:style w:type="character" w:styleId="Hyperlink">
    <w:name w:val="Hyperlink"/>
    <w:basedOn w:val="DefaultParagraphFont"/>
    <w:uiPriority w:val="99"/>
    <w:unhideWhenUsed/>
    <w:rsid w:val="006D2D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905</Words>
  <Characters>5644</Characters>
  <Application>Microsoft Office Word</Application>
  <DocSecurity>0</DocSecurity>
  <Lines>194</Lines>
  <Paragraphs>103</Paragraphs>
  <ScaleCrop>false</ScaleCrop>
  <Company>Author-it Software Corporation Ltd.</Company>
  <LinksUpToDate>false</LinksUpToDate>
  <CharactersWithSpaces>6446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BSBLED501 Develop a workplace learning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2022-10-18T14:31:00Z</dcterms:created>
  <dcterms:modified xsi:type="dcterms:W3CDTF">2022-10-18T14:31:00Z</dcterms:modified>
</cp:coreProperties>
</file>