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9EB" w:rsidP="00EA5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BSBLDR803 Develop and cultivate collaborative partnerships and relationships</w:t>
      </w:r>
      <w:r>
        <w:fldChar w:fldCharType="end"/>
      </w:r>
    </w:p>
    <w:p w:rsidR="00EA59EB" w:rsidP="00EA59EB">
      <w:pPr>
        <w:pStyle w:val="Version"/>
        <w:sectPr w:rsidSect="008F0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075B" w:rsidP="008F075B">
      <w:pPr>
        <w:pStyle w:val="SuperHeading"/>
      </w:pPr>
      <w:r w:rsidRPr="008F075B">
        <w:t>BSBLDR803 Develop and cultivate collaborative partnerships and relationships</w:t>
      </w:r>
    </w:p>
    <w:p w:rsidR="00000000" w:rsidRPr="008F075B" w:rsidP="008F075B">
      <w:pPr>
        <w:pStyle w:val="Heading1"/>
      </w:pPr>
      <w:bookmarkStart w:id="1" w:name="O_731598"/>
      <w:bookmarkEnd w:id="1"/>
      <w:r w:rsidRPr="008F07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5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rPr>
                <w:rStyle w:val="SpecialBold"/>
              </w:rPr>
              <w:t>Comments</w:t>
            </w:r>
          </w:p>
        </w:tc>
      </w:tr>
      <w:tr w:rsidTr="00EA5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>This version first released with BSB Business Services Training Package Version 1.1.</w:t>
            </w:r>
          </w:p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Version created to correct mapping table information</w:t>
            </w:r>
          </w:p>
        </w:tc>
      </w:tr>
      <w:tr w:rsidTr="00EA5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>This version first released with BSB Business Services Training Package Version 1.0.</w:t>
            </w:r>
          </w:p>
        </w:tc>
      </w:tr>
    </w:tbl>
    <w:p w:rsidR="00000000" w:rsidRPr="008F075B" w:rsidP="008F075B">
      <w:pPr>
        <w:pStyle w:val="BodyText"/>
      </w:pPr>
    </w:p>
    <w:p w:rsidR="00000000" w:rsidRPr="008F075B" w:rsidP="008F075B">
      <w:pPr>
        <w:pStyle w:val="AllowPageBreak"/>
      </w:pPr>
    </w:p>
    <w:p w:rsidR="00000000" w:rsidRPr="008F075B" w:rsidP="008F075B">
      <w:pPr>
        <w:pStyle w:val="Heading1"/>
      </w:pPr>
      <w:bookmarkStart w:id="2" w:name="O_731597"/>
      <w:bookmarkEnd w:id="2"/>
      <w:r w:rsidRPr="008F075B">
        <w:t>Application</w:t>
      </w:r>
    </w:p>
    <w:p w:rsidR="00000000" w:rsidRPr="008F075B" w:rsidP="00EA59EB">
      <w:pPr>
        <w:pStyle w:val="BodyText"/>
      </w:pPr>
      <w:r w:rsidRPr="008F075B">
        <w:t>This unit describes the skills and knowledge required to establish collaborative partnerships and relationships with business and industry stakeholders.</w:t>
      </w:r>
    </w:p>
    <w:p w:rsidR="00000000" w:rsidRPr="008F075B" w:rsidP="00EA59EB">
      <w:pPr>
        <w:pStyle w:val="BodyText"/>
      </w:pPr>
      <w:r w:rsidRPr="008F075B">
        <w:t>This unit covers communicating to influence others, cultivating new and existing partnerships, establi</w:t>
      </w:r>
      <w:r w:rsidRPr="008F075B">
        <w:t>shing positive collaborative relationships, leading the establishment of a partnership program and establishing reporting mechanisms.</w:t>
      </w:r>
    </w:p>
    <w:p w:rsidR="00000000" w:rsidRPr="008F075B" w:rsidP="00EA59EB">
      <w:pPr>
        <w:pStyle w:val="BodyText"/>
      </w:pPr>
      <w:r w:rsidRPr="008F075B">
        <w:t>It applies to people who use cognitive and creative skills to review, critically analyse, consolidate and synthesise know</w:t>
      </w:r>
      <w:r w:rsidRPr="008F075B">
        <w:t>ledge, in order to generate ideas and provide solutions to complex problems. They use communication skills to demonstrate their understanding of theoretical concepts and to transfer knowledge and ideas to others.</w:t>
      </w:r>
    </w:p>
    <w:p w:rsidR="00000000" w:rsidRPr="008F075B" w:rsidP="00EA59EB">
      <w:pPr>
        <w:pStyle w:val="BodyText"/>
      </w:pPr>
      <w:r w:rsidRPr="008F075B">
        <w:t>No licensing, legislative or certification</w:t>
      </w:r>
      <w:r w:rsidRPr="008F075B">
        <w:t xml:space="preserve"> requirements apply to this unit at the time of publication.</w:t>
      </w:r>
    </w:p>
    <w:p w:rsidR="00000000" w:rsidRPr="008F075B" w:rsidP="008F075B">
      <w:pPr>
        <w:pStyle w:val="Heading1"/>
      </w:pPr>
      <w:bookmarkStart w:id="3" w:name="O_731596"/>
      <w:bookmarkEnd w:id="3"/>
      <w:r w:rsidRPr="008F075B">
        <w:t>Unit Sector</w:t>
      </w:r>
    </w:p>
    <w:p w:rsidR="00000000" w:rsidRPr="008F075B" w:rsidP="00EA59EB">
      <w:pPr>
        <w:pStyle w:val="BodyText"/>
      </w:pPr>
      <w:r w:rsidRPr="008F075B">
        <w:t>Management and Leadership - Leadership</w:t>
      </w:r>
    </w:p>
    <w:p w:rsidR="00000000" w:rsidRPr="008F075B" w:rsidP="008F075B">
      <w:pPr>
        <w:pStyle w:val="Heading1"/>
      </w:pPr>
      <w:bookmarkStart w:id="4" w:name="O_731595"/>
      <w:bookmarkEnd w:id="4"/>
      <w:r w:rsidRPr="008F07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rPr>
                <w:rStyle w:val="SpecialBold"/>
              </w:rPr>
              <w:t>PERFORMANCE CRITERIA</w:t>
            </w:r>
          </w:p>
        </w:tc>
      </w:tr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1. Communicate to influence relevant individuals and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>1.1 Generate trust, confidence and support from relevant stakeholders by demonstrating a high</w:t>
            </w:r>
            <w:r w:rsidRPr="008F075B">
              <w:t xml:space="preserve"> standard of personal performance and conduct</w:t>
            </w:r>
          </w:p>
          <w:p w:rsidR="00000000" w:rsidRPr="008F075B" w:rsidP="008F075B">
            <w:pPr>
              <w:pStyle w:val="BodyText"/>
            </w:pPr>
            <w:r w:rsidRPr="008F075B">
              <w:t>1.2 Implement communication strategies to represent the organisation positively to media, local community and stakeholders</w:t>
            </w:r>
          </w:p>
          <w:p w:rsidR="00000000" w:rsidRPr="008F075B" w:rsidP="008F075B">
            <w:pPr>
              <w:pStyle w:val="BodyText"/>
            </w:pPr>
            <w:r w:rsidRPr="008F075B">
              <w:t xml:space="preserve">1.3 Make decisions in consultation with relevant stakeholders and relevant individuals </w:t>
            </w:r>
            <w:r w:rsidRPr="008F075B">
              <w:t xml:space="preserve">where appropriate </w:t>
            </w:r>
          </w:p>
          <w:p w:rsidR="00000000" w:rsidRPr="008F075B" w:rsidP="008F075B">
            <w:pPr>
              <w:pStyle w:val="BodyText"/>
            </w:pPr>
            <w:r w:rsidRPr="008F075B">
              <w:t>1.4 Use a range of influencing strategies to increase commitment from staff and stakeholders to achieve organisational requirements and to contribute to desired culture</w:t>
            </w:r>
          </w:p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1.5 Undertake selected community and/or professional engagements tha</w:t>
            </w:r>
            <w:r w:rsidRPr="008F075B">
              <w:t>t project a positive image of the organisation to the broader community and stakeholders</w:t>
            </w:r>
          </w:p>
        </w:tc>
      </w:tr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2. Cultivate new and existing partnerships with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 xml:space="preserve">2.1 Establish outcomes to be achieved from the partnership </w:t>
            </w:r>
          </w:p>
          <w:p w:rsidR="00000000" w:rsidRPr="008F075B" w:rsidP="008F075B">
            <w:pPr>
              <w:pStyle w:val="BodyText"/>
            </w:pPr>
            <w:r w:rsidRPr="008F075B">
              <w:t xml:space="preserve">2.2 Analyse and apply models for effective consultation and collaboration within partnerships </w:t>
            </w:r>
          </w:p>
          <w:p w:rsidR="00000000" w:rsidRPr="008F075B" w:rsidP="008F075B">
            <w:pPr>
              <w:pStyle w:val="BodyText"/>
            </w:pPr>
            <w:r w:rsidRPr="008F075B">
              <w:t xml:space="preserve">2.3 Cultivate collaborative communities and partnerships through application of a range of communication solutions </w:t>
            </w:r>
          </w:p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2.4 Forge relationships, collaborative commun</w:t>
            </w:r>
            <w:r w:rsidRPr="008F075B">
              <w:t>ities or partnerships between organisations</w:t>
            </w:r>
          </w:p>
        </w:tc>
      </w:tr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3. Establish positive collaborative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>3.1 Establish processes that contribute to the creation and maintenance of a positive culture that embraces collaboration</w:t>
            </w:r>
          </w:p>
          <w:p w:rsidR="00000000" w:rsidRPr="008F075B" w:rsidP="008F075B">
            <w:pPr>
              <w:pStyle w:val="BodyText"/>
            </w:pPr>
            <w:r w:rsidRPr="008F075B">
              <w:t>3.2 Establish processes to resolve conf</w:t>
            </w:r>
            <w:r w:rsidRPr="008F075B">
              <w:t xml:space="preserve">lict in a fair, equitable and collaborative manner </w:t>
            </w:r>
          </w:p>
          <w:p w:rsidR="00000000" w:rsidRPr="008F075B" w:rsidP="008F075B">
            <w:pPr>
              <w:pStyle w:val="BodyText"/>
            </w:pPr>
            <w:r w:rsidRPr="008F075B">
              <w:t>3.3 Organise and allocate work activities in a cost effective and equitable manner with clear, quantifiable and agreed performance standards</w:t>
            </w:r>
          </w:p>
          <w:p w:rsidR="00000000" w:rsidRPr="008F075B" w:rsidP="008F075B">
            <w:pPr>
              <w:pStyle w:val="BodyText"/>
            </w:pPr>
            <w:r w:rsidRPr="008F075B">
              <w:t xml:space="preserve">3.4 Encourage staff to undertake activities that develop their </w:t>
            </w:r>
            <w:r w:rsidRPr="008F075B">
              <w:t xml:space="preserve">personal competence and performance </w:t>
            </w:r>
          </w:p>
          <w:p w:rsidR="00000000" w:rsidRPr="008F075B" w:rsidP="008F075B">
            <w:pPr>
              <w:pStyle w:val="BodyText"/>
            </w:pPr>
            <w:r w:rsidRPr="008F075B">
              <w:t>3.5 Empower individuals to develop their own ways of working within agreed boundaries of competence, cultural, diversity and organisational and legal requirements</w:t>
            </w:r>
          </w:p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3.6 Establish indicators and feedback processes that can</w:t>
            </w:r>
            <w:r w:rsidRPr="008F075B">
              <w:t xml:space="preserve"> be used to evaluate the health of the work environment</w:t>
            </w:r>
          </w:p>
        </w:tc>
      </w:tr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 xml:space="preserve">4. Lead establishment of a </w:t>
            </w:r>
            <w:r w:rsidRPr="008F075B">
              <w:t>partnership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 xml:space="preserve">4.1 Identify and address relevant organisational policies and </w:t>
            </w:r>
            <w:r w:rsidRPr="008F075B">
              <w:t>procedures in partnership plans</w:t>
            </w:r>
          </w:p>
          <w:p w:rsidR="00000000" w:rsidRPr="008F075B" w:rsidP="008F075B">
            <w:pPr>
              <w:pStyle w:val="BodyText"/>
            </w:pPr>
            <w:r w:rsidRPr="008F075B">
              <w:t>4.2 Identify and incorporate relevant legal requirements i</w:t>
            </w:r>
            <w:r w:rsidRPr="008F075B">
              <w:t xml:space="preserve">nto planning </w:t>
            </w:r>
          </w:p>
          <w:p w:rsidR="00000000" w:rsidRPr="008F075B" w:rsidP="008F075B">
            <w:pPr>
              <w:pStyle w:val="BodyText"/>
            </w:pPr>
            <w:r w:rsidRPr="008F075B">
              <w:t>4.3 Form partnerships using collaborative and consultative processes involving public and/or private sector enterprises</w:t>
            </w:r>
          </w:p>
          <w:p w:rsidR="00000000" w:rsidRPr="008F075B" w:rsidP="008F075B">
            <w:pPr>
              <w:pStyle w:val="BodyText"/>
            </w:pPr>
            <w:r w:rsidRPr="008F075B">
              <w:t xml:space="preserve">4.4 Plan and allocate resource requirements to accomplish a partnership program </w:t>
            </w:r>
          </w:p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4.5 Establish relevant organisational pol</w:t>
            </w:r>
            <w:r w:rsidRPr="008F075B">
              <w:t>icies and procedures relating to partnerships</w:t>
            </w:r>
          </w:p>
        </w:tc>
      </w:tr>
      <w:tr w:rsidTr="008F07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5. Establish reporting mechanisms for partnership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 xml:space="preserve">5.1 Establish reporting systems for reporting results against planned partnership outcomes </w:t>
            </w:r>
          </w:p>
          <w:p w:rsidR="00000000" w:rsidRPr="008F075B" w:rsidP="008F075B">
            <w:pPr>
              <w:pStyle w:val="BodyText"/>
            </w:pPr>
            <w:r w:rsidRPr="008F075B">
              <w:t>5.2 Implement reporting systems to map progress against par</w:t>
            </w:r>
            <w:r w:rsidRPr="008F075B">
              <w:t>tnership outcomes</w:t>
            </w:r>
          </w:p>
        </w:tc>
      </w:tr>
    </w:tbl>
    <w:p w:rsidR="00000000" w:rsidRPr="008F075B" w:rsidP="008F075B">
      <w:pPr>
        <w:pStyle w:val="BodyText"/>
      </w:pPr>
    </w:p>
    <w:p w:rsidR="00000000" w:rsidRPr="008F075B" w:rsidP="008F075B">
      <w:pPr>
        <w:pStyle w:val="AllowPageBreak"/>
      </w:pPr>
    </w:p>
    <w:p w:rsidR="00000000" w:rsidRPr="008F075B" w:rsidP="008F075B">
      <w:pPr>
        <w:pStyle w:val="Heading1"/>
      </w:pPr>
      <w:bookmarkStart w:id="5" w:name="O_731594"/>
      <w:bookmarkEnd w:id="5"/>
      <w:r w:rsidRPr="008F075B">
        <w:t>Foundation Skills</w:t>
      </w:r>
    </w:p>
    <w:p w:rsidR="00000000" w:rsidRPr="00EA59EB" w:rsidP="00EA59EB">
      <w:pPr>
        <w:pStyle w:val="BodyText"/>
        <w:rPr>
          <w:i/>
        </w:rPr>
      </w:pPr>
      <w:r w:rsidRPr="00EA59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Performance</w:t>
            </w:r>
          </w:p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rPr>
                <w:rStyle w:val="SpecialBold"/>
              </w:rPr>
              <w:t>Description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ListBullet"/>
              <w:rPr>
                <w:lang w:val="en-NZ"/>
              </w:rPr>
            </w:pPr>
            <w:r w:rsidRPr="008F075B">
              <w:t>Sources, evaluates and critiques ideas and information from a range of complex texts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2.1, 3.1, 3.2, 3.6, 4.4, 4.5, 5.1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ListBullet"/>
              <w:rPr>
                <w:lang w:val="en-NZ"/>
              </w:rPr>
            </w:pPr>
            <w:r w:rsidRPr="008F075B">
              <w:t xml:space="preserve">Develops texts dealing with complex concepts using specialised and detailed language </w:t>
            </w:r>
            <w:r w:rsidRPr="008F075B">
              <w:t>to convey strategy context and intent and requirements in accordance organisational requirements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2.3, 3.4, 4.3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ListBullet"/>
            </w:pPr>
            <w:r w:rsidRPr="008F075B">
              <w:t>Leads discussions using language and non-verbal features to suit the audience</w:t>
            </w:r>
          </w:p>
          <w:p w:rsidR="00000000" w:rsidP="008F075B">
            <w:pPr>
              <w:pStyle w:val="ListBullet"/>
              <w:rPr>
                <w:lang w:val="en-NZ"/>
              </w:rPr>
            </w:pPr>
            <w:r w:rsidRPr="008F075B">
              <w:t xml:space="preserve">Uses active listening and questioning to seek </w:t>
            </w:r>
            <w:r w:rsidRPr="008F075B">
              <w:t>the views and opinions of others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ListBullet"/>
              <w:rPr>
                <w:lang w:val="en-NZ"/>
              </w:rPr>
            </w:pPr>
            <w:r w:rsidRPr="008F075B">
              <w:t>Selects and uses familiar mathematical techniques to determine costs and benefits associated with strategic resource decisions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ListBullet"/>
            </w:pPr>
            <w:r w:rsidRPr="008F075B">
              <w:t xml:space="preserve">Takes a lead role in the development of organisational goals, roles and responsibilities </w:t>
            </w:r>
          </w:p>
          <w:p w:rsidR="00000000" w:rsidP="008F075B">
            <w:pPr>
              <w:pStyle w:val="ListBullet"/>
              <w:rPr>
                <w:lang w:val="en-NZ"/>
              </w:rPr>
            </w:pPr>
            <w:r w:rsidRPr="008F075B">
              <w:t>Leads adherence to organisational policies, procedures and legal requirements and considers own role in terms of its contribution to broader goals of the organisation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1.1, 1.4, 2.3, 2.4, 3.2, 3.4, 4.3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ListBullet"/>
            </w:pPr>
            <w:r w:rsidRPr="008F075B">
              <w:t xml:space="preserve">Plays a lead role in building effective collaboration and trust, demonstrating high level conflict resolution skills and ability to engage and motivate others </w:t>
            </w:r>
          </w:p>
          <w:p w:rsidR="00000000" w:rsidP="008F075B">
            <w:pPr>
              <w:pStyle w:val="ListBullet"/>
              <w:rPr>
                <w:lang w:val="en-NZ"/>
              </w:rPr>
            </w:pPr>
            <w:r w:rsidRPr="008F075B">
              <w:t>Identifies and uses a variety of appro</w:t>
            </w:r>
            <w:r w:rsidRPr="008F075B">
              <w:t>priate conventions and protocols when communicating with colleagues and external stakeholders</w:t>
            </w:r>
          </w:p>
        </w:tc>
      </w:tr>
      <w:tr w:rsidTr="008F07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1.2, 1.3, 1.5, 2.1, 3.1, 3.3, 3.6, 4.4, 5.2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ListBullet"/>
            </w:pPr>
            <w:r w:rsidRPr="008F075B">
              <w:t>Develops flexible plans for complex, high impact activities with strategic implications that invo</w:t>
            </w:r>
            <w:r w:rsidRPr="008F075B">
              <w:t>lve a diverse range of stakeholders with potentially competing demands</w:t>
            </w:r>
          </w:p>
          <w:p w:rsidR="00000000" w:rsidRPr="008F075B" w:rsidP="008F075B">
            <w:pPr>
              <w:pStyle w:val="ListBullet"/>
            </w:pPr>
            <w:r w:rsidRPr="008F075B">
              <w:t xml:space="preserve">Monitors agreed outcomes and required indicators </w:t>
            </w:r>
          </w:p>
        </w:tc>
      </w:tr>
    </w:tbl>
    <w:p w:rsidR="00000000" w:rsidRPr="008F075B" w:rsidP="008F075B">
      <w:pPr>
        <w:pStyle w:val="BodyText"/>
      </w:pPr>
    </w:p>
    <w:p w:rsidR="00000000" w:rsidRPr="008F075B" w:rsidP="008F075B">
      <w:pPr>
        <w:pStyle w:val="AllowPageBreak"/>
      </w:pPr>
    </w:p>
    <w:p w:rsidR="00000000" w:rsidRPr="008F075B" w:rsidP="008F075B">
      <w:pPr>
        <w:pStyle w:val="Heading1"/>
      </w:pPr>
      <w:bookmarkStart w:id="6" w:name="O_731593"/>
      <w:bookmarkEnd w:id="6"/>
      <w:r w:rsidRPr="008F07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5"/>
        <w:gridCol w:w="1644"/>
        <w:gridCol w:w="1398"/>
        <w:gridCol w:w="1538"/>
      </w:tblGrid>
      <w:tr w:rsidTr="008F0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 xml:space="preserve">Code and title </w:t>
            </w:r>
          </w:p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current version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Code and title</w:t>
            </w:r>
          </w:p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previous version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rPr>
                <w:rStyle w:val="SpecialBold"/>
              </w:rPr>
              <w:t>Comments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rPr>
                <w:rStyle w:val="SpecialBold"/>
              </w:rPr>
              <w:t>Equivalence status</w:t>
            </w:r>
          </w:p>
        </w:tc>
      </w:tr>
      <w:tr w:rsidTr="008F0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>BSBLDR803 Develop and cultivate collaborative partnerships and relationships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BSBREL701A Develop and cultivate collaborative partnerships and relationships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B">
            <w:pPr>
              <w:pStyle w:val="BodyText"/>
              <w:rPr>
                <w:lang w:val="en-NZ"/>
              </w:rPr>
            </w:pPr>
            <w:r w:rsidRPr="008F075B">
              <w:t>Updated to meet Standards for Training Packages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B" w:rsidP="008F075B">
            <w:pPr>
              <w:pStyle w:val="BodyText"/>
            </w:pPr>
            <w:r w:rsidRPr="008F075B">
              <w:t>Equivalent unit</w:t>
            </w:r>
          </w:p>
        </w:tc>
      </w:tr>
    </w:tbl>
    <w:p w:rsidR="00000000" w:rsidRPr="008F075B" w:rsidP="008F075B">
      <w:pPr>
        <w:pStyle w:val="BodyText"/>
      </w:pPr>
    </w:p>
    <w:p w:rsidR="00000000" w:rsidRPr="008F075B" w:rsidP="008F075B">
      <w:pPr>
        <w:pStyle w:val="AllowPageBreak"/>
      </w:pPr>
    </w:p>
    <w:p w:rsidR="00000000" w:rsidRPr="008F075B" w:rsidP="008F075B">
      <w:pPr>
        <w:pStyle w:val="Heading1"/>
      </w:pPr>
      <w:bookmarkStart w:id="7" w:name="O_731599"/>
      <w:bookmarkEnd w:id="7"/>
      <w:r w:rsidRPr="008F075B">
        <w:t>Links</w:t>
      </w:r>
    </w:p>
    <w:p w:rsidR="00000000" w:rsidRPr="008F075B" w:rsidP="00EA59EB">
      <w:pPr>
        <w:pStyle w:val="BodyText"/>
      </w:pPr>
      <w:r w:rsidRPr="008F0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1A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075B" w:rsidP="008F075B"/>
    <w:sectPr w:rsidSect="008F0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B" w:rsidRPr="00EA59EB" w:rsidP="00EA5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B" w:rsidP="008F0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9EB" w:rsidP="008F0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59EB" w:rsidP="008F0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75B" w:rsidRPr="00EA59EB" w:rsidP="00EA5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9EB" w:rsidRPr="002D2AF8" w:rsidP="008F0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BSBLDR803 Develop and cultivate collaborative partnerships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A59EB" w:rsidP="008F0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645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20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75B"/>
  </w:style>
  <w:style w:type="character" w:customStyle="1" w:styleId="Heading1Char">
    <w:name w:val="Heading 1 Char"/>
    <w:basedOn w:val="DefaultParagraphFont"/>
    <w:link w:val="Heading1"/>
    <w:rsid w:val="008F0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7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75B"/>
    <w:rPr>
      <w:b/>
      <w:spacing w:val="0"/>
    </w:rPr>
  </w:style>
  <w:style w:type="character" w:styleId="Emphasis">
    <w:name w:val="Emphasis"/>
    <w:basedOn w:val="DefaultParagraphFont"/>
    <w:qFormat/>
    <w:rsid w:val="008F075B"/>
    <w:rPr>
      <w:i/>
    </w:rPr>
  </w:style>
  <w:style w:type="paragraph" w:customStyle="1" w:styleId="SuperHeading">
    <w:name w:val="SuperHeading"/>
    <w:basedOn w:val="Normal"/>
    <w:rsid w:val="008F0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7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7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75B"/>
  </w:style>
  <w:style w:type="paragraph" w:styleId="TableofFigures">
    <w:name w:val="table of figures"/>
    <w:basedOn w:val="Normal"/>
    <w:next w:val="Normal"/>
    <w:semiHidden/>
    <w:rsid w:val="008F0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7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75B"/>
    <w:rPr>
      <w:rFonts w:ascii="Wingdings" w:hAnsi="Wingdings"/>
    </w:rPr>
  </w:style>
  <w:style w:type="paragraph" w:customStyle="1" w:styleId="TableHeading">
    <w:name w:val="Table Heading"/>
    <w:basedOn w:val="HeadingBase"/>
    <w:rsid w:val="008F0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75B"/>
    <w:rPr>
      <w:color w:val="0033CC"/>
      <w:u w:val="none"/>
    </w:rPr>
  </w:style>
  <w:style w:type="paragraph" w:customStyle="1" w:styleId="BodyTextRight">
    <w:name w:val="Body Text Right"/>
    <w:basedOn w:val="BodyText"/>
    <w:rsid w:val="008F0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7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75B"/>
    <w:rPr>
      <w:sz w:val="32"/>
    </w:rPr>
  </w:style>
  <w:style w:type="paragraph" w:customStyle="1" w:styleId="HeadingProcedure">
    <w:name w:val="Heading Procedure"/>
    <w:basedOn w:val="HeadingBase"/>
    <w:next w:val="Normal"/>
    <w:rsid w:val="008F0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75B"/>
    <w:pPr>
      <w:spacing w:before="60" w:after="60"/>
    </w:pPr>
  </w:style>
  <w:style w:type="paragraph" w:styleId="ListContinue">
    <w:name w:val="List Continue"/>
    <w:basedOn w:val="List"/>
    <w:rsid w:val="008F075B"/>
    <w:pPr>
      <w:ind w:firstLine="0"/>
    </w:pPr>
  </w:style>
  <w:style w:type="paragraph" w:customStyle="1" w:styleId="ListNote">
    <w:name w:val="List Note"/>
    <w:basedOn w:val="List"/>
    <w:rsid w:val="008F0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75B"/>
    <w:rPr>
      <w:rFonts w:ascii="Courier New" w:hAnsi="Courier New"/>
    </w:rPr>
  </w:style>
  <w:style w:type="paragraph" w:customStyle="1" w:styleId="NoteBullet">
    <w:name w:val="Note Bullet"/>
    <w:basedOn w:val="Note"/>
    <w:rsid w:val="008F0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7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75B"/>
    <w:rPr>
      <w:b/>
      <w:smallCaps/>
    </w:rPr>
  </w:style>
  <w:style w:type="paragraph" w:customStyle="1" w:styleId="TableListNumber">
    <w:name w:val="Table List Number"/>
    <w:basedOn w:val="ListNumber"/>
    <w:rsid w:val="008F0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75B"/>
    <w:pPr>
      <w:numPr>
        <w:numId w:val="8"/>
      </w:numPr>
    </w:pPr>
  </w:style>
  <w:style w:type="paragraph" w:customStyle="1" w:styleId="ListAlpha2">
    <w:name w:val="List Alpha 2"/>
    <w:basedOn w:val="List2"/>
    <w:rsid w:val="008F075B"/>
    <w:pPr>
      <w:numPr>
        <w:numId w:val="7"/>
      </w:numPr>
    </w:pPr>
  </w:style>
  <w:style w:type="paragraph" w:styleId="List2">
    <w:name w:val="List 2"/>
    <w:basedOn w:val="BodyText"/>
    <w:rsid w:val="008F0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7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7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75B"/>
    <w:pPr>
      <w:numPr>
        <w:numId w:val="3"/>
      </w:numPr>
    </w:pPr>
  </w:style>
  <w:style w:type="paragraph" w:styleId="ListContinue2">
    <w:name w:val="List Continue 2"/>
    <w:basedOn w:val="List2"/>
    <w:rsid w:val="008F075B"/>
    <w:pPr>
      <w:ind w:firstLine="0"/>
    </w:pPr>
  </w:style>
  <w:style w:type="paragraph" w:styleId="ListContinue3">
    <w:name w:val="List Continue 3"/>
    <w:basedOn w:val="List3"/>
    <w:rsid w:val="008F075B"/>
    <w:pPr>
      <w:ind w:left="1021" w:firstLine="0"/>
    </w:pPr>
  </w:style>
  <w:style w:type="paragraph" w:styleId="ListContinue4">
    <w:name w:val="List Continue 4"/>
    <w:basedOn w:val="List4"/>
    <w:rsid w:val="008F075B"/>
    <w:pPr>
      <w:ind w:firstLine="0"/>
    </w:pPr>
  </w:style>
  <w:style w:type="paragraph" w:styleId="ListContinue5">
    <w:name w:val="List Continue 5"/>
    <w:basedOn w:val="List5"/>
    <w:rsid w:val="008F075B"/>
    <w:pPr>
      <w:ind w:firstLine="0"/>
    </w:pPr>
  </w:style>
  <w:style w:type="paragraph" w:styleId="ListNumber3">
    <w:name w:val="List Number 3"/>
    <w:basedOn w:val="List3"/>
    <w:rsid w:val="008F075B"/>
    <w:pPr>
      <w:numPr>
        <w:numId w:val="4"/>
      </w:numPr>
    </w:pPr>
  </w:style>
  <w:style w:type="paragraph" w:styleId="ListNumber4">
    <w:name w:val="List Number 4"/>
    <w:basedOn w:val="List4"/>
    <w:rsid w:val="008F075B"/>
    <w:pPr>
      <w:numPr>
        <w:numId w:val="5"/>
      </w:numPr>
    </w:pPr>
  </w:style>
  <w:style w:type="paragraph" w:styleId="ListNumber5">
    <w:name w:val="List Number 5"/>
    <w:basedOn w:val="List5"/>
    <w:rsid w:val="008F075B"/>
    <w:pPr>
      <w:numPr>
        <w:numId w:val="6"/>
      </w:numPr>
    </w:pPr>
  </w:style>
  <w:style w:type="paragraph" w:styleId="BlockText">
    <w:name w:val="Block Text"/>
    <w:basedOn w:val="Normal"/>
    <w:rsid w:val="008F0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75B"/>
    <w:rPr>
      <w:sz w:val="16"/>
      <w:vertAlign w:val="superscript"/>
    </w:rPr>
  </w:style>
  <w:style w:type="character" w:customStyle="1" w:styleId="Symbols">
    <w:name w:val="Symbols"/>
    <w:basedOn w:val="DefaultParagraphFont"/>
    <w:rsid w:val="008F075B"/>
    <w:rPr>
      <w:rFonts w:ascii="Symbol" w:hAnsi="Symbol"/>
    </w:rPr>
  </w:style>
  <w:style w:type="character" w:customStyle="1" w:styleId="MenuOptions">
    <w:name w:val="Menu Options"/>
    <w:basedOn w:val="DefaultParagraphFont"/>
    <w:rsid w:val="008F0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75B"/>
    <w:rPr>
      <w:b/>
    </w:rPr>
  </w:style>
  <w:style w:type="character" w:customStyle="1" w:styleId="Underlined">
    <w:name w:val="Underlined"/>
    <w:basedOn w:val="DefaultParagraphFont"/>
    <w:rsid w:val="008F075B"/>
    <w:rPr>
      <w:u w:val="single"/>
    </w:rPr>
  </w:style>
  <w:style w:type="paragraph" w:customStyle="1" w:styleId="TableBodyTextRight">
    <w:name w:val="Table Body Text Right"/>
    <w:basedOn w:val="TableBodyText"/>
    <w:rsid w:val="008F0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75B"/>
    <w:rPr>
      <w:sz w:val="18"/>
    </w:rPr>
  </w:style>
  <w:style w:type="paragraph" w:customStyle="1" w:styleId="BodySmallRight">
    <w:name w:val="Body Small Right"/>
    <w:basedOn w:val="BodyTextRight"/>
    <w:rsid w:val="008F075B"/>
    <w:rPr>
      <w:sz w:val="18"/>
      <w:szCs w:val="18"/>
    </w:rPr>
  </w:style>
  <w:style w:type="paragraph" w:customStyle="1" w:styleId="MarginEdition">
    <w:name w:val="Margin Edition"/>
    <w:basedOn w:val="MarginNote"/>
    <w:rsid w:val="008F0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75B"/>
    <w:rPr>
      <w:sz w:val="2"/>
      <w:szCs w:val="2"/>
    </w:rPr>
  </w:style>
  <w:style w:type="character" w:customStyle="1" w:styleId="Small">
    <w:name w:val="Small"/>
    <w:basedOn w:val="DefaultParagraphFont"/>
    <w:rsid w:val="008F075B"/>
    <w:rPr>
      <w:sz w:val="16"/>
    </w:rPr>
  </w:style>
  <w:style w:type="paragraph" w:customStyle="1" w:styleId="WideTable">
    <w:name w:val="Wide Table"/>
    <w:basedOn w:val="Normal"/>
    <w:rsid w:val="008F0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75B"/>
  </w:style>
  <w:style w:type="paragraph" w:styleId="Quote">
    <w:name w:val="Quote"/>
    <w:basedOn w:val="Heading1"/>
    <w:link w:val="QuoteChar"/>
    <w:qFormat/>
    <w:rsid w:val="008F0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75B"/>
    <w:pPr>
      <w:pageBreakBefore/>
    </w:pPr>
  </w:style>
  <w:style w:type="paragraph" w:customStyle="1" w:styleId="Border">
    <w:name w:val="Border"/>
    <w:basedOn w:val="Normal"/>
    <w:qFormat/>
    <w:rsid w:val="008F0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75B"/>
    <w:rPr>
      <w:u w:val="single"/>
    </w:rPr>
  </w:style>
  <w:style w:type="character" w:customStyle="1" w:styleId="BoldandItalics">
    <w:name w:val="Bold and Italics"/>
    <w:qFormat/>
    <w:rsid w:val="008F075B"/>
    <w:rPr>
      <w:b/>
      <w:i/>
      <w:u w:val="none"/>
    </w:rPr>
  </w:style>
  <w:style w:type="paragraph" w:styleId="BalloonText">
    <w:name w:val="Balloon Text"/>
    <w:basedOn w:val="Normal"/>
    <w:link w:val="BalloonTextChar"/>
    <w:rsid w:val="008F0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75B"/>
    <w:pPr>
      <w:spacing w:before="0" w:after="0"/>
    </w:pPr>
  </w:style>
  <w:style w:type="paragraph" w:customStyle="1" w:styleId="BodyTextBold">
    <w:name w:val="Body Text Bold"/>
    <w:basedOn w:val="BodyText"/>
    <w:qFormat/>
    <w:rsid w:val="008F075B"/>
    <w:rPr>
      <w:b/>
    </w:rPr>
  </w:style>
  <w:style w:type="character" w:styleId="Hyperlink">
    <w:name w:val="Hyperlink"/>
    <w:basedOn w:val="DefaultParagraphFont"/>
    <w:uiPriority w:val="99"/>
    <w:unhideWhenUsed/>
    <w:rsid w:val="00EA5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5823</Characters>
  <Application>Microsoft Office Word</Application>
  <DocSecurity>0</DocSecurity>
  <Lines>215</Lines>
  <Paragraphs>109</Paragraphs>
  <ScaleCrop>false</ScaleCrop>
  <Company>Author-it Software Corporation Ltd.</Company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BSBLDR803 Develop and cultivate collaborative partnerships and relationships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