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57C" w:rsidP="00397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BSBLDR601 Lead and manage organisational change</w:t>
      </w:r>
      <w:r>
        <w:fldChar w:fldCharType="end"/>
      </w:r>
    </w:p>
    <w:p w:rsidR="0039757C" w:rsidP="0039757C">
      <w:pPr>
        <w:pStyle w:val="Version"/>
        <w:sectPr w:rsidSect="00C26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FA8" w:rsidP="00C26FA8">
      <w:pPr>
        <w:pStyle w:val="SuperHeading"/>
      </w:pPr>
      <w:r w:rsidRPr="00C26FA8">
        <w:t>BSBLDR601 Lead and manage organisational change</w:t>
      </w:r>
    </w:p>
    <w:p w:rsidR="00000000" w:rsidRPr="00C26FA8" w:rsidP="00C26FA8">
      <w:pPr>
        <w:pStyle w:val="Heading1"/>
      </w:pPr>
      <w:bookmarkStart w:id="1" w:name="O_1123956"/>
      <w:bookmarkEnd w:id="1"/>
      <w:r w:rsidRPr="00C26FA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26FA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BodyText"/>
            </w:pPr>
            <w:r w:rsidRPr="00C26FA8">
              <w:rPr>
                <w:rStyle w:val="SpecialBold"/>
              </w:rPr>
              <w:t>Release</w:t>
            </w:r>
            <w:r w:rsidRPr="00C26FA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rPr>
                <w:rStyle w:val="SpecialBold"/>
              </w:rPr>
              <w:t>Comments</w:t>
            </w:r>
            <w:r w:rsidRPr="00C26FA8">
              <w:t> </w:t>
            </w:r>
          </w:p>
        </w:tc>
      </w:tr>
      <w:tr w:rsidTr="00C26FA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BodyText"/>
            </w:pPr>
            <w:r w:rsidRPr="00C26FA8">
              <w:t>This version first released with BSB Business Services Training Package Version 7.0.</w:t>
            </w:r>
          </w:p>
        </w:tc>
      </w:tr>
    </w:tbl>
    <w:p w:rsidR="00000000" w:rsidRPr="00C26FA8" w:rsidP="00C26FA8">
      <w:pPr>
        <w:pStyle w:val="BodyText"/>
      </w:pPr>
    </w:p>
    <w:p w:rsidR="00000000" w:rsidRPr="00C26FA8" w:rsidP="00C26FA8">
      <w:pPr>
        <w:pStyle w:val="AllowPageBreak"/>
      </w:pPr>
    </w:p>
    <w:p w:rsidR="00000000" w:rsidRPr="00C26FA8" w:rsidP="00C26FA8">
      <w:pPr>
        <w:pStyle w:val="Heading1"/>
      </w:pPr>
      <w:bookmarkStart w:id="2" w:name="O_1123961"/>
      <w:bookmarkEnd w:id="2"/>
      <w:r w:rsidRPr="00C26FA8">
        <w:t>Application</w:t>
      </w:r>
    </w:p>
    <w:p w:rsidR="00000000" w:rsidRPr="00C26FA8" w:rsidP="0039757C">
      <w:pPr>
        <w:pStyle w:val="BodyText"/>
      </w:pPr>
      <w:r w:rsidRPr="00C26FA8">
        <w:t>This unit describes the skills and knowledge required to lead and manage organ</w:t>
      </w:r>
      <w:r w:rsidRPr="00C26FA8">
        <w:t>isational change.</w:t>
      </w:r>
    </w:p>
    <w:p w:rsidR="00000000" w:rsidRPr="00C26FA8" w:rsidP="0039757C">
      <w:pPr>
        <w:pStyle w:val="BodyText"/>
      </w:pPr>
      <w:r w:rsidRPr="00C26FA8">
        <w:t xml:space="preserve">The unit applies to managers with responsibilities that extend across the organisation or across significant parts of a large organisation. They may have a dedicated role in human resources management, workforce development, or work in a </w:t>
      </w:r>
      <w:r w:rsidRPr="00C26FA8">
        <w:t xml:space="preserve">strategic policy or planning area. </w:t>
      </w:r>
    </w:p>
    <w:p w:rsidR="00000000" w:rsidRPr="00C26FA8" w:rsidP="0039757C">
      <w:pPr>
        <w:pStyle w:val="BodyText"/>
      </w:pPr>
      <w:r w:rsidRPr="00C26FA8">
        <w:t>No licensing, legislative or certification requirements apply to this unit at the time of publication.</w:t>
      </w:r>
    </w:p>
    <w:p w:rsidR="00000000" w:rsidRPr="00C26FA8" w:rsidP="00C26FA8">
      <w:pPr>
        <w:pStyle w:val="Heading1"/>
      </w:pPr>
      <w:bookmarkStart w:id="3" w:name="O_1123960"/>
      <w:bookmarkEnd w:id="3"/>
      <w:r w:rsidRPr="00C26FA8">
        <w:t>Unit Sector</w:t>
      </w:r>
    </w:p>
    <w:p w:rsidR="00000000" w:rsidRPr="00C26FA8" w:rsidP="0039757C">
      <w:pPr>
        <w:pStyle w:val="BodyText"/>
      </w:pPr>
      <w:r w:rsidRPr="00C26FA8">
        <w:t>Social Competence – Leadership</w:t>
      </w:r>
    </w:p>
    <w:p w:rsidR="00000000" w:rsidRPr="00C26FA8" w:rsidP="00C26FA8">
      <w:pPr>
        <w:pStyle w:val="Heading1"/>
      </w:pPr>
      <w:bookmarkStart w:id="4" w:name="O_1123959"/>
      <w:bookmarkEnd w:id="4"/>
      <w:r w:rsidRPr="00C26FA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26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BodyText"/>
            </w:pPr>
            <w:r w:rsidRPr="00C26FA8">
              <w:rPr>
                <w:rStyle w:val="SpecialBold"/>
              </w:rPr>
              <w:t>EL</w:t>
            </w:r>
            <w:r w:rsidRPr="00C26FA8">
              <w:rPr>
                <w:rStyle w:val="SpecialBold"/>
              </w:rPr>
              <w:t>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rPr>
                <w:rStyle w:val="SpecialBold"/>
              </w:rPr>
              <w:t>PERFORMANCE CRITERIA</w:t>
            </w:r>
          </w:p>
        </w:tc>
      </w:tr>
      <w:tr w:rsidTr="00C26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BodyText"/>
            </w:pPr>
            <w:r w:rsidRPr="00C26FA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List"/>
              <w:rPr>
                <w:lang w:val="en-NZ"/>
              </w:rPr>
            </w:pPr>
            <w:r w:rsidRPr="00C26FA8">
              <w:t xml:space="preserve">1. Develop change management strategy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List"/>
            </w:pPr>
            <w:r w:rsidRPr="00C26FA8">
              <w:t>1.1 Identify major operational change requirements according to organisational objectives, performance gaps, business opportunities or threats, and management decisions</w:t>
            </w:r>
          </w:p>
          <w:p w:rsidR="00000000" w:rsidRPr="00C26FA8" w:rsidP="00C26FA8">
            <w:pPr>
              <w:pStyle w:val="List"/>
            </w:pPr>
            <w:r w:rsidRPr="00C26FA8">
              <w:t>1.2 Assess risks and opportunities presented by operational change requirements</w:t>
            </w:r>
          </w:p>
          <w:p w:rsidR="00000000" w:rsidP="00C26FA8">
            <w:pPr>
              <w:pStyle w:val="List"/>
              <w:rPr>
                <w:lang w:val="en-NZ"/>
              </w:rPr>
            </w:pPr>
            <w:r w:rsidRPr="00C26FA8">
              <w:t>1.3 Con</w:t>
            </w:r>
            <w:r w:rsidRPr="00C26FA8">
              <w:t>sult stakeholders, specialists and experts to confirm the change management opportunities and process</w:t>
            </w:r>
          </w:p>
        </w:tc>
      </w:tr>
      <w:tr w:rsidTr="00C26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List"/>
              <w:rPr>
                <w:lang w:val="en-NZ"/>
              </w:rPr>
            </w:pPr>
            <w:r w:rsidRPr="00C26FA8">
              <w:t>2. Implement change management strategy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List"/>
            </w:pPr>
            <w:r w:rsidRPr="00C26FA8">
              <w:t>2.1 Assign resources to the project and confirm reporting protocols with relevant stakeholders</w:t>
            </w:r>
          </w:p>
          <w:p w:rsidR="00000000" w:rsidRPr="00C26FA8" w:rsidP="00C26FA8">
            <w:pPr>
              <w:pStyle w:val="List"/>
            </w:pPr>
            <w:r w:rsidRPr="00C26FA8">
              <w:t xml:space="preserve">2.2 Develop communication or education plan, in consultation with relevant personnel </w:t>
            </w:r>
          </w:p>
          <w:p w:rsidR="00000000" w:rsidP="00C26FA8">
            <w:pPr>
              <w:pStyle w:val="List"/>
              <w:rPr>
                <w:lang w:val="en-NZ"/>
              </w:rPr>
            </w:pPr>
            <w:r w:rsidRPr="00C26FA8">
              <w:t xml:space="preserve">2.3 Arrange and manage activities for delivery of communication or education plans </w:t>
            </w:r>
          </w:p>
        </w:tc>
      </w:tr>
      <w:tr w:rsidTr="00C26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List"/>
              <w:rPr>
                <w:lang w:val="en-NZ"/>
              </w:rPr>
            </w:pPr>
            <w:r w:rsidRPr="00C26FA8">
              <w:t>3. Evaluate change management strategy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List"/>
            </w:pPr>
            <w:r w:rsidRPr="00C26FA8">
              <w:t>3.1 Assess performance of communication or edu</w:t>
            </w:r>
            <w:r w:rsidRPr="00C26FA8">
              <w:t xml:space="preserve">cation plan against objectives </w:t>
            </w:r>
          </w:p>
          <w:p w:rsidR="00000000" w:rsidRPr="00C26FA8" w:rsidP="00C26FA8">
            <w:pPr>
              <w:pStyle w:val="List"/>
            </w:pPr>
            <w:r w:rsidRPr="00C26FA8">
              <w:t xml:space="preserve">3.2 Identify and respond to barriers to the change according to risk management plans and organisational objectives </w:t>
            </w:r>
          </w:p>
          <w:p w:rsidR="00000000" w:rsidRPr="00C26FA8" w:rsidP="00C26FA8">
            <w:pPr>
              <w:pStyle w:val="List"/>
            </w:pPr>
            <w:r w:rsidRPr="00C26FA8">
              <w:t xml:space="preserve">3.3 Modify communication or education plan according to change program objectives </w:t>
            </w:r>
          </w:p>
        </w:tc>
      </w:tr>
    </w:tbl>
    <w:p w:rsidR="00000000" w:rsidRPr="00C26FA8" w:rsidP="00C26FA8">
      <w:pPr>
        <w:pStyle w:val="List"/>
      </w:pPr>
    </w:p>
    <w:p w:rsidR="00000000" w:rsidRPr="00C26FA8" w:rsidP="00C26FA8">
      <w:pPr>
        <w:pStyle w:val="AllowPageBreak"/>
      </w:pPr>
    </w:p>
    <w:p w:rsidR="00000000" w:rsidRPr="00C26FA8" w:rsidP="00C26FA8">
      <w:pPr>
        <w:pStyle w:val="Heading1"/>
      </w:pPr>
      <w:bookmarkStart w:id="5" w:name="O_1123958"/>
      <w:bookmarkEnd w:id="5"/>
      <w:r w:rsidRPr="00C26FA8">
        <w:t>Fou</w:t>
      </w:r>
      <w:r w:rsidRPr="00C26FA8">
        <w:t>ndation Skills</w:t>
      </w:r>
    </w:p>
    <w:p w:rsidR="00000000" w:rsidRPr="0039757C" w:rsidP="0039757C">
      <w:pPr>
        <w:pStyle w:val="BodyText"/>
        <w:rPr>
          <w:i/>
        </w:rPr>
      </w:pPr>
      <w:r w:rsidRPr="0039757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3"/>
        <w:gridCol w:w="7465"/>
      </w:tblGrid>
      <w:tr w:rsidTr="00C26F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BodyText"/>
            </w:pPr>
            <w:r w:rsidRPr="00C26FA8">
              <w:rPr>
                <w:rStyle w:val="SpecialBold"/>
              </w:rPr>
              <w:t>SKILL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rPr>
                <w:rStyle w:val="SpecialBold"/>
              </w:rPr>
              <w:t>DESCRIPTION</w:t>
            </w:r>
          </w:p>
        </w:tc>
      </w:tr>
      <w:tr w:rsidTr="00C26F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t>Reading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ListBullet"/>
              <w:rPr>
                <w:lang w:val="en-NZ"/>
              </w:rPr>
            </w:pPr>
            <w:r w:rsidRPr="00C26FA8">
              <w:t>Interprets detailed information that may deal with complex ideas related to issues both within and outside the workplace context</w:t>
            </w:r>
          </w:p>
        </w:tc>
      </w:tr>
      <w:tr w:rsidTr="00C26F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t>Writing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ListBullet"/>
            </w:pPr>
            <w:r w:rsidRPr="00C26FA8">
              <w:t>Uses clear and precise language to develop information about objectives, requirements, activities and recommendations</w:t>
            </w:r>
            <w:r w:rsidRPr="00C26FA8">
              <w:t xml:space="preserve"> </w:t>
            </w:r>
          </w:p>
          <w:p w:rsidR="00000000" w:rsidP="00C26FA8">
            <w:pPr>
              <w:pStyle w:val="ListBullet"/>
              <w:rPr>
                <w:lang w:val="en-NZ"/>
              </w:rPr>
            </w:pPr>
            <w:r w:rsidRPr="00C26FA8">
              <w:t>Develops complex plans and strategies in appropriate format for the audience and purpose</w:t>
            </w:r>
          </w:p>
        </w:tc>
      </w:tr>
      <w:tr w:rsidTr="00C26F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t>Oral Communication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ListBullet"/>
            </w:pPr>
            <w:r w:rsidRPr="00C26FA8">
              <w:t>Discusses and seeks information using appropriate structure and language for the audience</w:t>
            </w:r>
          </w:p>
          <w:p w:rsidR="00000000" w:rsidP="00C26FA8">
            <w:pPr>
              <w:pStyle w:val="ListBullet"/>
              <w:rPr>
                <w:lang w:val="en-NZ"/>
              </w:rPr>
            </w:pPr>
            <w:r w:rsidRPr="00C26FA8">
              <w:t xml:space="preserve">Uses questioning and active listening to clarify or confirm understanding </w:t>
            </w:r>
          </w:p>
        </w:tc>
      </w:tr>
      <w:tr w:rsidTr="00C26F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t>Numeracy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ListBullet"/>
              <w:rPr>
                <w:lang w:val="en-NZ"/>
              </w:rPr>
            </w:pPr>
            <w:r w:rsidRPr="00C26FA8">
              <w:t>Interprets, analyses and presents numeric information in complex documents</w:t>
            </w:r>
          </w:p>
        </w:tc>
      </w:tr>
      <w:tr w:rsidTr="00C26F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t xml:space="preserve">Initiative and enterprise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ListBullet"/>
            </w:pPr>
            <w:r w:rsidRPr="00C26FA8">
              <w:t>Takes a lead role in the execution of organisational strategic goa</w:t>
            </w:r>
            <w:r w:rsidRPr="00C26FA8">
              <w:t>ls and associated roles and responsibilities</w:t>
            </w:r>
          </w:p>
          <w:p w:rsidR="00000000" w:rsidP="00C26FA8">
            <w:pPr>
              <w:pStyle w:val="ListBullet"/>
              <w:rPr>
                <w:lang w:val="en-NZ"/>
              </w:rPr>
            </w:pPr>
            <w:r w:rsidRPr="00C26FA8">
              <w:t>Develops new and innovative ideas through exploration and lateral thinking</w:t>
            </w:r>
          </w:p>
        </w:tc>
      </w:tr>
      <w:tr w:rsidTr="00C26F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t xml:space="preserve">Teamwork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ListBullet"/>
            </w:pPr>
            <w:r w:rsidRPr="00C26FA8">
              <w:t xml:space="preserve">Uses a variety of communication tools and strategies to build and maintain effective working relationships </w:t>
            </w:r>
          </w:p>
          <w:p w:rsidR="00000000" w:rsidP="00C26FA8">
            <w:pPr>
              <w:pStyle w:val="ListBullet"/>
              <w:rPr>
                <w:lang w:val="en-NZ"/>
              </w:rPr>
            </w:pPr>
            <w:r w:rsidRPr="00C26FA8">
              <w:t>Uses inclusive a</w:t>
            </w:r>
            <w:r w:rsidRPr="00C26FA8">
              <w:t>nd collaborative techniques to seek feedback, negotiate and consult with a range of stakeholders</w:t>
            </w:r>
          </w:p>
        </w:tc>
      </w:tr>
      <w:tr w:rsidTr="00C26F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t xml:space="preserve">Planning and organising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ListBullet"/>
            </w:pPr>
            <w:r w:rsidRPr="00C26FA8">
              <w:t xml:space="preserve">Plans, organises and implements activities required to achieve strategic priorities and outcomes, </w:t>
            </w:r>
            <w:r w:rsidRPr="00C26FA8">
              <w:t>including consulting with others and sequencing events to minimise uncertainty for staff</w:t>
            </w:r>
          </w:p>
          <w:p w:rsidR="00000000" w:rsidRPr="00C26FA8" w:rsidP="00C26FA8">
            <w:pPr>
              <w:pStyle w:val="ListBullet"/>
            </w:pPr>
            <w:r w:rsidRPr="00C26FA8">
              <w:t xml:space="preserve">Uses problem-solving skills to identify and analyse issues or barriers, and develop responses </w:t>
            </w:r>
          </w:p>
        </w:tc>
      </w:tr>
    </w:tbl>
    <w:p w:rsidR="00000000" w:rsidRPr="00C26FA8" w:rsidP="00C26FA8">
      <w:pPr>
        <w:pStyle w:val="BodyText"/>
      </w:pPr>
    </w:p>
    <w:p w:rsidR="00000000" w:rsidRPr="00C26FA8" w:rsidP="00C26FA8">
      <w:pPr>
        <w:pStyle w:val="AllowPageBreak"/>
      </w:pPr>
    </w:p>
    <w:p w:rsidR="00000000" w:rsidRPr="00C26FA8" w:rsidP="00C26FA8">
      <w:pPr>
        <w:pStyle w:val="Heading1"/>
      </w:pPr>
      <w:bookmarkStart w:id="6" w:name="O_1123957"/>
      <w:bookmarkEnd w:id="6"/>
      <w:r w:rsidRPr="00C26FA8">
        <w:t>Unit Mapping Information</w:t>
      </w:r>
    </w:p>
    <w:p w:rsidR="00000000" w:rsidRPr="00C26FA8" w:rsidP="0039757C">
      <w:pPr>
        <w:pStyle w:val="BodyText"/>
      </w:pPr>
      <w:r w:rsidRPr="00C26FA8">
        <w:t>No equivalent unit. Supers</w:t>
      </w:r>
      <w:r w:rsidRPr="00C26FA8">
        <w:t>edes but is not equivalent to:</w:t>
      </w:r>
    </w:p>
    <w:p w:rsidR="00000000" w:rsidRPr="00C26FA8" w:rsidP="00C26FA8">
      <w:pPr>
        <w:pStyle w:val="ListBullet"/>
      </w:pPr>
      <w:r w:rsidRPr="00C26FA8">
        <w:t>BSBINN601 Lead and manage organisational change</w:t>
      </w:r>
    </w:p>
    <w:p w:rsidR="00000000" w:rsidRPr="00C26FA8" w:rsidP="00C26FA8">
      <w:pPr>
        <w:pStyle w:val="ListBullet"/>
      </w:pPr>
      <w:r w:rsidRPr="00C26FA8">
        <w:t>BSBLDR805 Lead and influence change</w:t>
      </w:r>
    </w:p>
    <w:p w:rsidR="00000000" w:rsidRPr="00C26FA8" w:rsidP="00C26FA8">
      <w:pPr>
        <w:pStyle w:val="ListBullet"/>
      </w:pPr>
      <w:r w:rsidRPr="00C26FA8">
        <w:t>BSBMGT615 Contribute to organisation development.</w:t>
      </w:r>
    </w:p>
    <w:p w:rsidR="00000000" w:rsidRPr="00C26FA8" w:rsidP="00C26FA8">
      <w:pPr>
        <w:pStyle w:val="AllowPageBreak"/>
      </w:pPr>
    </w:p>
    <w:p w:rsidR="00000000" w:rsidRPr="00C26FA8" w:rsidP="00C26FA8">
      <w:pPr>
        <w:pStyle w:val="Heading1"/>
      </w:pPr>
      <w:bookmarkStart w:id="7" w:name="O_1123950"/>
      <w:bookmarkEnd w:id="7"/>
      <w:r w:rsidRPr="00C26FA8">
        <w:t>Links</w:t>
      </w:r>
    </w:p>
    <w:p w:rsidR="00000000" w:rsidRPr="00C26FA8" w:rsidP="0039757C">
      <w:pPr>
        <w:pStyle w:val="BodyText"/>
      </w:pPr>
      <w:r w:rsidRPr="00C26F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06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6FA8" w:rsidP="0039757C">
      <w:pPr>
        <w:pStyle w:val="BodyText"/>
        <w:sectPr w:rsidSect="00C26F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6FA8" w:rsidP="00C26FA8">
      <w:pPr>
        <w:pStyle w:val="SuperHeading"/>
      </w:pPr>
      <w:r w:rsidRPr="00C26FA8">
        <w:t>Assessment Requirements for BSBLDR601 Lead and manage organisatio</w:t>
      </w:r>
      <w:r w:rsidRPr="00C26FA8">
        <w:t>nal change</w:t>
      </w:r>
    </w:p>
    <w:p w:rsidR="00000000" w:rsidRPr="00C26FA8" w:rsidP="00C26FA8">
      <w:pPr>
        <w:pStyle w:val="Heading1"/>
      </w:pPr>
      <w:bookmarkStart w:id="8" w:name="O_1123952"/>
      <w:bookmarkEnd w:id="8"/>
      <w:r w:rsidRPr="00C26FA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26FA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BodyText"/>
            </w:pPr>
            <w:r w:rsidRPr="00C26FA8">
              <w:rPr>
                <w:rStyle w:val="SpecialBold"/>
              </w:rPr>
              <w:t>Release</w:t>
            </w:r>
            <w:r w:rsidRPr="00C26FA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rPr>
                <w:rStyle w:val="SpecialBold"/>
              </w:rPr>
              <w:t>Comments</w:t>
            </w:r>
            <w:r w:rsidRPr="00C26FA8">
              <w:t> </w:t>
            </w:r>
          </w:p>
        </w:tc>
      </w:tr>
      <w:tr w:rsidTr="00C26FA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FA8">
            <w:pPr>
              <w:pStyle w:val="BodyText"/>
              <w:rPr>
                <w:lang w:val="en-NZ"/>
              </w:rPr>
            </w:pPr>
            <w:r w:rsidRPr="00C26FA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FA8" w:rsidP="00C26FA8">
            <w:pPr>
              <w:pStyle w:val="BodyText"/>
            </w:pPr>
            <w:r w:rsidRPr="00C26FA8">
              <w:t>This version first released with BSB Business Services Training Package Version 7.0.</w:t>
            </w:r>
          </w:p>
        </w:tc>
      </w:tr>
    </w:tbl>
    <w:p w:rsidR="00000000" w:rsidRPr="00C26FA8" w:rsidP="00C26FA8">
      <w:pPr>
        <w:pStyle w:val="BodyText"/>
      </w:pPr>
    </w:p>
    <w:p w:rsidR="00000000" w:rsidRPr="00C26FA8" w:rsidP="00C26FA8">
      <w:pPr>
        <w:pStyle w:val="AllowPageBreak"/>
      </w:pPr>
    </w:p>
    <w:p w:rsidR="00000000" w:rsidRPr="00C26FA8" w:rsidP="00C26FA8">
      <w:pPr>
        <w:pStyle w:val="Heading1"/>
      </w:pPr>
      <w:bookmarkStart w:id="9" w:name="O_1123955"/>
      <w:bookmarkEnd w:id="9"/>
      <w:r w:rsidRPr="00C26FA8">
        <w:t>Performance Evidence</w:t>
      </w:r>
    </w:p>
    <w:p w:rsidR="00000000" w:rsidRPr="00C26FA8" w:rsidP="0039757C">
      <w:pPr>
        <w:pStyle w:val="BodyText"/>
      </w:pPr>
      <w:r w:rsidRPr="00C26FA8">
        <w:t>The candidate must demonstrate the ability to complete the tasks outlined in the elements, performance criteria and foundation skills of this unit, including evidence of the ability to:</w:t>
      </w:r>
    </w:p>
    <w:p w:rsidR="00000000" w:rsidRPr="00C26FA8" w:rsidP="00C26FA8">
      <w:pPr>
        <w:pStyle w:val="ListBullet"/>
      </w:pPr>
      <w:r w:rsidRPr="00C26FA8">
        <w:t>develop and implement a change management plan to lead and manage org</w:t>
      </w:r>
      <w:r w:rsidRPr="00C26FA8">
        <w:t>anisational change.</w:t>
      </w:r>
    </w:p>
    <w:p w:rsidR="00000000" w:rsidRPr="00C26FA8" w:rsidP="0039757C">
      <w:pPr>
        <w:pStyle w:val="BodyText"/>
      </w:pPr>
      <w:r w:rsidRPr="00C26FA8">
        <w:t xml:space="preserve">In the course of the above, the candidate must: </w:t>
      </w:r>
    </w:p>
    <w:p w:rsidR="00000000" w:rsidRPr="00C26FA8" w:rsidP="00C26FA8">
      <w:pPr>
        <w:pStyle w:val="ListBullet"/>
      </w:pPr>
      <w:r w:rsidRPr="00C26FA8">
        <w:t>analyse and interpret information about the organisation’s internal and external environment and consult with stakeholders to identify requirements and opportunities for changes that sup</w:t>
      </w:r>
      <w:r w:rsidRPr="00C26FA8">
        <w:t xml:space="preserve">port organisational objectives </w:t>
      </w:r>
    </w:p>
    <w:p w:rsidR="00000000" w:rsidRPr="00C26FA8" w:rsidP="00C26FA8">
      <w:pPr>
        <w:pStyle w:val="ListBullet"/>
      </w:pPr>
      <w:r w:rsidRPr="00C26FA8">
        <w:t>prioritise opportunities for changes with input from relevant stakeholders</w:t>
      </w:r>
    </w:p>
    <w:p w:rsidR="00000000" w:rsidRPr="00C26FA8" w:rsidP="00C26FA8">
      <w:pPr>
        <w:pStyle w:val="ListBullet"/>
      </w:pPr>
      <w:r w:rsidRPr="00C26FA8">
        <w:t>develop a change management project plan for the priority changes incorporating resource requirements, risk management and timelines</w:t>
      </w:r>
    </w:p>
    <w:p w:rsidR="00000000" w:rsidRPr="00C26FA8" w:rsidP="00C26FA8">
      <w:pPr>
        <w:pStyle w:val="ListBullet"/>
      </w:pPr>
      <w:r w:rsidRPr="00C26FA8">
        <w:t>develop strategi</w:t>
      </w:r>
      <w:r w:rsidRPr="00C26FA8">
        <w:t>es to communicate or educate the changes and embed them</w:t>
      </w:r>
    </w:p>
    <w:p w:rsidR="00000000" w:rsidRPr="00C26FA8" w:rsidP="00C26FA8">
      <w:pPr>
        <w:pStyle w:val="ListBullet"/>
      </w:pPr>
      <w:r w:rsidRPr="00C26FA8">
        <w:t>obtain approvals and agree reporting protocols with relevant managers and implement the plan including addressing barriers to change</w:t>
      </w:r>
    </w:p>
    <w:p w:rsidR="00000000" w:rsidRPr="00C26FA8" w:rsidP="00C26FA8">
      <w:pPr>
        <w:pStyle w:val="ListBullet"/>
      </w:pPr>
      <w:r w:rsidRPr="00C26FA8">
        <w:t>review and evaluate the change management project plan and modify as needed to achieve objectives.</w:t>
      </w:r>
    </w:p>
    <w:p w:rsidR="00000000" w:rsidRPr="00C26FA8" w:rsidP="00C26FA8">
      <w:pPr>
        <w:pStyle w:val="AllowPageBreak"/>
      </w:pPr>
    </w:p>
    <w:p w:rsidR="00000000" w:rsidRPr="00C26FA8" w:rsidP="00C26FA8">
      <w:pPr>
        <w:pStyle w:val="Heading1"/>
      </w:pPr>
      <w:bookmarkStart w:id="10" w:name="O_1123954"/>
      <w:bookmarkEnd w:id="10"/>
      <w:r w:rsidRPr="00C26FA8">
        <w:t>Knowledge Evidence</w:t>
      </w:r>
    </w:p>
    <w:p w:rsidR="00000000" w:rsidRPr="00C26FA8" w:rsidP="0039757C">
      <w:pPr>
        <w:pStyle w:val="BodyText"/>
      </w:pPr>
      <w:r w:rsidRPr="00C26FA8">
        <w:t>The candidate must be able to demonstrate knowledge to complete the tasks outlined in the elements, performance criteri</w:t>
      </w:r>
      <w:r w:rsidRPr="00C26FA8">
        <w:t>a and foundation skills of this unit, including knowledge of:</w:t>
      </w:r>
    </w:p>
    <w:p w:rsidR="00000000" w:rsidRPr="00C26FA8" w:rsidP="00C26FA8">
      <w:pPr>
        <w:pStyle w:val="ListBullet"/>
      </w:pPr>
      <w:r w:rsidRPr="00C26FA8">
        <w:t>events or trends that may impact on the achievement of organisational objectives</w:t>
      </w:r>
    </w:p>
    <w:p w:rsidR="00000000" w:rsidRPr="00C26FA8" w:rsidP="00C26FA8">
      <w:pPr>
        <w:pStyle w:val="ListBullet"/>
      </w:pPr>
      <w:r w:rsidRPr="00C26FA8">
        <w:t xml:space="preserve">existing policies and practices to guide organisational change </w:t>
      </w:r>
    </w:p>
    <w:p w:rsidR="00000000" w:rsidRPr="00C26FA8" w:rsidP="00C26FA8">
      <w:pPr>
        <w:pStyle w:val="ListBullet"/>
      </w:pPr>
      <w:r w:rsidRPr="00C26FA8">
        <w:t>methods for conducting cost-benefit analysis for</w:t>
      </w:r>
      <w:r w:rsidRPr="00C26FA8">
        <w:t xml:space="preserve"> high priority change requirements and opportunities</w:t>
      </w:r>
    </w:p>
    <w:p w:rsidR="00000000" w:rsidRPr="00C26FA8" w:rsidP="00C26FA8">
      <w:pPr>
        <w:pStyle w:val="ListBullet"/>
      </w:pPr>
      <w:r w:rsidRPr="00C26FA8">
        <w:t xml:space="preserve">methods for conducting risk analysis, including barriers to change and relevant mitigation strategies </w:t>
      </w:r>
    </w:p>
    <w:p w:rsidR="00000000" w:rsidRPr="00C26FA8" w:rsidP="00C26FA8">
      <w:pPr>
        <w:pStyle w:val="ListBullet"/>
      </w:pPr>
      <w:r w:rsidRPr="00C26FA8">
        <w:t>content of communication and education plans, including:</w:t>
      </w:r>
    </w:p>
    <w:p w:rsidR="00000000" w:rsidRPr="00C26FA8" w:rsidP="00C26FA8">
      <w:pPr>
        <w:pStyle w:val="ListBullet2"/>
      </w:pPr>
      <w:r w:rsidRPr="00C26FA8">
        <w:t>promotion of benefits of organisational ch</w:t>
      </w:r>
      <w:r w:rsidRPr="00C26FA8">
        <w:t>ange</w:t>
      </w:r>
    </w:p>
    <w:p w:rsidR="00000000" w:rsidRPr="00C26FA8" w:rsidP="00C26FA8">
      <w:pPr>
        <w:pStyle w:val="ListBullet"/>
      </w:pPr>
      <w:r w:rsidRPr="00C26FA8">
        <w:t xml:space="preserve">change management processes or cycles and strategies for communicating and embedding change </w:t>
      </w:r>
    </w:p>
    <w:p w:rsidR="00000000" w:rsidRPr="00C26FA8" w:rsidP="00C26FA8">
      <w:pPr>
        <w:pStyle w:val="ListBullet"/>
      </w:pPr>
      <w:r w:rsidRPr="00C26FA8">
        <w:t xml:space="preserve">organisational behaviour and how the external environment can impact on change strategies </w:t>
      </w:r>
    </w:p>
    <w:p w:rsidR="00000000" w:rsidRPr="00C26FA8" w:rsidP="00C26FA8">
      <w:pPr>
        <w:pStyle w:val="ListBullet"/>
      </w:pPr>
      <w:r w:rsidRPr="00C26FA8">
        <w:t>components of a change management project plan.</w:t>
      </w:r>
    </w:p>
    <w:p w:rsidR="00000000" w:rsidRPr="00C26FA8" w:rsidP="00C26FA8">
      <w:pPr>
        <w:pStyle w:val="AllowPageBreak"/>
      </w:pPr>
    </w:p>
    <w:p w:rsidR="00000000" w:rsidRPr="00C26FA8" w:rsidP="00C26FA8">
      <w:pPr>
        <w:pStyle w:val="Heading1"/>
      </w:pPr>
      <w:bookmarkStart w:id="11" w:name="O_1123953"/>
      <w:bookmarkEnd w:id="11"/>
      <w:r w:rsidRPr="00C26FA8">
        <w:t>Assessment Conditions</w:t>
      </w:r>
    </w:p>
    <w:p w:rsidR="00000000" w:rsidRPr="00C26FA8" w:rsidP="0039757C">
      <w:pPr>
        <w:pStyle w:val="BodyText"/>
      </w:pPr>
      <w:r w:rsidRPr="00C26FA8">
        <w:t xml:space="preserve">Skills in this unit must be demonstrated in a workplace or simulated environment where the conditions are typical of those in a working environment in this industry. </w:t>
      </w:r>
    </w:p>
    <w:p w:rsidR="00000000" w:rsidRPr="00C26FA8" w:rsidP="0039757C">
      <w:pPr>
        <w:pStyle w:val="BodyText"/>
      </w:pPr>
      <w:r w:rsidRPr="00C26FA8">
        <w:t>This includes access to:</w:t>
      </w:r>
    </w:p>
    <w:p w:rsidR="00000000" w:rsidRPr="00C26FA8" w:rsidP="00C26FA8">
      <w:pPr>
        <w:pStyle w:val="ListBullet"/>
      </w:pPr>
      <w:r w:rsidRPr="00C26FA8">
        <w:t>workplace documentation and reso</w:t>
      </w:r>
      <w:r w:rsidRPr="00C26FA8">
        <w:t xml:space="preserve">urces relevant to organisational change management. </w:t>
      </w:r>
    </w:p>
    <w:p w:rsidR="00000000" w:rsidRPr="00C26FA8" w:rsidP="00C26FA8">
      <w:pPr>
        <w:pStyle w:val="List"/>
      </w:pPr>
    </w:p>
    <w:p w:rsidR="00000000" w:rsidRPr="00C26FA8" w:rsidP="0039757C">
      <w:pPr>
        <w:pStyle w:val="BodyText"/>
      </w:pPr>
      <w:r w:rsidRPr="00C26FA8">
        <w:t>Assessors of this unit must satisfy the requirements for assessors in applicable vocational education and training legislation, frameworks and/or standards.</w:t>
      </w:r>
    </w:p>
    <w:p w:rsidR="00000000" w:rsidRPr="00C26FA8" w:rsidP="00C26FA8">
      <w:pPr>
        <w:pStyle w:val="Heading1"/>
      </w:pPr>
      <w:bookmarkStart w:id="12" w:name="O_1123951"/>
      <w:bookmarkEnd w:id="12"/>
      <w:r w:rsidRPr="00C26FA8">
        <w:t>Links</w:t>
      </w:r>
    </w:p>
    <w:p w:rsidR="00000000" w:rsidRPr="00C26FA8" w:rsidP="0039757C">
      <w:pPr>
        <w:pStyle w:val="BodyText"/>
      </w:pPr>
      <w:r w:rsidRPr="00C26FA8">
        <w:t>Companion Volume Imp</w:t>
      </w:r>
      <w:r w:rsidRPr="00C26FA8">
        <w:t xml:space="preserve">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06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6FA8" w:rsidP="00C26FA8"/>
    <w:sectPr w:rsidSect="00C26F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A8" w:rsidRPr="0039757C" w:rsidP="00397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57C" w:rsidP="00C26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57C" w:rsidP="00C26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757C" w:rsidP="00C26F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A8" w:rsidP="00C26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757C">
      <w:t>Approved</w:t>
    </w:r>
    <w:r w:rsidR="003975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75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757C">
      <w:rPr>
        <w:noProof/>
      </w:rPr>
      <w:t>4</w:t>
    </w:r>
    <w:r>
      <w:rPr>
        <w:noProof/>
      </w:rPr>
      <w:fldChar w:fldCharType="end"/>
    </w:r>
  </w:p>
  <w:p w:rsidR="00C26FA8" w:rsidP="00C26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75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757C">
      <w:t>Future Skills Organisation</w:t>
    </w:r>
    <w:r w:rsidR="0039757C">
      <w:fldChar w:fldCharType="end"/>
    </w:r>
  </w:p>
  <w:p w:rsidR="00C26FA8" w:rsidP="00C26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FA8" w:rsidRPr="0039757C" w:rsidP="00397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57C" w:rsidRPr="002D2AF8" w:rsidP="00C26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BSBLDR601 Lead and manage organisational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757C" w:rsidP="00C26F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A8" w:rsidRPr="002D2AF8" w:rsidP="00C26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757C">
      <w:t>BSBLDR601 Lead and manage organisational change</w:t>
    </w:r>
    <w:r w:rsidR="003975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757C">
      <w:rPr>
        <w:noProof/>
      </w:rPr>
      <w:t>2 March 2025</w:t>
    </w:r>
    <w:r>
      <w:fldChar w:fldCharType="end"/>
    </w:r>
  </w:p>
  <w:p w:rsidR="00C26FA8" w:rsidP="00C26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DE2E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521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627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FA8"/>
  </w:style>
  <w:style w:type="character" w:customStyle="1" w:styleId="Heading1Char">
    <w:name w:val="Heading 1 Char"/>
    <w:basedOn w:val="DefaultParagraphFont"/>
    <w:link w:val="Heading1"/>
    <w:rsid w:val="00C26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F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6F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F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FA8"/>
    <w:rPr>
      <w:b/>
      <w:spacing w:val="0"/>
    </w:rPr>
  </w:style>
  <w:style w:type="paragraph" w:styleId="ListBullet2">
    <w:name w:val="List Bullet 2"/>
    <w:basedOn w:val="List2"/>
    <w:rsid w:val="00C26F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6FA8"/>
    <w:rPr>
      <w:i/>
    </w:rPr>
  </w:style>
  <w:style w:type="paragraph" w:customStyle="1" w:styleId="SuperHeading">
    <w:name w:val="SuperHeading"/>
    <w:basedOn w:val="Normal"/>
    <w:rsid w:val="00C26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F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6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F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FA8"/>
  </w:style>
  <w:style w:type="paragraph" w:styleId="TableofFigures">
    <w:name w:val="table of figures"/>
    <w:basedOn w:val="Normal"/>
    <w:next w:val="Normal"/>
    <w:semiHidden/>
    <w:rsid w:val="00C26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F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FA8"/>
    <w:rPr>
      <w:rFonts w:ascii="Wingdings" w:hAnsi="Wingdings"/>
    </w:rPr>
  </w:style>
  <w:style w:type="paragraph" w:customStyle="1" w:styleId="TableHeading">
    <w:name w:val="Table Heading"/>
    <w:basedOn w:val="HeadingBase"/>
    <w:rsid w:val="00C26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FA8"/>
    <w:rPr>
      <w:color w:val="0033CC"/>
      <w:u w:val="none"/>
    </w:rPr>
  </w:style>
  <w:style w:type="paragraph" w:customStyle="1" w:styleId="BodyTextRight">
    <w:name w:val="Body Text Right"/>
    <w:basedOn w:val="BodyText"/>
    <w:rsid w:val="00C26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F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FA8"/>
    <w:rPr>
      <w:sz w:val="32"/>
    </w:rPr>
  </w:style>
  <w:style w:type="paragraph" w:customStyle="1" w:styleId="HeadingProcedure">
    <w:name w:val="Heading Procedure"/>
    <w:basedOn w:val="HeadingBase"/>
    <w:next w:val="Normal"/>
    <w:rsid w:val="00C26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FA8"/>
    <w:pPr>
      <w:spacing w:before="60" w:after="60"/>
    </w:pPr>
  </w:style>
  <w:style w:type="paragraph" w:styleId="ListContinue">
    <w:name w:val="List Continue"/>
    <w:basedOn w:val="List"/>
    <w:rsid w:val="00C26FA8"/>
    <w:pPr>
      <w:ind w:firstLine="0"/>
    </w:pPr>
  </w:style>
  <w:style w:type="paragraph" w:customStyle="1" w:styleId="ListNote">
    <w:name w:val="List Note"/>
    <w:basedOn w:val="List"/>
    <w:rsid w:val="00C26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FA8"/>
    <w:rPr>
      <w:rFonts w:ascii="Courier New" w:hAnsi="Courier New"/>
    </w:rPr>
  </w:style>
  <w:style w:type="paragraph" w:customStyle="1" w:styleId="NoteBullet">
    <w:name w:val="Note Bullet"/>
    <w:basedOn w:val="Note"/>
    <w:rsid w:val="00C26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F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FA8"/>
    <w:rPr>
      <w:b/>
      <w:smallCaps/>
    </w:rPr>
  </w:style>
  <w:style w:type="paragraph" w:customStyle="1" w:styleId="TableListNumber">
    <w:name w:val="Table List Number"/>
    <w:basedOn w:val="ListNumber"/>
    <w:rsid w:val="00C26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FA8"/>
    <w:pPr>
      <w:numPr>
        <w:numId w:val="9"/>
      </w:numPr>
    </w:pPr>
  </w:style>
  <w:style w:type="paragraph" w:customStyle="1" w:styleId="ListAlpha2">
    <w:name w:val="List Alpha 2"/>
    <w:basedOn w:val="List2"/>
    <w:rsid w:val="00C26FA8"/>
    <w:pPr>
      <w:numPr>
        <w:numId w:val="8"/>
      </w:numPr>
    </w:pPr>
  </w:style>
  <w:style w:type="paragraph" w:styleId="List2">
    <w:name w:val="List 2"/>
    <w:basedOn w:val="BodyText"/>
    <w:rsid w:val="00C26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F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F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FA8"/>
    <w:pPr>
      <w:numPr>
        <w:numId w:val="4"/>
      </w:numPr>
    </w:pPr>
  </w:style>
  <w:style w:type="paragraph" w:styleId="ListContinue2">
    <w:name w:val="List Continue 2"/>
    <w:basedOn w:val="List2"/>
    <w:rsid w:val="00C26FA8"/>
    <w:pPr>
      <w:ind w:firstLine="0"/>
    </w:pPr>
  </w:style>
  <w:style w:type="paragraph" w:styleId="ListContinue3">
    <w:name w:val="List Continue 3"/>
    <w:basedOn w:val="List3"/>
    <w:rsid w:val="00C26FA8"/>
    <w:pPr>
      <w:ind w:left="1021" w:firstLine="0"/>
    </w:pPr>
  </w:style>
  <w:style w:type="paragraph" w:styleId="ListContinue4">
    <w:name w:val="List Continue 4"/>
    <w:basedOn w:val="List4"/>
    <w:rsid w:val="00C26FA8"/>
    <w:pPr>
      <w:ind w:firstLine="0"/>
    </w:pPr>
  </w:style>
  <w:style w:type="paragraph" w:styleId="ListContinue5">
    <w:name w:val="List Continue 5"/>
    <w:basedOn w:val="List5"/>
    <w:rsid w:val="00C26FA8"/>
    <w:pPr>
      <w:ind w:firstLine="0"/>
    </w:pPr>
  </w:style>
  <w:style w:type="paragraph" w:styleId="ListNumber3">
    <w:name w:val="List Number 3"/>
    <w:basedOn w:val="List3"/>
    <w:rsid w:val="00C26FA8"/>
    <w:pPr>
      <w:numPr>
        <w:numId w:val="5"/>
      </w:numPr>
    </w:pPr>
  </w:style>
  <w:style w:type="paragraph" w:styleId="ListNumber4">
    <w:name w:val="List Number 4"/>
    <w:basedOn w:val="List4"/>
    <w:rsid w:val="00C26FA8"/>
    <w:pPr>
      <w:numPr>
        <w:numId w:val="6"/>
      </w:numPr>
    </w:pPr>
  </w:style>
  <w:style w:type="paragraph" w:styleId="ListNumber5">
    <w:name w:val="List Number 5"/>
    <w:basedOn w:val="List5"/>
    <w:rsid w:val="00C26FA8"/>
    <w:pPr>
      <w:numPr>
        <w:numId w:val="7"/>
      </w:numPr>
    </w:pPr>
  </w:style>
  <w:style w:type="paragraph" w:styleId="BlockText">
    <w:name w:val="Block Text"/>
    <w:basedOn w:val="Normal"/>
    <w:rsid w:val="00C26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FA8"/>
    <w:rPr>
      <w:sz w:val="16"/>
      <w:vertAlign w:val="superscript"/>
    </w:rPr>
  </w:style>
  <w:style w:type="character" w:customStyle="1" w:styleId="Symbols">
    <w:name w:val="Symbols"/>
    <w:basedOn w:val="DefaultParagraphFont"/>
    <w:rsid w:val="00C26FA8"/>
    <w:rPr>
      <w:rFonts w:ascii="Symbol" w:hAnsi="Symbol"/>
    </w:rPr>
  </w:style>
  <w:style w:type="character" w:customStyle="1" w:styleId="MenuOptions">
    <w:name w:val="Menu Options"/>
    <w:basedOn w:val="DefaultParagraphFont"/>
    <w:rsid w:val="00C26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FA8"/>
    <w:rPr>
      <w:b/>
    </w:rPr>
  </w:style>
  <w:style w:type="character" w:customStyle="1" w:styleId="Underlined">
    <w:name w:val="Underlined"/>
    <w:basedOn w:val="DefaultParagraphFont"/>
    <w:rsid w:val="00C26FA8"/>
    <w:rPr>
      <w:u w:val="single"/>
    </w:rPr>
  </w:style>
  <w:style w:type="paragraph" w:customStyle="1" w:styleId="TableBodyTextRight">
    <w:name w:val="Table Body Text Right"/>
    <w:basedOn w:val="TableBodyText"/>
    <w:rsid w:val="00C26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FA8"/>
    <w:rPr>
      <w:sz w:val="18"/>
    </w:rPr>
  </w:style>
  <w:style w:type="paragraph" w:customStyle="1" w:styleId="BodySmallRight">
    <w:name w:val="Body Small Right"/>
    <w:basedOn w:val="BodyTextRight"/>
    <w:rsid w:val="00C26FA8"/>
    <w:rPr>
      <w:sz w:val="18"/>
      <w:szCs w:val="18"/>
    </w:rPr>
  </w:style>
  <w:style w:type="paragraph" w:customStyle="1" w:styleId="MarginEdition">
    <w:name w:val="Margin Edition"/>
    <w:basedOn w:val="MarginNote"/>
    <w:rsid w:val="00C26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FA8"/>
    <w:rPr>
      <w:sz w:val="2"/>
      <w:szCs w:val="2"/>
    </w:rPr>
  </w:style>
  <w:style w:type="character" w:customStyle="1" w:styleId="Small">
    <w:name w:val="Small"/>
    <w:basedOn w:val="DefaultParagraphFont"/>
    <w:rsid w:val="00C26FA8"/>
    <w:rPr>
      <w:sz w:val="16"/>
    </w:rPr>
  </w:style>
  <w:style w:type="paragraph" w:customStyle="1" w:styleId="WideTable">
    <w:name w:val="Wide Table"/>
    <w:basedOn w:val="Normal"/>
    <w:rsid w:val="00C26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FA8"/>
  </w:style>
  <w:style w:type="paragraph" w:styleId="Quote">
    <w:name w:val="Quote"/>
    <w:basedOn w:val="Heading1"/>
    <w:link w:val="QuoteChar"/>
    <w:qFormat/>
    <w:rsid w:val="00C26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FA8"/>
    <w:pPr>
      <w:pageBreakBefore/>
    </w:pPr>
  </w:style>
  <w:style w:type="paragraph" w:customStyle="1" w:styleId="Border">
    <w:name w:val="Border"/>
    <w:basedOn w:val="Normal"/>
    <w:qFormat/>
    <w:rsid w:val="00C26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FA8"/>
    <w:rPr>
      <w:u w:val="single"/>
    </w:rPr>
  </w:style>
  <w:style w:type="character" w:customStyle="1" w:styleId="BoldandItalics">
    <w:name w:val="Bold and Italics"/>
    <w:qFormat/>
    <w:rsid w:val="00C26FA8"/>
    <w:rPr>
      <w:b/>
      <w:i/>
      <w:u w:val="none"/>
    </w:rPr>
  </w:style>
  <w:style w:type="paragraph" w:styleId="BalloonText">
    <w:name w:val="Balloon Text"/>
    <w:basedOn w:val="Normal"/>
    <w:link w:val="BalloonTextChar"/>
    <w:rsid w:val="00C26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FA8"/>
    <w:pPr>
      <w:spacing w:before="0" w:after="0"/>
    </w:pPr>
  </w:style>
  <w:style w:type="paragraph" w:customStyle="1" w:styleId="BodyTextBold">
    <w:name w:val="Body Text Bold"/>
    <w:basedOn w:val="BodyText"/>
    <w:qFormat/>
    <w:rsid w:val="00C26FA8"/>
    <w:rPr>
      <w:b/>
    </w:rPr>
  </w:style>
  <w:style w:type="character" w:styleId="Hyperlink">
    <w:name w:val="Hyperlink"/>
    <w:basedOn w:val="DefaultParagraphFont"/>
    <w:uiPriority w:val="99"/>
    <w:unhideWhenUsed/>
    <w:rsid w:val="00397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6088</Characters>
  <Application>Microsoft Office Word</Application>
  <DocSecurity>0</DocSecurity>
  <Lines>179</Lines>
  <Paragraphs>112</Paragraphs>
  <ScaleCrop>false</ScaleCrop>
  <Company>Author-it Software Corporation Ltd.</Company>
  <LinksUpToDate>false</LinksUpToDate>
  <CharactersWithSpaces>6891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BSBLDR601 Lead and manage organisational change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