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A06" w:rsidP="005D3A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BSBLDR523 Lead and manage effective workplace relationships</w:t>
      </w:r>
      <w:r>
        <w:fldChar w:fldCharType="end"/>
      </w:r>
    </w:p>
    <w:p w:rsidR="005D3A06" w:rsidP="005D3A06">
      <w:pPr>
        <w:pStyle w:val="Version"/>
        <w:sectPr w:rsidSect="00AD12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129D" w:rsidP="00AD129D">
      <w:pPr>
        <w:pStyle w:val="SuperHeading"/>
      </w:pPr>
      <w:r w:rsidRPr="00AD129D">
        <w:t>Assessment Requirements for BSBLDR523 Lead and manage effective workplace relationships</w:t>
      </w:r>
    </w:p>
    <w:p w:rsidR="00000000" w:rsidRPr="00AD129D" w:rsidP="00AD129D">
      <w:pPr>
        <w:pStyle w:val="Heading1"/>
      </w:pPr>
      <w:bookmarkStart w:id="1" w:name="O_1123816"/>
      <w:bookmarkEnd w:id="1"/>
      <w:r w:rsidRPr="00AD129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D129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29D" w:rsidP="00AD129D">
            <w:pPr>
              <w:pStyle w:val="BodyText"/>
            </w:pPr>
            <w:r w:rsidRPr="00AD129D">
              <w:rPr>
                <w:rStyle w:val="SpecialBold"/>
              </w:rPr>
              <w:t>Release</w:t>
            </w:r>
            <w:r w:rsidRPr="00AD129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9D">
            <w:pPr>
              <w:pStyle w:val="BodyText"/>
              <w:rPr>
                <w:lang w:val="en-NZ"/>
              </w:rPr>
            </w:pPr>
            <w:r w:rsidRPr="00AD129D">
              <w:rPr>
                <w:rStyle w:val="SpecialBold"/>
              </w:rPr>
              <w:t>Comments</w:t>
            </w:r>
            <w:r w:rsidRPr="00AD129D">
              <w:t> </w:t>
            </w:r>
          </w:p>
        </w:tc>
      </w:tr>
      <w:tr w:rsidTr="00AD129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9D">
            <w:pPr>
              <w:pStyle w:val="BodyText"/>
              <w:rPr>
                <w:lang w:val="en-NZ"/>
              </w:rPr>
            </w:pPr>
            <w:r w:rsidRPr="00AD129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29D" w:rsidP="00AD129D">
            <w:pPr>
              <w:pStyle w:val="BodyText"/>
            </w:pPr>
            <w:r w:rsidRPr="00AD129D">
              <w:t>This version first released with BSB Business Services Training Package Version 7.0.</w:t>
            </w:r>
          </w:p>
        </w:tc>
      </w:tr>
    </w:tbl>
    <w:p w:rsidR="00000000" w:rsidRPr="00AD129D" w:rsidP="00AD129D">
      <w:pPr>
        <w:pStyle w:val="BodyText"/>
      </w:pPr>
    </w:p>
    <w:p w:rsidR="00000000" w:rsidRPr="00AD129D" w:rsidP="00AD129D">
      <w:pPr>
        <w:pStyle w:val="AllowPageBreak"/>
      </w:pPr>
    </w:p>
    <w:p w:rsidR="00000000" w:rsidRPr="00AD129D" w:rsidP="00AD129D">
      <w:pPr>
        <w:pStyle w:val="Heading1"/>
      </w:pPr>
      <w:bookmarkStart w:id="2" w:name="O_1123819"/>
      <w:bookmarkEnd w:id="2"/>
      <w:r w:rsidRPr="00AD129D">
        <w:t>Performance Evidence</w:t>
      </w:r>
    </w:p>
    <w:p w:rsidR="00000000" w:rsidRPr="00AD129D" w:rsidP="005D3A06">
      <w:pPr>
        <w:pStyle w:val="BodyText"/>
      </w:pPr>
      <w:r w:rsidRPr="00AD129D">
        <w:t>The candidate must demonstrate the ability to complete the tasks outlined in the elements, performance criteria and foundation skills of this unit, including evidence of the ability to:</w:t>
      </w:r>
    </w:p>
    <w:p w:rsidR="00000000" w:rsidRPr="00AD129D" w:rsidP="00AD129D">
      <w:pPr>
        <w:pStyle w:val="ListBullet"/>
      </w:pPr>
      <w:r w:rsidRPr="00AD129D">
        <w:t>implement processes to manage ideas and</w:t>
      </w:r>
      <w:r w:rsidRPr="00AD129D">
        <w:t xml:space="preserve"> information on at least two occasions, including: </w:t>
      </w:r>
    </w:p>
    <w:p w:rsidR="00000000" w:rsidRPr="00AD129D" w:rsidP="00AD129D">
      <w:pPr>
        <w:pStyle w:val="ListBullet2"/>
      </w:pPr>
      <w:r w:rsidRPr="00AD129D">
        <w:t>communicating information to support others to achieve work responsibilities</w:t>
      </w:r>
    </w:p>
    <w:p w:rsidR="00000000" w:rsidRPr="00AD129D" w:rsidP="00AD129D">
      <w:pPr>
        <w:pStyle w:val="ListBullet2"/>
      </w:pPr>
      <w:r w:rsidRPr="00AD129D">
        <w:t>facilitating employees’ contributions to consultation on work issues</w:t>
      </w:r>
    </w:p>
    <w:p w:rsidR="00000000" w:rsidRPr="00AD129D" w:rsidP="00AD129D">
      <w:pPr>
        <w:pStyle w:val="ListBullet2"/>
      </w:pPr>
      <w:r w:rsidRPr="00AD129D">
        <w:t xml:space="preserve">providing feedback on the outcomes of consultations </w:t>
      </w:r>
    </w:p>
    <w:p w:rsidR="00000000" w:rsidRPr="00AD129D" w:rsidP="00AD129D">
      <w:pPr>
        <w:pStyle w:val="ListBullet2"/>
      </w:pPr>
      <w:r w:rsidRPr="00AD129D">
        <w:t>resolving issues raised or referring to relevant personnel</w:t>
      </w:r>
    </w:p>
    <w:p w:rsidR="00000000" w:rsidRPr="00AD129D" w:rsidP="00AD129D">
      <w:pPr>
        <w:pStyle w:val="ListBullet"/>
      </w:pPr>
      <w:r w:rsidRPr="00AD129D">
        <w:t>develop and implement processes and systems to manage difficulties on at least two occasions, including:</w:t>
      </w:r>
    </w:p>
    <w:p w:rsidR="00000000" w:rsidRPr="00AD129D" w:rsidP="00AD129D">
      <w:pPr>
        <w:pStyle w:val="ListBullet2"/>
      </w:pPr>
      <w:r w:rsidRPr="00AD129D">
        <w:t>identifying and resolving conflicts and other difficulties according to organisational pol</w:t>
      </w:r>
      <w:r w:rsidRPr="00AD129D">
        <w:t>icies and procedures</w:t>
      </w:r>
    </w:p>
    <w:p w:rsidR="00000000" w:rsidRPr="00AD129D" w:rsidP="00AD129D">
      <w:pPr>
        <w:pStyle w:val="ListBullet2"/>
      </w:pPr>
      <w:r w:rsidRPr="00AD129D">
        <w:t>planning how to address difficulties</w:t>
      </w:r>
    </w:p>
    <w:p w:rsidR="00000000" w:rsidRPr="00AD129D" w:rsidP="00AD129D">
      <w:pPr>
        <w:pStyle w:val="ListBullet2"/>
      </w:pPr>
      <w:r w:rsidRPr="00AD129D">
        <w:t>providing guidance, counselling and support to assist co-workers in resolving their work difficulties.</w:t>
      </w:r>
    </w:p>
    <w:p w:rsidR="00000000" w:rsidRPr="00AD129D" w:rsidP="00AD129D">
      <w:pPr>
        <w:pStyle w:val="AllowPageBreak"/>
      </w:pPr>
    </w:p>
    <w:p w:rsidR="00000000" w:rsidRPr="00AD129D" w:rsidP="00AD129D">
      <w:pPr>
        <w:pStyle w:val="Heading1"/>
      </w:pPr>
      <w:bookmarkStart w:id="3" w:name="O_1123818"/>
      <w:bookmarkEnd w:id="3"/>
      <w:r w:rsidRPr="00AD129D">
        <w:t>Knowledge Evidence</w:t>
      </w:r>
    </w:p>
    <w:p w:rsidR="00000000" w:rsidRPr="00AD129D" w:rsidP="005D3A06">
      <w:pPr>
        <w:pStyle w:val="BodyText"/>
      </w:pPr>
      <w:r w:rsidRPr="00AD129D">
        <w:t>The candidate must be able to demonstrate knowledge to co</w:t>
      </w:r>
      <w:r w:rsidRPr="00AD129D">
        <w:t>mplete the tasks outlined in the elements, performance criteria and foundation skills of this unit, including knowledge of:</w:t>
      </w:r>
    </w:p>
    <w:p w:rsidR="00000000" w:rsidRPr="00AD129D" w:rsidP="00AD129D">
      <w:pPr>
        <w:pStyle w:val="ListBullet"/>
      </w:pPr>
      <w:r w:rsidRPr="00AD129D">
        <w:t>systems, policies and procedures that can support the development of effective work relationships</w:t>
      </w:r>
    </w:p>
    <w:p w:rsidR="00000000" w:rsidRPr="00AD129D" w:rsidP="00AD129D">
      <w:pPr>
        <w:pStyle w:val="ListBullet"/>
      </w:pPr>
      <w:r w:rsidRPr="00AD129D">
        <w:t>key aspects of work relationships</w:t>
      </w:r>
      <w:r w:rsidRPr="00AD129D">
        <w:t>, including:</w:t>
      </w:r>
    </w:p>
    <w:p w:rsidR="00000000" w:rsidRPr="00AD129D" w:rsidP="00AD129D">
      <w:pPr>
        <w:pStyle w:val="ListBullet2"/>
      </w:pPr>
      <w:r w:rsidRPr="00AD129D">
        <w:t>interpersonal styles</w:t>
      </w:r>
    </w:p>
    <w:p w:rsidR="00000000" w:rsidRPr="00AD129D" w:rsidP="00AD129D">
      <w:pPr>
        <w:pStyle w:val="ListBullet2"/>
      </w:pPr>
      <w:r w:rsidRPr="00AD129D">
        <w:t>communications</w:t>
      </w:r>
    </w:p>
    <w:p w:rsidR="00000000" w:rsidRPr="00AD129D" w:rsidP="00AD129D">
      <w:pPr>
        <w:pStyle w:val="ListBullet2"/>
      </w:pPr>
      <w:r w:rsidRPr="00AD129D">
        <w:t>consultation</w:t>
      </w:r>
    </w:p>
    <w:p w:rsidR="00000000" w:rsidRPr="00AD129D" w:rsidP="00AD129D">
      <w:pPr>
        <w:pStyle w:val="ListBullet2"/>
      </w:pPr>
      <w:r w:rsidRPr="00AD129D">
        <w:t>cultural and social sensitivity</w:t>
      </w:r>
    </w:p>
    <w:p w:rsidR="00000000" w:rsidRPr="00AD129D" w:rsidP="00AD129D">
      <w:pPr>
        <w:pStyle w:val="ListBullet2"/>
      </w:pPr>
      <w:r w:rsidRPr="00AD129D">
        <w:t xml:space="preserve">networking </w:t>
      </w:r>
    </w:p>
    <w:p w:rsidR="00000000" w:rsidRPr="00AD129D" w:rsidP="00AD129D">
      <w:pPr>
        <w:pStyle w:val="ListBullet2"/>
      </w:pPr>
      <w:r w:rsidRPr="00AD129D">
        <w:t>conflict resolution</w:t>
      </w:r>
    </w:p>
    <w:p w:rsidR="00000000" w:rsidRPr="00AD129D" w:rsidP="00AD129D">
      <w:pPr>
        <w:pStyle w:val="ListBullet"/>
      </w:pPr>
      <w:r w:rsidRPr="00AD129D">
        <w:t>legislation relevant to managing effective workplace relationships</w:t>
      </w:r>
    </w:p>
    <w:p w:rsidR="00000000" w:rsidRPr="00AD129D" w:rsidP="00AD129D">
      <w:pPr>
        <w:pStyle w:val="ListBullet"/>
      </w:pPr>
      <w:r w:rsidRPr="00AD129D">
        <w:t>organisational policies and procedures relevant to workplace relationships</w:t>
      </w:r>
    </w:p>
    <w:p w:rsidR="00000000" w:rsidRPr="00AD129D" w:rsidP="00AD129D">
      <w:pPr>
        <w:pStyle w:val="ListBullet"/>
      </w:pPr>
      <w:r w:rsidRPr="00AD129D">
        <w:t>methods to develop processes for:</w:t>
      </w:r>
    </w:p>
    <w:p w:rsidR="00000000" w:rsidRPr="00AD129D" w:rsidP="00AD129D">
      <w:pPr>
        <w:pStyle w:val="ListBullet2"/>
      </w:pPr>
      <w:r w:rsidRPr="00AD129D">
        <w:t>consultation with employees</w:t>
      </w:r>
    </w:p>
    <w:p w:rsidR="00000000" w:rsidRPr="00AD129D" w:rsidP="00AD129D">
      <w:pPr>
        <w:pStyle w:val="ListBullet2"/>
      </w:pPr>
      <w:r w:rsidRPr="00AD129D">
        <w:t xml:space="preserve">conflict management </w:t>
      </w:r>
    </w:p>
    <w:p w:rsidR="00000000" w:rsidRPr="00AD129D" w:rsidP="00AD129D">
      <w:pPr>
        <w:pStyle w:val="ListBullet2"/>
      </w:pPr>
      <w:r w:rsidRPr="00AD129D">
        <w:t>task issue management.</w:t>
      </w:r>
    </w:p>
    <w:p w:rsidR="00000000" w:rsidRPr="00AD129D" w:rsidP="00AD129D">
      <w:pPr>
        <w:pStyle w:val="AllowPageBreak"/>
      </w:pPr>
    </w:p>
    <w:p w:rsidR="00000000" w:rsidRPr="00AD129D" w:rsidP="00AD129D">
      <w:pPr>
        <w:pStyle w:val="Heading1"/>
      </w:pPr>
      <w:bookmarkStart w:id="4" w:name="O_1123817"/>
      <w:bookmarkEnd w:id="4"/>
      <w:r w:rsidRPr="00AD129D">
        <w:t>Assessment Conditions</w:t>
      </w:r>
    </w:p>
    <w:p w:rsidR="00000000" w:rsidRPr="00AD129D" w:rsidP="005D3A06">
      <w:pPr>
        <w:pStyle w:val="BodyText"/>
      </w:pPr>
      <w:r w:rsidRPr="00AD129D">
        <w:t>Skills in this unit must be demon</w:t>
      </w:r>
      <w:r w:rsidRPr="00AD129D">
        <w:t xml:space="preserve">strated in a workplace or simulated environment where the conditions are typical of those in a working environment in this industry. </w:t>
      </w:r>
    </w:p>
    <w:p w:rsidR="00000000" w:rsidRPr="00AD129D" w:rsidP="005D3A06">
      <w:pPr>
        <w:pStyle w:val="BodyText"/>
      </w:pPr>
      <w:r w:rsidRPr="00AD129D">
        <w:t>This includes access to:</w:t>
      </w:r>
    </w:p>
    <w:p w:rsidR="00000000" w:rsidRPr="00AD129D" w:rsidP="00AD129D">
      <w:pPr>
        <w:pStyle w:val="ListBullet"/>
      </w:pPr>
      <w:r w:rsidRPr="00AD129D">
        <w:t>legislation, regulations, standards and codes relevant to workplace relationships</w:t>
      </w:r>
    </w:p>
    <w:p w:rsidR="00000000" w:rsidRPr="00AD129D" w:rsidP="00AD129D">
      <w:pPr>
        <w:pStyle w:val="ListBullet"/>
      </w:pPr>
      <w:r w:rsidRPr="00AD129D">
        <w:t>workplace documentation and resources for workplace relationships.</w:t>
      </w:r>
    </w:p>
    <w:p w:rsidR="00000000" w:rsidRPr="00AD129D" w:rsidP="00AD129D">
      <w:pPr>
        <w:pStyle w:val="BodyText"/>
      </w:pPr>
    </w:p>
    <w:p w:rsidR="00000000" w:rsidRPr="00AD129D" w:rsidP="005D3A06">
      <w:pPr>
        <w:pStyle w:val="BodyText"/>
      </w:pPr>
      <w:r w:rsidRPr="00AD129D">
        <w:t>Assessors of this unit must satisfy the requirements for assessors in applicable vocational education and training legislation, frameworks and/or standards.</w:t>
      </w:r>
    </w:p>
    <w:p w:rsidR="00000000" w:rsidRPr="00AD129D" w:rsidP="00AD129D">
      <w:pPr>
        <w:pStyle w:val="Heading1"/>
      </w:pPr>
      <w:bookmarkStart w:id="5" w:name="O_1123815"/>
      <w:bookmarkEnd w:id="5"/>
      <w:r w:rsidRPr="00AD129D">
        <w:t>Links</w:t>
      </w:r>
    </w:p>
    <w:p w:rsidR="00000000" w:rsidRPr="00AD129D" w:rsidP="005D3A06">
      <w:pPr>
        <w:pStyle w:val="BodyText"/>
      </w:pPr>
      <w:r w:rsidRPr="00AD129D">
        <w:t>Compan</w:t>
      </w:r>
      <w:r w:rsidRPr="00AD129D">
        <w:t xml:space="preserve">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D4EA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D129D" w:rsidP="00AD129D"/>
    <w:sectPr w:rsidSect="00AD12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9D" w:rsidRPr="005D3A06" w:rsidP="005D3A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A06" w:rsidP="00AD12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3A06" w:rsidP="00AD12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D3A06" w:rsidP="00AD12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A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129D" w:rsidRPr="005D3A06" w:rsidP="005D3A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A06" w:rsidRPr="002D2AF8" w:rsidP="00AD12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BSBLDR523 Lead and manage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D3A06" w:rsidP="00AD12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2457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9A62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8C6E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2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12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12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12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12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12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12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12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12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12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12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129D"/>
  </w:style>
  <w:style w:type="character" w:customStyle="1" w:styleId="Heading1Char">
    <w:name w:val="Heading 1 Char"/>
    <w:basedOn w:val="DefaultParagraphFont"/>
    <w:link w:val="Heading1"/>
    <w:rsid w:val="00AD12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12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12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12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129D"/>
    <w:rPr>
      <w:b/>
      <w:spacing w:val="0"/>
    </w:rPr>
  </w:style>
  <w:style w:type="paragraph" w:styleId="ListBullet2">
    <w:name w:val="List Bullet 2"/>
    <w:basedOn w:val="List2"/>
    <w:rsid w:val="00AD12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12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12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12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12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12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12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12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12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12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12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12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12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12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12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12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12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12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12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12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12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12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12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12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12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12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12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12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12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12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12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12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12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12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12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129D"/>
    <w:rPr>
      <w:i/>
    </w:rPr>
  </w:style>
  <w:style w:type="paragraph" w:styleId="Caption">
    <w:name w:val="caption"/>
    <w:basedOn w:val="BodyText"/>
    <w:next w:val="Normal"/>
    <w:qFormat/>
    <w:rsid w:val="00AD12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12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12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129D"/>
  </w:style>
  <w:style w:type="paragraph" w:styleId="TableofFigures">
    <w:name w:val="table of figures"/>
    <w:basedOn w:val="Normal"/>
    <w:next w:val="Normal"/>
    <w:semiHidden/>
    <w:rsid w:val="00AD12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12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129D"/>
    <w:rPr>
      <w:rFonts w:ascii="Wingdings" w:hAnsi="Wingdings"/>
    </w:rPr>
  </w:style>
  <w:style w:type="paragraph" w:customStyle="1" w:styleId="TableHeading">
    <w:name w:val="Table Heading"/>
    <w:basedOn w:val="HeadingBase"/>
    <w:rsid w:val="00AD12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129D"/>
    <w:rPr>
      <w:color w:val="0033CC"/>
      <w:u w:val="none"/>
    </w:rPr>
  </w:style>
  <w:style w:type="paragraph" w:customStyle="1" w:styleId="BodyTextRight">
    <w:name w:val="Body Text Right"/>
    <w:basedOn w:val="BodyText"/>
    <w:rsid w:val="00AD12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12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12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12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12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12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129D"/>
    <w:rPr>
      <w:sz w:val="32"/>
    </w:rPr>
  </w:style>
  <w:style w:type="paragraph" w:customStyle="1" w:styleId="HeadingProcedure">
    <w:name w:val="Heading Procedure"/>
    <w:basedOn w:val="HeadingBase"/>
    <w:next w:val="Normal"/>
    <w:rsid w:val="00AD12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129D"/>
    <w:pPr>
      <w:spacing w:before="60" w:after="60"/>
    </w:pPr>
  </w:style>
  <w:style w:type="paragraph" w:styleId="ListContinue">
    <w:name w:val="List Continue"/>
    <w:basedOn w:val="List"/>
    <w:rsid w:val="00AD129D"/>
    <w:pPr>
      <w:ind w:firstLine="0"/>
    </w:pPr>
  </w:style>
  <w:style w:type="paragraph" w:customStyle="1" w:styleId="ListNote">
    <w:name w:val="List Note"/>
    <w:basedOn w:val="List"/>
    <w:rsid w:val="00AD12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12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12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129D"/>
    <w:rPr>
      <w:rFonts w:ascii="Courier New" w:hAnsi="Courier New"/>
    </w:rPr>
  </w:style>
  <w:style w:type="paragraph" w:customStyle="1" w:styleId="NoteBullet">
    <w:name w:val="Note Bullet"/>
    <w:basedOn w:val="Note"/>
    <w:rsid w:val="00AD12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12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12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12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12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12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12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129D"/>
    <w:rPr>
      <w:b/>
      <w:smallCaps/>
    </w:rPr>
  </w:style>
  <w:style w:type="paragraph" w:customStyle="1" w:styleId="TableListNumber">
    <w:name w:val="Table List Number"/>
    <w:basedOn w:val="ListNumber"/>
    <w:rsid w:val="00AD12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12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129D"/>
    <w:pPr>
      <w:numPr>
        <w:numId w:val="9"/>
      </w:numPr>
    </w:pPr>
  </w:style>
  <w:style w:type="paragraph" w:customStyle="1" w:styleId="ListAlpha2">
    <w:name w:val="List Alpha 2"/>
    <w:basedOn w:val="List2"/>
    <w:rsid w:val="00AD129D"/>
    <w:pPr>
      <w:numPr>
        <w:numId w:val="8"/>
      </w:numPr>
    </w:pPr>
  </w:style>
  <w:style w:type="paragraph" w:styleId="List2">
    <w:name w:val="List 2"/>
    <w:basedOn w:val="BodyText"/>
    <w:rsid w:val="00AD12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12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12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12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12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12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129D"/>
    <w:pPr>
      <w:numPr>
        <w:numId w:val="4"/>
      </w:numPr>
    </w:pPr>
  </w:style>
  <w:style w:type="paragraph" w:styleId="ListContinue2">
    <w:name w:val="List Continue 2"/>
    <w:basedOn w:val="List2"/>
    <w:rsid w:val="00AD129D"/>
    <w:pPr>
      <w:ind w:firstLine="0"/>
    </w:pPr>
  </w:style>
  <w:style w:type="paragraph" w:styleId="ListContinue3">
    <w:name w:val="List Continue 3"/>
    <w:basedOn w:val="List3"/>
    <w:rsid w:val="00AD129D"/>
    <w:pPr>
      <w:ind w:left="1021" w:firstLine="0"/>
    </w:pPr>
  </w:style>
  <w:style w:type="paragraph" w:styleId="ListContinue4">
    <w:name w:val="List Continue 4"/>
    <w:basedOn w:val="List4"/>
    <w:rsid w:val="00AD129D"/>
    <w:pPr>
      <w:ind w:firstLine="0"/>
    </w:pPr>
  </w:style>
  <w:style w:type="paragraph" w:styleId="ListContinue5">
    <w:name w:val="List Continue 5"/>
    <w:basedOn w:val="List5"/>
    <w:rsid w:val="00AD129D"/>
    <w:pPr>
      <w:ind w:firstLine="0"/>
    </w:pPr>
  </w:style>
  <w:style w:type="paragraph" w:styleId="ListNumber3">
    <w:name w:val="List Number 3"/>
    <w:basedOn w:val="List3"/>
    <w:rsid w:val="00AD129D"/>
    <w:pPr>
      <w:numPr>
        <w:numId w:val="5"/>
      </w:numPr>
    </w:pPr>
  </w:style>
  <w:style w:type="paragraph" w:styleId="ListNumber4">
    <w:name w:val="List Number 4"/>
    <w:basedOn w:val="List4"/>
    <w:rsid w:val="00AD129D"/>
    <w:pPr>
      <w:numPr>
        <w:numId w:val="6"/>
      </w:numPr>
    </w:pPr>
  </w:style>
  <w:style w:type="paragraph" w:styleId="ListNumber5">
    <w:name w:val="List Number 5"/>
    <w:basedOn w:val="List5"/>
    <w:rsid w:val="00AD129D"/>
    <w:pPr>
      <w:numPr>
        <w:numId w:val="7"/>
      </w:numPr>
    </w:pPr>
  </w:style>
  <w:style w:type="paragraph" w:styleId="BlockText">
    <w:name w:val="Block Text"/>
    <w:basedOn w:val="Normal"/>
    <w:rsid w:val="00AD12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12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129D"/>
    <w:rPr>
      <w:sz w:val="16"/>
      <w:vertAlign w:val="superscript"/>
    </w:rPr>
  </w:style>
  <w:style w:type="character" w:customStyle="1" w:styleId="Symbols">
    <w:name w:val="Symbols"/>
    <w:basedOn w:val="DefaultParagraphFont"/>
    <w:rsid w:val="00AD129D"/>
    <w:rPr>
      <w:rFonts w:ascii="Symbol" w:hAnsi="Symbol"/>
    </w:rPr>
  </w:style>
  <w:style w:type="character" w:customStyle="1" w:styleId="MenuOptions">
    <w:name w:val="Menu Options"/>
    <w:basedOn w:val="DefaultParagraphFont"/>
    <w:rsid w:val="00AD12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129D"/>
    <w:rPr>
      <w:b/>
    </w:rPr>
  </w:style>
  <w:style w:type="character" w:customStyle="1" w:styleId="Underlined">
    <w:name w:val="Underlined"/>
    <w:basedOn w:val="DefaultParagraphFont"/>
    <w:rsid w:val="00AD129D"/>
    <w:rPr>
      <w:u w:val="single"/>
    </w:rPr>
  </w:style>
  <w:style w:type="paragraph" w:customStyle="1" w:styleId="TableBodyTextRight">
    <w:name w:val="Table Body Text Right"/>
    <w:basedOn w:val="TableBodyText"/>
    <w:rsid w:val="00AD12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129D"/>
    <w:rPr>
      <w:sz w:val="18"/>
    </w:rPr>
  </w:style>
  <w:style w:type="paragraph" w:customStyle="1" w:styleId="BodySmallRight">
    <w:name w:val="Body Small Right"/>
    <w:basedOn w:val="BodyTextRight"/>
    <w:rsid w:val="00AD129D"/>
    <w:rPr>
      <w:sz w:val="18"/>
      <w:szCs w:val="18"/>
    </w:rPr>
  </w:style>
  <w:style w:type="paragraph" w:customStyle="1" w:styleId="MarginEdition">
    <w:name w:val="Margin Edition"/>
    <w:basedOn w:val="MarginNote"/>
    <w:rsid w:val="00AD12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129D"/>
    <w:rPr>
      <w:sz w:val="2"/>
      <w:szCs w:val="2"/>
    </w:rPr>
  </w:style>
  <w:style w:type="character" w:customStyle="1" w:styleId="Small">
    <w:name w:val="Small"/>
    <w:basedOn w:val="DefaultParagraphFont"/>
    <w:rsid w:val="00AD129D"/>
    <w:rPr>
      <w:sz w:val="16"/>
    </w:rPr>
  </w:style>
  <w:style w:type="paragraph" w:customStyle="1" w:styleId="WideTable">
    <w:name w:val="Wide Table"/>
    <w:basedOn w:val="Normal"/>
    <w:rsid w:val="00AD12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129D"/>
  </w:style>
  <w:style w:type="paragraph" w:styleId="Quote">
    <w:name w:val="Quote"/>
    <w:basedOn w:val="Heading1"/>
    <w:link w:val="QuoteChar"/>
    <w:qFormat/>
    <w:rsid w:val="00AD12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12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129D"/>
    <w:pPr>
      <w:pageBreakBefore/>
    </w:pPr>
  </w:style>
  <w:style w:type="paragraph" w:customStyle="1" w:styleId="Border">
    <w:name w:val="Border"/>
    <w:basedOn w:val="Normal"/>
    <w:qFormat/>
    <w:rsid w:val="00AD12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12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2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2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12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12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12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12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12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129D"/>
    <w:rPr>
      <w:u w:val="single"/>
    </w:rPr>
  </w:style>
  <w:style w:type="character" w:customStyle="1" w:styleId="BoldandItalics">
    <w:name w:val="Bold and Italics"/>
    <w:qFormat/>
    <w:rsid w:val="00AD129D"/>
    <w:rPr>
      <w:b/>
      <w:i/>
      <w:u w:val="none"/>
    </w:rPr>
  </w:style>
  <w:style w:type="paragraph" w:styleId="BalloonText">
    <w:name w:val="Balloon Text"/>
    <w:basedOn w:val="Normal"/>
    <w:link w:val="BalloonTextChar"/>
    <w:rsid w:val="00AD12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12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12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12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12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12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129D"/>
    <w:pPr>
      <w:spacing w:before="0" w:after="0"/>
    </w:pPr>
  </w:style>
  <w:style w:type="paragraph" w:customStyle="1" w:styleId="BodyTextBold">
    <w:name w:val="Body Text Bold"/>
    <w:basedOn w:val="BodyText"/>
    <w:qFormat/>
    <w:rsid w:val="00AD129D"/>
    <w:rPr>
      <w:b/>
    </w:rPr>
  </w:style>
  <w:style w:type="character" w:styleId="Hyperlink">
    <w:name w:val="Hyperlink"/>
    <w:basedOn w:val="DefaultParagraphFont"/>
    <w:uiPriority w:val="99"/>
    <w:unhideWhenUsed/>
    <w:rsid w:val="005D3A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348</Words>
  <Characters>2439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BSBLDR523 Lead and manage effective workplace relationships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