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6A5" w:rsidP="00A246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BSBLDR513 Communicate with influence</w:t>
      </w:r>
      <w:r>
        <w:fldChar w:fldCharType="end"/>
      </w:r>
    </w:p>
    <w:p w:rsidR="00A246A5" w:rsidP="00A246A5">
      <w:pPr>
        <w:pStyle w:val="Version"/>
        <w:sectPr w:rsidSect="005B4B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4B70" w:rsidP="005B4B70">
      <w:pPr>
        <w:pStyle w:val="SuperHeading"/>
      </w:pPr>
      <w:r w:rsidRPr="005B4B70">
        <w:t>Assessment Requirements for BSBLDR513 Communicate with influence</w:t>
      </w:r>
    </w:p>
    <w:p w:rsidR="00000000" w:rsidRPr="005B4B70" w:rsidP="005B4B70">
      <w:pPr>
        <w:pStyle w:val="Heading1"/>
      </w:pPr>
      <w:bookmarkStart w:id="1" w:name="O_1001565"/>
      <w:bookmarkEnd w:id="1"/>
      <w:r w:rsidRPr="005B4B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5B4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B70" w:rsidP="005B4B70">
            <w:pPr>
              <w:pStyle w:val="BodyText"/>
            </w:pPr>
            <w:r w:rsidRPr="005B4B7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B70">
            <w:pPr>
              <w:pStyle w:val="BodyText"/>
              <w:rPr>
                <w:lang w:val="en-NZ"/>
              </w:rPr>
            </w:pPr>
            <w:r w:rsidRPr="005B4B70">
              <w:rPr>
                <w:rStyle w:val="SpecialBold"/>
              </w:rPr>
              <w:t>Comments</w:t>
            </w:r>
          </w:p>
        </w:tc>
      </w:tr>
      <w:tr w:rsidTr="005B4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B70">
            <w:pPr>
              <w:pStyle w:val="BodyText"/>
              <w:rPr>
                <w:lang w:val="en-NZ"/>
              </w:rPr>
            </w:pPr>
            <w:r w:rsidRPr="005B4B7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B70" w:rsidP="005B4B70">
            <w:pPr>
              <w:pStyle w:val="BodyText"/>
            </w:pPr>
            <w:r w:rsidRPr="005B4B70">
              <w:t>This version first released with BSB Business Services Training Package Version 3.0.</w:t>
            </w:r>
          </w:p>
        </w:tc>
      </w:tr>
    </w:tbl>
    <w:p w:rsidR="00000000" w:rsidRPr="005B4B70" w:rsidP="005B4B70">
      <w:pPr>
        <w:pStyle w:val="BodyText"/>
      </w:pPr>
    </w:p>
    <w:p w:rsidR="00000000" w:rsidRPr="005B4B70" w:rsidP="005B4B70">
      <w:pPr>
        <w:pStyle w:val="AllowPageBreak"/>
      </w:pPr>
    </w:p>
    <w:p w:rsidR="00000000" w:rsidRPr="005B4B70" w:rsidP="005B4B70">
      <w:pPr>
        <w:pStyle w:val="Heading1"/>
      </w:pPr>
      <w:bookmarkStart w:id="2" w:name="O_1001568"/>
      <w:bookmarkEnd w:id="2"/>
      <w:r w:rsidRPr="005B4B70">
        <w:t>Performance Evidence</w:t>
      </w:r>
    </w:p>
    <w:p w:rsidR="00000000" w:rsidRPr="005B4B70" w:rsidP="00A246A5">
      <w:pPr>
        <w:pStyle w:val="BodyText"/>
      </w:pPr>
      <w:r w:rsidRPr="005B4B70">
        <w:t>Evidence of the ability to:</w:t>
      </w:r>
    </w:p>
    <w:p w:rsidR="00000000" w:rsidRPr="005B4B70" w:rsidP="005B4B70">
      <w:pPr>
        <w:pStyle w:val="ListBullet"/>
      </w:pPr>
      <w:r w:rsidRPr="005B4B70">
        <w:t>review organisational policies to determine information that may be subject to confidentiality</w:t>
      </w:r>
    </w:p>
    <w:p w:rsidR="00000000" w:rsidRPr="005B4B70" w:rsidP="005B4B70">
      <w:pPr>
        <w:pStyle w:val="ListBullet"/>
      </w:pPr>
      <w:r w:rsidRPr="005B4B70">
        <w:t>negotiate and present persuasively</w:t>
      </w:r>
    </w:p>
    <w:p w:rsidR="00000000" w:rsidRPr="005B4B70" w:rsidP="005B4B70">
      <w:pPr>
        <w:pStyle w:val="ListBullet"/>
      </w:pPr>
      <w:r w:rsidRPr="005B4B70">
        <w:t>identify relevant stakeholder groups</w:t>
      </w:r>
    </w:p>
    <w:p w:rsidR="00000000" w:rsidRPr="005B4B70" w:rsidP="005B4B70">
      <w:pPr>
        <w:pStyle w:val="ListBullet"/>
      </w:pPr>
      <w:r w:rsidRPr="005B4B70">
        <w:t>communicate clearly with key stakeholde</w:t>
      </w:r>
      <w:r w:rsidRPr="005B4B70">
        <w:t>rs to position the business to best effect including listening actively, understanding the information needs of others and adapting communication to suit the audience</w:t>
      </w:r>
    </w:p>
    <w:p w:rsidR="00000000" w:rsidRPr="005B4B70" w:rsidP="005B4B70">
      <w:pPr>
        <w:pStyle w:val="ListBullet"/>
      </w:pPr>
      <w:r w:rsidRPr="005B4B70">
        <w:t>prepare for, participate in, and lead meetings to obtain outcomes</w:t>
      </w:r>
    </w:p>
    <w:p w:rsidR="00000000" w:rsidRPr="005B4B70" w:rsidP="005B4B70">
      <w:pPr>
        <w:pStyle w:val="ListBullet"/>
      </w:pPr>
      <w:r w:rsidRPr="005B4B70">
        <w:t>prepare and make presentations to groups of people including:</w:t>
      </w:r>
    </w:p>
    <w:p w:rsidR="00000000" w:rsidRPr="005B4B70" w:rsidP="005B4B70">
      <w:pPr>
        <w:pStyle w:val="ListBullet2"/>
      </w:pPr>
      <w:r w:rsidRPr="005B4B70">
        <w:t>identifying suitable fora for presentations</w:t>
      </w:r>
    </w:p>
    <w:p w:rsidR="00000000" w:rsidRPr="005B4B70" w:rsidP="005B4B70">
      <w:pPr>
        <w:pStyle w:val="ListBullet2"/>
      </w:pPr>
      <w:r w:rsidRPr="005B4B70">
        <w:t xml:space="preserve">presenting reliable information </w:t>
      </w:r>
    </w:p>
    <w:p w:rsidR="00000000" w:rsidRPr="005B4B70" w:rsidP="005B4B70">
      <w:pPr>
        <w:pStyle w:val="ListBullet2"/>
      </w:pPr>
      <w:r w:rsidRPr="005B4B70">
        <w:t xml:space="preserve">designing the presentation to meet the needs of the audience </w:t>
      </w:r>
    </w:p>
    <w:p w:rsidR="00000000" w:rsidRPr="005B4B70" w:rsidP="005B4B70">
      <w:pPr>
        <w:pStyle w:val="ListBullet2"/>
      </w:pPr>
      <w:r w:rsidRPr="005B4B70">
        <w:t>answering questions clearly and concisely.</w:t>
      </w:r>
    </w:p>
    <w:p w:rsidR="00000000" w:rsidRPr="005B4B70" w:rsidP="005B4B70">
      <w:pPr>
        <w:pStyle w:val="BodyText"/>
      </w:pPr>
    </w:p>
    <w:p w:rsidR="00000000" w:rsidRPr="005B4B70" w:rsidP="00A246A5">
      <w:pPr>
        <w:pStyle w:val="BodyText"/>
      </w:pPr>
      <w:r w:rsidRPr="005B4B70">
        <w:t>Note: If a</w:t>
      </w:r>
      <w:r w:rsidRPr="005B4B70">
        <w:t xml:space="preserve"> specific volume or frequency is not stated, then evidence must be provided at least once.</w:t>
      </w:r>
    </w:p>
    <w:p w:rsidR="00000000" w:rsidRPr="005B4B70" w:rsidP="005B4B70">
      <w:pPr>
        <w:pStyle w:val="Heading1"/>
      </w:pPr>
      <w:bookmarkStart w:id="3" w:name="O_1001567"/>
      <w:bookmarkEnd w:id="3"/>
      <w:r w:rsidRPr="005B4B70">
        <w:t>Knowledge Evidence</w:t>
      </w:r>
    </w:p>
    <w:p w:rsidR="00000000" w:rsidRPr="005B4B70" w:rsidP="00A246A5">
      <w:pPr>
        <w:pStyle w:val="BodyText"/>
      </w:pPr>
      <w:r w:rsidRPr="005B4B70">
        <w:t>The candidate must be able to demonstrate the following knowledge to effectively complete the tasks outlined in the elements an</w:t>
      </w:r>
      <w:r w:rsidRPr="005B4B70">
        <w:t>d performance criteria of this unit, and to manage tasks and reasonably foreseeable contingencies in the context of the work role:</w:t>
      </w:r>
    </w:p>
    <w:p w:rsidR="00000000" w:rsidRPr="005B4B70" w:rsidP="005B4B70">
      <w:pPr>
        <w:pStyle w:val="ListBullet"/>
      </w:pPr>
      <w:r w:rsidRPr="005B4B70">
        <w:t>Key industry, media and government organisations, events and communication channels that are relevant to the organisation</w:t>
      </w:r>
    </w:p>
    <w:p w:rsidR="00000000" w:rsidRPr="005B4B70" w:rsidP="005B4B70">
      <w:pPr>
        <w:pStyle w:val="ListBullet"/>
      </w:pPr>
      <w:r w:rsidRPr="005B4B70">
        <w:t>Ke</w:t>
      </w:r>
      <w:r w:rsidRPr="005B4B70">
        <w:t>y principles of cross-cultural communication</w:t>
      </w:r>
    </w:p>
    <w:p w:rsidR="00000000" w:rsidRPr="005B4B70" w:rsidP="005B4B70">
      <w:pPr>
        <w:pStyle w:val="ListBullet"/>
      </w:pPr>
      <w:r w:rsidRPr="005B4B70">
        <w:t>Key features of various techniques for negotiation, mediation, conflict resolution and incident de-escalation</w:t>
      </w:r>
    </w:p>
    <w:p w:rsidR="00000000" w:rsidRPr="005B4B70" w:rsidP="005B4B70">
      <w:pPr>
        <w:pStyle w:val="ListBullet"/>
      </w:pPr>
      <w:r w:rsidRPr="005B4B70">
        <w:t>Key features of structured and inclusive meeting procedures</w:t>
      </w:r>
    </w:p>
    <w:p w:rsidR="00000000" w:rsidRPr="005B4B70" w:rsidP="005B4B70">
      <w:pPr>
        <w:pStyle w:val="ListBullet"/>
      </w:pPr>
      <w:r w:rsidRPr="005B4B70">
        <w:t>Key features of relevant organisational objectives</w:t>
      </w:r>
    </w:p>
    <w:p w:rsidR="00000000" w:rsidRPr="005B4B70" w:rsidP="005B4B70">
      <w:pPr>
        <w:pStyle w:val="ListBullet"/>
      </w:pPr>
      <w:r w:rsidRPr="005B4B70">
        <w:t>Key features of relevant organisational policies and procedures, including in relation to the confidentiality of information.</w:t>
      </w:r>
    </w:p>
    <w:p w:rsidR="00000000" w:rsidRPr="005B4B70" w:rsidP="005B4B70">
      <w:pPr>
        <w:pStyle w:val="AllowPageBreak"/>
      </w:pPr>
    </w:p>
    <w:p w:rsidR="00000000" w:rsidRPr="005B4B70" w:rsidP="005B4B70">
      <w:pPr>
        <w:pStyle w:val="Heading1"/>
      </w:pPr>
      <w:bookmarkStart w:id="4" w:name="O_1001566"/>
      <w:bookmarkEnd w:id="4"/>
      <w:r w:rsidRPr="005B4B70">
        <w:t>Assessment Conditions</w:t>
      </w:r>
    </w:p>
    <w:p w:rsidR="00000000" w:rsidRPr="005B4B70" w:rsidP="00A246A5">
      <w:pPr>
        <w:pStyle w:val="BodyText"/>
      </w:pPr>
      <w:r w:rsidRPr="005B4B70">
        <w:t>Assessment must be conducted in a safe</w:t>
      </w:r>
      <w:r w:rsidRPr="005B4B70">
        <w:t xml:space="preserve"> environment where evidence gathered demonstrates consistent performance of typical activities experienced in the management and leadership field of work and include access to:</w:t>
      </w:r>
    </w:p>
    <w:p w:rsidR="00000000" w:rsidRPr="005B4B70" w:rsidP="005B4B70">
      <w:pPr>
        <w:pStyle w:val="ListBullet"/>
      </w:pPr>
      <w:r w:rsidRPr="005B4B70">
        <w:t>relevant workplace documentation and resources</w:t>
      </w:r>
    </w:p>
    <w:p w:rsidR="00000000" w:rsidRPr="005B4B70" w:rsidP="005B4B70">
      <w:pPr>
        <w:pStyle w:val="ListBullet"/>
      </w:pPr>
      <w:r w:rsidRPr="005B4B70">
        <w:t>case studies and, where possibl</w:t>
      </w:r>
      <w:r w:rsidRPr="005B4B70">
        <w:t xml:space="preserve">e, real situations </w:t>
      </w:r>
    </w:p>
    <w:p w:rsidR="00000000" w:rsidRPr="005B4B70" w:rsidP="005B4B70">
      <w:pPr>
        <w:pStyle w:val="ListBullet"/>
      </w:pPr>
      <w:r w:rsidRPr="005B4B70">
        <w:t>interaction with others.</w:t>
      </w:r>
    </w:p>
    <w:p w:rsidR="00000000" w:rsidRPr="005B4B70" w:rsidP="005B4B70">
      <w:pPr>
        <w:pStyle w:val="BodyText"/>
      </w:pPr>
    </w:p>
    <w:p w:rsidR="00000000" w:rsidRPr="005B4B70" w:rsidP="00A246A5">
      <w:pPr>
        <w:pStyle w:val="BodyText"/>
      </w:pPr>
      <w:r w:rsidRPr="005B4B70">
        <w:t xml:space="preserve">Assessors of this unit must satisfy the requirements for assessors in applicable vocational education and training legislation, frameworks and/or standards. </w:t>
      </w:r>
    </w:p>
    <w:p w:rsidR="00000000" w:rsidRPr="005B4B70" w:rsidP="005B4B70">
      <w:pPr>
        <w:pStyle w:val="Heading1"/>
      </w:pPr>
      <w:bookmarkStart w:id="5" w:name="O_1001564"/>
      <w:bookmarkEnd w:id="5"/>
      <w:r w:rsidRPr="005B4B70">
        <w:t>Links</w:t>
      </w:r>
    </w:p>
    <w:p w:rsidR="00000000" w:rsidRPr="005B4B70" w:rsidP="00A246A5">
      <w:pPr>
        <w:pStyle w:val="BodyText"/>
      </w:pPr>
      <w:r w:rsidRPr="005B4B70">
        <w:t>Companion Volume implementa</w:t>
      </w:r>
      <w:r w:rsidRPr="005B4B70">
        <w:t xml:space="preserve">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4182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B4B70" w:rsidP="005B4B70"/>
    <w:sectPr w:rsidSect="005B4B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B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B70" w:rsidRPr="00A246A5" w:rsidP="00A246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B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6A5" w:rsidP="005B4B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46A5" w:rsidP="005B4B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46A5" w:rsidP="005B4B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B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6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B70" w:rsidRPr="00A246A5" w:rsidP="00A246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B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6A5" w:rsidRPr="002D2AF8" w:rsidP="005B4B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BSBLDR513 Communicate with influence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246A5" w:rsidP="005B4B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16D5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DCC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1CFB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B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B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B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B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B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B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B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B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B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B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B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B70"/>
  </w:style>
  <w:style w:type="character" w:customStyle="1" w:styleId="Heading1Char">
    <w:name w:val="Heading 1 Char"/>
    <w:basedOn w:val="DefaultParagraphFont"/>
    <w:link w:val="Heading1"/>
    <w:rsid w:val="005B4B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B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B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4B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4B70"/>
    <w:rPr>
      <w:b/>
      <w:spacing w:val="0"/>
    </w:rPr>
  </w:style>
  <w:style w:type="paragraph" w:styleId="ListBullet2">
    <w:name w:val="List Bullet 2"/>
    <w:basedOn w:val="List2"/>
    <w:rsid w:val="005B4B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4B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B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4B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B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B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B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B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B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B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B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B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B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B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B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B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B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B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4B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4B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B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B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4B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B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B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B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B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B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B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B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B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4B70"/>
    <w:rPr>
      <w:i/>
    </w:rPr>
  </w:style>
  <w:style w:type="paragraph" w:styleId="Caption">
    <w:name w:val="caption"/>
    <w:basedOn w:val="BodyText"/>
    <w:next w:val="Normal"/>
    <w:qFormat/>
    <w:rsid w:val="005B4B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B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B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B70"/>
  </w:style>
  <w:style w:type="paragraph" w:styleId="TableofFigures">
    <w:name w:val="table of figures"/>
    <w:basedOn w:val="Normal"/>
    <w:next w:val="Normal"/>
    <w:semiHidden/>
    <w:rsid w:val="005B4B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B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4B70"/>
    <w:rPr>
      <w:rFonts w:ascii="Wingdings" w:hAnsi="Wingdings"/>
    </w:rPr>
  </w:style>
  <w:style w:type="paragraph" w:customStyle="1" w:styleId="TableHeading">
    <w:name w:val="Table Heading"/>
    <w:basedOn w:val="HeadingBase"/>
    <w:rsid w:val="005B4B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B70"/>
    <w:rPr>
      <w:color w:val="0033CC"/>
      <w:u w:val="none"/>
    </w:rPr>
  </w:style>
  <w:style w:type="paragraph" w:customStyle="1" w:styleId="BodyTextRight">
    <w:name w:val="Body Text Right"/>
    <w:basedOn w:val="BodyText"/>
    <w:rsid w:val="005B4B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B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B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B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B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B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B70"/>
    <w:rPr>
      <w:sz w:val="32"/>
    </w:rPr>
  </w:style>
  <w:style w:type="paragraph" w:customStyle="1" w:styleId="HeadingProcedure">
    <w:name w:val="Heading Procedure"/>
    <w:basedOn w:val="HeadingBase"/>
    <w:next w:val="Normal"/>
    <w:rsid w:val="005B4B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B70"/>
    <w:pPr>
      <w:spacing w:before="60" w:after="60"/>
    </w:pPr>
  </w:style>
  <w:style w:type="paragraph" w:styleId="ListContinue">
    <w:name w:val="List Continue"/>
    <w:basedOn w:val="List"/>
    <w:rsid w:val="005B4B70"/>
    <w:pPr>
      <w:ind w:firstLine="0"/>
    </w:pPr>
  </w:style>
  <w:style w:type="paragraph" w:customStyle="1" w:styleId="ListNote">
    <w:name w:val="List Note"/>
    <w:basedOn w:val="List"/>
    <w:rsid w:val="005B4B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B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B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B70"/>
    <w:rPr>
      <w:rFonts w:ascii="Courier New" w:hAnsi="Courier New"/>
    </w:rPr>
  </w:style>
  <w:style w:type="paragraph" w:customStyle="1" w:styleId="NoteBullet">
    <w:name w:val="Note Bullet"/>
    <w:basedOn w:val="Note"/>
    <w:rsid w:val="005B4B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B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B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B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B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4B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B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B70"/>
    <w:rPr>
      <w:b/>
      <w:smallCaps/>
    </w:rPr>
  </w:style>
  <w:style w:type="paragraph" w:customStyle="1" w:styleId="TableListNumber">
    <w:name w:val="Table List Number"/>
    <w:basedOn w:val="ListNumber"/>
    <w:rsid w:val="005B4B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B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B70"/>
    <w:pPr>
      <w:numPr>
        <w:numId w:val="9"/>
      </w:numPr>
    </w:pPr>
  </w:style>
  <w:style w:type="paragraph" w:customStyle="1" w:styleId="ListAlpha2">
    <w:name w:val="List Alpha 2"/>
    <w:basedOn w:val="List2"/>
    <w:rsid w:val="005B4B70"/>
    <w:pPr>
      <w:numPr>
        <w:numId w:val="8"/>
      </w:numPr>
    </w:pPr>
  </w:style>
  <w:style w:type="paragraph" w:styleId="List2">
    <w:name w:val="List 2"/>
    <w:basedOn w:val="BodyText"/>
    <w:rsid w:val="005B4B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B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B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B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B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B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4B70"/>
    <w:pPr>
      <w:numPr>
        <w:numId w:val="4"/>
      </w:numPr>
    </w:pPr>
  </w:style>
  <w:style w:type="paragraph" w:styleId="ListContinue2">
    <w:name w:val="List Continue 2"/>
    <w:basedOn w:val="List2"/>
    <w:rsid w:val="005B4B70"/>
    <w:pPr>
      <w:ind w:firstLine="0"/>
    </w:pPr>
  </w:style>
  <w:style w:type="paragraph" w:styleId="ListContinue3">
    <w:name w:val="List Continue 3"/>
    <w:basedOn w:val="List3"/>
    <w:rsid w:val="005B4B70"/>
    <w:pPr>
      <w:ind w:left="1021" w:firstLine="0"/>
    </w:pPr>
  </w:style>
  <w:style w:type="paragraph" w:styleId="ListContinue4">
    <w:name w:val="List Continue 4"/>
    <w:basedOn w:val="List4"/>
    <w:rsid w:val="005B4B70"/>
    <w:pPr>
      <w:ind w:firstLine="0"/>
    </w:pPr>
  </w:style>
  <w:style w:type="paragraph" w:styleId="ListContinue5">
    <w:name w:val="List Continue 5"/>
    <w:basedOn w:val="List5"/>
    <w:rsid w:val="005B4B70"/>
    <w:pPr>
      <w:ind w:firstLine="0"/>
    </w:pPr>
  </w:style>
  <w:style w:type="paragraph" w:styleId="ListNumber3">
    <w:name w:val="List Number 3"/>
    <w:basedOn w:val="List3"/>
    <w:rsid w:val="005B4B70"/>
    <w:pPr>
      <w:numPr>
        <w:numId w:val="5"/>
      </w:numPr>
    </w:pPr>
  </w:style>
  <w:style w:type="paragraph" w:styleId="ListNumber4">
    <w:name w:val="List Number 4"/>
    <w:basedOn w:val="List4"/>
    <w:rsid w:val="005B4B70"/>
    <w:pPr>
      <w:numPr>
        <w:numId w:val="6"/>
      </w:numPr>
    </w:pPr>
  </w:style>
  <w:style w:type="paragraph" w:styleId="ListNumber5">
    <w:name w:val="List Number 5"/>
    <w:basedOn w:val="List5"/>
    <w:rsid w:val="005B4B70"/>
    <w:pPr>
      <w:numPr>
        <w:numId w:val="7"/>
      </w:numPr>
    </w:pPr>
  </w:style>
  <w:style w:type="paragraph" w:styleId="BlockText">
    <w:name w:val="Block Text"/>
    <w:basedOn w:val="Normal"/>
    <w:rsid w:val="005B4B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B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B70"/>
    <w:rPr>
      <w:sz w:val="16"/>
      <w:vertAlign w:val="superscript"/>
    </w:rPr>
  </w:style>
  <w:style w:type="character" w:customStyle="1" w:styleId="Symbols">
    <w:name w:val="Symbols"/>
    <w:basedOn w:val="DefaultParagraphFont"/>
    <w:rsid w:val="005B4B70"/>
    <w:rPr>
      <w:rFonts w:ascii="Symbol" w:hAnsi="Symbol"/>
    </w:rPr>
  </w:style>
  <w:style w:type="character" w:customStyle="1" w:styleId="MenuOptions">
    <w:name w:val="Menu Options"/>
    <w:basedOn w:val="DefaultParagraphFont"/>
    <w:rsid w:val="005B4B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B70"/>
    <w:rPr>
      <w:b/>
    </w:rPr>
  </w:style>
  <w:style w:type="character" w:customStyle="1" w:styleId="Underlined">
    <w:name w:val="Underlined"/>
    <w:basedOn w:val="DefaultParagraphFont"/>
    <w:rsid w:val="005B4B70"/>
    <w:rPr>
      <w:u w:val="single"/>
    </w:rPr>
  </w:style>
  <w:style w:type="paragraph" w:customStyle="1" w:styleId="TableBodyTextRight">
    <w:name w:val="Table Body Text Right"/>
    <w:basedOn w:val="TableBodyText"/>
    <w:rsid w:val="005B4B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B70"/>
    <w:rPr>
      <w:sz w:val="18"/>
    </w:rPr>
  </w:style>
  <w:style w:type="paragraph" w:customStyle="1" w:styleId="BodySmallRight">
    <w:name w:val="Body Small Right"/>
    <w:basedOn w:val="BodyTextRight"/>
    <w:rsid w:val="005B4B70"/>
    <w:rPr>
      <w:sz w:val="18"/>
      <w:szCs w:val="18"/>
    </w:rPr>
  </w:style>
  <w:style w:type="paragraph" w:customStyle="1" w:styleId="MarginEdition">
    <w:name w:val="Margin Edition"/>
    <w:basedOn w:val="MarginNote"/>
    <w:rsid w:val="005B4B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B70"/>
    <w:rPr>
      <w:sz w:val="2"/>
      <w:szCs w:val="2"/>
    </w:rPr>
  </w:style>
  <w:style w:type="character" w:customStyle="1" w:styleId="Small">
    <w:name w:val="Small"/>
    <w:basedOn w:val="DefaultParagraphFont"/>
    <w:rsid w:val="005B4B70"/>
    <w:rPr>
      <w:sz w:val="16"/>
    </w:rPr>
  </w:style>
  <w:style w:type="paragraph" w:customStyle="1" w:styleId="WideTable">
    <w:name w:val="Wide Table"/>
    <w:basedOn w:val="Normal"/>
    <w:rsid w:val="005B4B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B70"/>
  </w:style>
  <w:style w:type="paragraph" w:styleId="Quote">
    <w:name w:val="Quote"/>
    <w:basedOn w:val="Heading1"/>
    <w:link w:val="QuoteChar"/>
    <w:qFormat/>
    <w:rsid w:val="005B4B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B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B70"/>
    <w:pPr>
      <w:pageBreakBefore/>
    </w:pPr>
  </w:style>
  <w:style w:type="paragraph" w:customStyle="1" w:styleId="Border">
    <w:name w:val="Border"/>
    <w:basedOn w:val="Normal"/>
    <w:qFormat/>
    <w:rsid w:val="005B4B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B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B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B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B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B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B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B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B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B70"/>
    <w:rPr>
      <w:u w:val="single"/>
    </w:rPr>
  </w:style>
  <w:style w:type="character" w:customStyle="1" w:styleId="BoldandItalics">
    <w:name w:val="Bold and Italics"/>
    <w:qFormat/>
    <w:rsid w:val="005B4B70"/>
    <w:rPr>
      <w:b/>
      <w:i/>
      <w:u w:val="none"/>
    </w:rPr>
  </w:style>
  <w:style w:type="paragraph" w:styleId="BalloonText">
    <w:name w:val="Balloon Text"/>
    <w:basedOn w:val="Normal"/>
    <w:link w:val="BalloonTextChar"/>
    <w:rsid w:val="005B4B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B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B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B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B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B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B70"/>
    <w:pPr>
      <w:spacing w:before="0" w:after="0"/>
    </w:pPr>
  </w:style>
  <w:style w:type="paragraph" w:customStyle="1" w:styleId="BodyTextBold">
    <w:name w:val="Body Text Bold"/>
    <w:basedOn w:val="BodyText"/>
    <w:qFormat/>
    <w:rsid w:val="005B4B70"/>
    <w:rPr>
      <w:b/>
    </w:rPr>
  </w:style>
  <w:style w:type="character" w:styleId="Hyperlink">
    <w:name w:val="Hyperlink"/>
    <w:basedOn w:val="DefaultParagraphFont"/>
    <w:uiPriority w:val="99"/>
    <w:unhideWhenUsed/>
    <w:rsid w:val="00A246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2394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BSBLDR513 Communicate with influence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2022-02-25T06:36:00Z</dcterms:created>
  <dcterms:modified xsi:type="dcterms:W3CDTF">2022-02-25T06:36:00Z</dcterms:modified>
</cp:coreProperties>
</file>