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69FE" w:rsidP="006569FE">
      <w:pPr>
        <w:pStyle w:val="Title"/>
      </w:pPr>
      <w:r>
        <w:fldChar w:fldCharType="begin"/>
      </w:r>
      <w:r>
        <w:instrText xml:space="preserve"> TITLE   \* MERGEFORMAT </w:instrText>
      </w:r>
      <w:r>
        <w:fldChar w:fldCharType="separate"/>
      </w:r>
      <w:r>
        <w:t>BSBLDR511 Develop and use emotional intelligence</w:t>
      </w:r>
      <w:r>
        <w:fldChar w:fldCharType="end"/>
      </w:r>
    </w:p>
    <w:p w:rsidR="006569FE" w:rsidP="006569FE">
      <w:pPr>
        <w:pStyle w:val="Version"/>
        <w:sectPr w:rsidSect="00B617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17EC" w:rsidP="00B617EC">
      <w:pPr>
        <w:pStyle w:val="SuperHeading"/>
      </w:pPr>
      <w:r w:rsidRPr="00B617EC">
        <w:t>BSBLDR511 Develop and use emotional intelligence</w:t>
      </w:r>
    </w:p>
    <w:p w:rsidR="00000000" w:rsidRPr="00B617EC" w:rsidP="00B617EC">
      <w:pPr>
        <w:pStyle w:val="Heading1"/>
      </w:pPr>
      <w:bookmarkStart w:id="1" w:name="O_1001553"/>
      <w:bookmarkEnd w:id="1"/>
      <w:r w:rsidRPr="00B617EC">
        <w:t>Modification History</w:t>
      </w:r>
    </w:p>
    <w:tbl>
      <w:tblPr>
        <w:tblW w:w="0" w:type="auto"/>
        <w:tblLayout w:type="fixed"/>
        <w:tblCellMar>
          <w:left w:w="62" w:type="dxa"/>
          <w:right w:w="62" w:type="dxa"/>
        </w:tblCellMar>
        <w:tblLook w:val="0000"/>
      </w:tblPr>
      <w:tblGrid>
        <w:gridCol w:w="2560"/>
        <w:gridCol w:w="6337"/>
      </w:tblGrid>
      <w:tr w:rsidTr="00B617E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7EC" w:rsidP="00B617EC">
            <w:pPr>
              <w:pStyle w:val="BodyText"/>
            </w:pPr>
            <w:r w:rsidRPr="00B617E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7EC">
            <w:pPr>
              <w:pStyle w:val="BodyText"/>
              <w:rPr>
                <w:lang w:val="en-NZ"/>
              </w:rPr>
            </w:pPr>
            <w:r w:rsidRPr="00B617EC">
              <w:rPr>
                <w:rStyle w:val="SpecialBold"/>
              </w:rPr>
              <w:t>Comments</w:t>
            </w:r>
          </w:p>
        </w:tc>
      </w:tr>
      <w:tr w:rsidTr="00B617E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7EC">
            <w:pPr>
              <w:pStyle w:val="BodyText"/>
              <w:rPr>
                <w:lang w:val="en-NZ"/>
              </w:rPr>
            </w:pPr>
            <w:r w:rsidRPr="00B617E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7EC" w:rsidP="00B617EC">
            <w:pPr>
              <w:pStyle w:val="BodyText"/>
            </w:pPr>
            <w:r w:rsidRPr="00B617EC">
              <w:t>This version first released with BSB Business Services Training Package Version 3.0.</w:t>
            </w:r>
          </w:p>
        </w:tc>
      </w:tr>
    </w:tbl>
    <w:p w:rsidR="00000000" w:rsidRPr="00B617EC" w:rsidP="00B617EC">
      <w:pPr>
        <w:pStyle w:val="BodyText"/>
      </w:pPr>
    </w:p>
    <w:p w:rsidR="00000000" w:rsidRPr="00B617EC" w:rsidP="00B617EC">
      <w:pPr>
        <w:pStyle w:val="AllowPageBreak"/>
      </w:pPr>
    </w:p>
    <w:p w:rsidR="00000000" w:rsidRPr="00B617EC" w:rsidP="00B617EC">
      <w:pPr>
        <w:pStyle w:val="Heading1"/>
      </w:pPr>
      <w:bookmarkStart w:id="2" w:name="O_1001558"/>
      <w:bookmarkEnd w:id="2"/>
      <w:r w:rsidRPr="00B617EC">
        <w:t>Application</w:t>
      </w:r>
    </w:p>
    <w:p w:rsidR="00000000" w:rsidRPr="00B617EC" w:rsidP="006569FE">
      <w:pPr>
        <w:pStyle w:val="BodyText"/>
      </w:pPr>
      <w:r w:rsidRPr="00B617EC">
        <w:t>This unit covers the development and use of emotional intelligence to increase s</w:t>
      </w:r>
      <w:r w:rsidRPr="00B617EC">
        <w:t xml:space="preserve">elf-awareness, self-management, social awareness and relationship management in the context of the workplace. </w:t>
      </w:r>
    </w:p>
    <w:p w:rsidR="00000000" w:rsidRPr="00B617EC" w:rsidP="006569FE">
      <w:pPr>
        <w:pStyle w:val="BodyText"/>
      </w:pPr>
      <w:r w:rsidRPr="00B617EC">
        <w:t>It includes identifying the impact of own emotions on others in the workplace, recognising and appreciating the emotional strengths and weakness</w:t>
      </w:r>
      <w:r w:rsidRPr="00B617EC">
        <w:t>es of others, promoting the development of emotional intelligence in others and utilising emotional intelligence to maximise team outcomes.</w:t>
      </w:r>
    </w:p>
    <w:p w:rsidR="00000000" w:rsidRPr="00B617EC" w:rsidP="006569FE">
      <w:pPr>
        <w:pStyle w:val="BodyText"/>
      </w:pPr>
      <w:r w:rsidRPr="00B617EC">
        <w:t>It applies to managers who are required to identify, analyse, synthesise and act on information from a range of sou</w:t>
      </w:r>
      <w:r w:rsidRPr="00B617EC">
        <w:t xml:space="preserve">rces and who deal with unpredictable problems as part of their job role. They use initiative and judgement to organise the work of self and others and plan, evaluate and co-ordinate the work of teams.  </w:t>
      </w:r>
    </w:p>
    <w:p w:rsidR="00000000" w:rsidRPr="00B617EC" w:rsidP="006569FE">
      <w:pPr>
        <w:pStyle w:val="BodyText"/>
      </w:pPr>
      <w:r w:rsidRPr="00B617EC">
        <w:t>No licensing, legislative or certification requireme</w:t>
      </w:r>
      <w:r w:rsidRPr="00B617EC">
        <w:t>nts apply to this unit at the time of publication.</w:t>
      </w:r>
    </w:p>
    <w:p w:rsidR="00000000" w:rsidRPr="00B617EC" w:rsidP="00B617EC">
      <w:pPr>
        <w:pStyle w:val="Heading1"/>
      </w:pPr>
      <w:bookmarkStart w:id="3" w:name="O_1001557"/>
      <w:bookmarkEnd w:id="3"/>
      <w:r w:rsidRPr="00B617EC">
        <w:t>Unit Sector</w:t>
      </w:r>
    </w:p>
    <w:p w:rsidR="00000000" w:rsidRPr="00B617EC" w:rsidP="006569FE">
      <w:pPr>
        <w:pStyle w:val="BodyText"/>
      </w:pPr>
      <w:r w:rsidRPr="00B617EC">
        <w:t>Management and Leadership - Leadership</w:t>
      </w:r>
    </w:p>
    <w:p w:rsidR="00000000" w:rsidRPr="00B617EC" w:rsidP="00B617EC">
      <w:pPr>
        <w:pStyle w:val="Heading1"/>
      </w:pPr>
      <w:bookmarkStart w:id="4" w:name="O_1001556"/>
      <w:bookmarkEnd w:id="4"/>
      <w:r w:rsidRPr="00B617EC">
        <w:t>Elements and Performance Criteria</w:t>
      </w:r>
    </w:p>
    <w:tbl>
      <w:tblPr>
        <w:tblW w:w="9462" w:type="dxa"/>
        <w:tblLayout w:type="fixed"/>
        <w:tblCellMar>
          <w:left w:w="62" w:type="dxa"/>
          <w:right w:w="62" w:type="dxa"/>
        </w:tblCellMar>
        <w:tblLook w:val="0000"/>
      </w:tblPr>
      <w:tblGrid>
        <w:gridCol w:w="2655"/>
        <w:gridCol w:w="6807"/>
      </w:tblGrid>
      <w:tr w:rsidTr="00B617EC">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617EC" w:rsidP="00B617EC">
            <w:pPr>
              <w:pStyle w:val="BodyText"/>
            </w:pPr>
            <w:r w:rsidRPr="00B617EC">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617EC">
            <w:pPr>
              <w:pStyle w:val="BodyText"/>
              <w:rPr>
                <w:lang w:val="en-NZ"/>
              </w:rPr>
            </w:pPr>
            <w:r w:rsidRPr="00B617EC">
              <w:rPr>
                <w:rStyle w:val="SpecialBold"/>
              </w:rPr>
              <w:t>PERFORMANCE CRITERIA</w:t>
            </w:r>
          </w:p>
        </w:tc>
      </w:tr>
      <w:tr w:rsidTr="00B617EC">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617EC" w:rsidP="00B617EC">
            <w:pPr>
              <w:pStyle w:val="BodyText"/>
            </w:pPr>
            <w:r w:rsidRPr="00B617EC">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617EC">
            <w:pPr>
              <w:pStyle w:val="BodyText"/>
              <w:rPr>
                <w:lang w:val="en-NZ"/>
              </w:rPr>
            </w:pPr>
            <w:r w:rsidRPr="00B617EC">
              <w:rPr>
                <w:rStyle w:val="Emphasis"/>
              </w:rPr>
              <w:t>Performance criteria describe the performance needed to demonstrate achievement of the element.</w:t>
            </w:r>
          </w:p>
        </w:tc>
      </w:tr>
      <w:tr w:rsidTr="00B617EC">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7EC">
            <w:pPr>
              <w:pStyle w:val="BodyText"/>
              <w:rPr>
                <w:lang w:val="en-NZ"/>
              </w:rPr>
            </w:pPr>
            <w:r w:rsidRPr="00B617EC">
              <w:t xml:space="preserve">1. Identify the impact of </w:t>
            </w:r>
            <w:r w:rsidRPr="00B617EC">
              <w:t>own emotions on others in the workplace</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7EC" w:rsidP="00B617EC">
            <w:pPr>
              <w:pStyle w:val="BodyText"/>
            </w:pPr>
            <w:r w:rsidRPr="00B617EC">
              <w:t xml:space="preserve">1.1 Identify and use evaluation criteria to determine own emotional </w:t>
            </w:r>
            <w:r w:rsidRPr="00B617EC">
              <w:t xml:space="preserve">strengths and weaknesses </w:t>
            </w:r>
          </w:p>
          <w:p w:rsidR="00000000" w:rsidRPr="00B617EC" w:rsidP="00B617EC">
            <w:pPr>
              <w:pStyle w:val="BodyText"/>
            </w:pPr>
            <w:r w:rsidRPr="00B617EC">
              <w:t xml:space="preserve">1.2 Identify personal stressors and own emotional states related to the workplace </w:t>
            </w:r>
          </w:p>
          <w:p w:rsidR="00000000" w:rsidRPr="00B617EC" w:rsidP="00B617EC">
            <w:pPr>
              <w:pStyle w:val="BodyText"/>
            </w:pPr>
            <w:r w:rsidRPr="00B617EC">
              <w:t>1.3 Analyse and document potential emotional triggers in workplace situations  which  may require determine appropriate emotional responses</w:t>
            </w:r>
          </w:p>
          <w:p w:rsidR="00000000" w:rsidRPr="00B617EC" w:rsidP="00B617EC">
            <w:pPr>
              <w:pStyle w:val="BodyText"/>
            </w:pPr>
            <w:r w:rsidRPr="00B617EC">
              <w:t>1.4 Evaluate the impact of own w</w:t>
            </w:r>
            <w:r w:rsidRPr="00B617EC">
              <w:t>orkplace behaviours that demonstrate management of emotions</w:t>
            </w:r>
          </w:p>
          <w:p w:rsidR="00000000" w:rsidP="00B617EC">
            <w:pPr>
              <w:pStyle w:val="BodyText"/>
              <w:rPr>
                <w:lang w:val="en-NZ"/>
              </w:rPr>
            </w:pPr>
            <w:r w:rsidRPr="00B617EC">
              <w:t>1.5 Use self-reflection and feedback from others to improve development of own emotional intelligence</w:t>
            </w:r>
          </w:p>
        </w:tc>
      </w:tr>
      <w:tr w:rsidTr="00B617EC">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7EC">
            <w:pPr>
              <w:pStyle w:val="BodyText"/>
              <w:rPr>
                <w:lang w:val="en-NZ"/>
              </w:rPr>
            </w:pPr>
            <w:r w:rsidRPr="00B617EC">
              <w:t>2. Recognise and address the emotional strengths and weaknesses of others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7EC" w:rsidP="00B617EC">
            <w:pPr>
              <w:pStyle w:val="BodyText"/>
            </w:pPr>
            <w:r w:rsidRPr="00B617EC">
              <w:t xml:space="preserve">2.1 Respond to the emotional states of co-workers and assess emotional cues </w:t>
            </w:r>
          </w:p>
          <w:p w:rsidR="00000000" w:rsidRPr="00B617EC" w:rsidP="00B617EC">
            <w:pPr>
              <w:pStyle w:val="BodyText"/>
            </w:pPr>
            <w:r w:rsidRPr="00B617EC">
              <w:t>2.2 Develop a plan for identifying and responding appropriately to a range of cultural expressions of emotions</w:t>
            </w:r>
          </w:p>
          <w:p w:rsidR="00000000" w:rsidRPr="00B617EC" w:rsidP="00B617EC">
            <w:pPr>
              <w:pStyle w:val="BodyText"/>
            </w:pPr>
            <w:r w:rsidRPr="00B617EC">
              <w:t xml:space="preserve">2.3 Apply techniques to demonstrate flexibility and adaptability in </w:t>
            </w:r>
            <w:r w:rsidRPr="00B617EC">
              <w:t>dealing with others</w:t>
            </w:r>
          </w:p>
          <w:p w:rsidR="00000000" w:rsidP="00B617EC">
            <w:pPr>
              <w:pStyle w:val="BodyText"/>
              <w:rPr>
                <w:lang w:val="en-NZ"/>
              </w:rPr>
            </w:pPr>
            <w:r w:rsidRPr="00B617EC">
              <w:t>2.4 Demonstrate consideration of the emotions of others when making decisions</w:t>
            </w:r>
          </w:p>
        </w:tc>
      </w:tr>
      <w:tr w:rsidTr="00B617EC">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7EC">
            <w:pPr>
              <w:pStyle w:val="BodyText"/>
              <w:rPr>
                <w:lang w:val="en-NZ"/>
              </w:rPr>
            </w:pPr>
            <w:r w:rsidRPr="00B617EC">
              <w:t>3. Promote the development of emotional intelligence in others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7EC" w:rsidP="00B617EC">
            <w:pPr>
              <w:pStyle w:val="BodyText"/>
            </w:pPr>
            <w:r w:rsidRPr="00B617EC">
              <w:t>3.1 Create opportunities for others to express their thoughts and feelings</w:t>
            </w:r>
          </w:p>
          <w:p w:rsidR="00000000" w:rsidRPr="00B617EC" w:rsidP="00B617EC">
            <w:pPr>
              <w:pStyle w:val="BodyText"/>
            </w:pPr>
            <w:r w:rsidRPr="00B617EC">
              <w:t>3.2 Assist others t</w:t>
            </w:r>
            <w:r w:rsidRPr="00B617EC">
              <w:t>o understand the effect of their behaviour and emotions on others in the workplace</w:t>
            </w:r>
          </w:p>
          <w:p w:rsidR="00000000" w:rsidRPr="00B617EC" w:rsidP="00B617EC">
            <w:pPr>
              <w:pStyle w:val="BodyText"/>
            </w:pPr>
            <w:r w:rsidRPr="00B617EC">
              <w:t>3.3 Develop and implement plans to encourage the self-management of emotions in others</w:t>
            </w:r>
          </w:p>
          <w:p w:rsidR="00000000" w:rsidP="00B617EC">
            <w:pPr>
              <w:pStyle w:val="BodyText"/>
              <w:rPr>
                <w:lang w:val="en-NZ"/>
              </w:rPr>
            </w:pPr>
            <w:r w:rsidRPr="00B617EC">
              <w:t>3.4 Develop and implement plans to encourage others to develop their own emotional int</w:t>
            </w:r>
            <w:r w:rsidRPr="00B617EC">
              <w:t>elligence, to build productive relationships, and maximise workplace outcomes</w:t>
            </w:r>
          </w:p>
        </w:tc>
      </w:tr>
      <w:tr w:rsidTr="00B617EC">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7EC">
            <w:pPr>
              <w:pStyle w:val="BodyText"/>
              <w:rPr>
                <w:lang w:val="en-NZ"/>
              </w:rPr>
            </w:pPr>
            <w:r w:rsidRPr="00B617EC">
              <w:t>4. Utilise emotional intelligence to maximise team outcomes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7EC" w:rsidP="00B617EC">
            <w:pPr>
              <w:pStyle w:val="BodyText"/>
            </w:pPr>
            <w:r w:rsidRPr="00B617EC">
              <w:t>4.1 Identify opportunities to utilise emotional intelligence to increase team performance in line with organisational</w:t>
            </w:r>
            <w:r w:rsidRPr="00B617EC">
              <w:t xml:space="preserve"> objectives</w:t>
            </w:r>
          </w:p>
          <w:p w:rsidR="00000000" w:rsidRPr="00B617EC" w:rsidP="00B617EC">
            <w:pPr>
              <w:pStyle w:val="BodyText"/>
            </w:pPr>
            <w:r w:rsidRPr="00B617EC">
              <w:t>4.2 Encourage a positive, inclusive emotional climate in the workplace</w:t>
            </w:r>
          </w:p>
          <w:p w:rsidR="00000000" w:rsidRPr="00B617EC" w:rsidP="00B617EC">
            <w:pPr>
              <w:pStyle w:val="BodyText"/>
            </w:pPr>
            <w:r w:rsidRPr="00B617EC">
              <w:t>4.3 Use the strengths of workgroup members to achieve team and/or organisational objectives</w:t>
            </w:r>
          </w:p>
        </w:tc>
      </w:tr>
    </w:tbl>
    <w:p w:rsidR="00000000" w:rsidRPr="00B617EC" w:rsidP="00B617EC">
      <w:pPr>
        <w:pStyle w:val="BodyText"/>
      </w:pPr>
    </w:p>
    <w:p w:rsidR="00000000" w:rsidRPr="00B617EC" w:rsidP="00B617EC">
      <w:pPr>
        <w:pStyle w:val="AllowPageBreak"/>
      </w:pPr>
    </w:p>
    <w:p w:rsidR="00000000" w:rsidRPr="00B617EC" w:rsidP="00B617EC">
      <w:pPr>
        <w:pStyle w:val="Heading1"/>
      </w:pPr>
      <w:bookmarkStart w:id="5" w:name="O_1001555"/>
      <w:bookmarkEnd w:id="5"/>
      <w:r w:rsidRPr="00B617EC">
        <w:t>Foundation Skills</w:t>
      </w:r>
    </w:p>
    <w:p w:rsidR="00000000" w:rsidRPr="00B617EC" w:rsidP="006569FE">
      <w:pPr>
        <w:pStyle w:val="BodyText"/>
      </w:pPr>
      <w:r w:rsidRPr="00B617EC">
        <w:t>This section describes those language, lit</w:t>
      </w:r>
      <w:r w:rsidRPr="00B617EC">
        <w: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952"/>
        <w:gridCol w:w="7182"/>
      </w:tblGrid>
      <w:tr w:rsidTr="00B617EC">
        <w:tblPrEx>
          <w:tblW w:w="0" w:type="auto"/>
          <w:tblLayout w:type="fixed"/>
          <w:tblCellMar>
            <w:left w:w="62" w:type="dxa"/>
            <w:right w:w="62" w:type="dxa"/>
          </w:tblCellMar>
          <w:tblLook w:val="0000"/>
        </w:tblPrEx>
        <w:tc>
          <w:tcPr>
            <w:tcW w:w="19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7EC" w:rsidP="00B617EC">
            <w:pPr>
              <w:pStyle w:val="BodyText"/>
            </w:pPr>
            <w:r w:rsidRPr="00B617EC">
              <w:rPr>
                <w:rStyle w:val="SpecialBold"/>
              </w:rPr>
              <w:t>Skill</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7EC">
            <w:pPr>
              <w:pStyle w:val="BodyText"/>
              <w:rPr>
                <w:lang w:val="en-NZ"/>
              </w:rPr>
            </w:pPr>
            <w:r w:rsidRPr="00B617EC">
              <w:rPr>
                <w:rStyle w:val="SpecialBold"/>
              </w:rPr>
              <w:t>Description</w:t>
            </w:r>
          </w:p>
        </w:tc>
      </w:tr>
      <w:tr w:rsidTr="00B617EC">
        <w:tblPrEx>
          <w:tblW w:w="0" w:type="auto"/>
          <w:tblLayout w:type="fixed"/>
          <w:tblCellMar>
            <w:left w:w="62" w:type="dxa"/>
            <w:right w:w="62" w:type="dxa"/>
          </w:tblCellMar>
          <w:tblLook w:val="0000"/>
        </w:tblPrEx>
        <w:tc>
          <w:tcPr>
            <w:tcW w:w="19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7EC">
            <w:pPr>
              <w:pStyle w:val="BodyText"/>
              <w:rPr>
                <w:lang w:val="en-NZ"/>
              </w:rPr>
            </w:pPr>
            <w:r w:rsidRPr="00B617EC">
              <w:t>Learning</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7EC">
            <w:pPr>
              <w:pStyle w:val="ListBullet"/>
              <w:rPr>
                <w:lang w:val="en-NZ"/>
              </w:rPr>
            </w:pPr>
            <w:r w:rsidRPr="00B617EC">
              <w:t>Identifies and uses strategies to improve own emotional intelligence</w:t>
            </w:r>
          </w:p>
        </w:tc>
      </w:tr>
      <w:tr w:rsidTr="00B617EC">
        <w:tblPrEx>
          <w:tblW w:w="0" w:type="auto"/>
          <w:tblLayout w:type="fixed"/>
          <w:tblCellMar>
            <w:left w:w="62" w:type="dxa"/>
            <w:right w:w="62" w:type="dxa"/>
          </w:tblCellMar>
          <w:tblLook w:val="0000"/>
        </w:tblPrEx>
        <w:tc>
          <w:tcPr>
            <w:tcW w:w="19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7EC">
            <w:pPr>
              <w:pStyle w:val="BodyText"/>
              <w:rPr>
                <w:lang w:val="en-NZ"/>
              </w:rPr>
            </w:pPr>
            <w:r w:rsidRPr="00B617EC">
              <w:t>Oral communication</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7EC" w:rsidP="00B617EC">
            <w:pPr>
              <w:pStyle w:val="ListBullet"/>
            </w:pPr>
            <w:r w:rsidRPr="00B617EC">
              <w:t>Uses appropriat</w:t>
            </w:r>
            <w:r w:rsidRPr="00B617EC">
              <w:t>e language and nonverbal features to present information and seek feedback</w:t>
            </w:r>
          </w:p>
          <w:p w:rsidR="00000000" w:rsidP="00B617EC">
            <w:pPr>
              <w:pStyle w:val="ListBullet"/>
              <w:rPr>
                <w:lang w:val="en-NZ"/>
              </w:rPr>
            </w:pPr>
            <w:r w:rsidRPr="00B617EC">
              <w:t xml:space="preserve">Uses listening and questioning skills to elicit the views of others and to clarify or confirm understanding </w:t>
            </w:r>
          </w:p>
        </w:tc>
      </w:tr>
      <w:tr w:rsidTr="00B617EC">
        <w:tblPrEx>
          <w:tblW w:w="0" w:type="auto"/>
          <w:tblLayout w:type="fixed"/>
          <w:tblCellMar>
            <w:left w:w="62" w:type="dxa"/>
            <w:right w:w="62" w:type="dxa"/>
          </w:tblCellMar>
          <w:tblLook w:val="0000"/>
        </w:tblPrEx>
        <w:tc>
          <w:tcPr>
            <w:tcW w:w="19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7EC">
            <w:pPr>
              <w:pStyle w:val="BodyText"/>
              <w:rPr>
                <w:lang w:val="en-NZ"/>
              </w:rPr>
            </w:pPr>
            <w:r w:rsidRPr="00B617EC">
              <w:t>Interact with others</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7EC" w:rsidP="00B617EC">
            <w:pPr>
              <w:pStyle w:val="ListBullet"/>
            </w:pPr>
            <w:r w:rsidRPr="00B617EC">
              <w:t>Reflects on personal attributes and considers the</w:t>
            </w:r>
            <w:r w:rsidRPr="00B617EC">
              <w:t xml:space="preserve"> impact on others and modifies approach to support development</w:t>
            </w:r>
          </w:p>
          <w:p w:rsidR="00000000" w:rsidRPr="00B617EC" w:rsidP="00B617EC">
            <w:pPr>
              <w:pStyle w:val="ListBullet"/>
            </w:pPr>
            <w:r w:rsidRPr="00B617EC">
              <w:t>Adapts personal communication style to model behaviours, build trust and positive working relationships and to build understanding of emotional intelligence</w:t>
            </w:r>
          </w:p>
          <w:p w:rsidR="00000000" w:rsidP="00B617EC">
            <w:pPr>
              <w:pStyle w:val="ListBullet"/>
              <w:rPr>
                <w:lang w:val="en-NZ"/>
              </w:rPr>
            </w:pPr>
            <w:r w:rsidRPr="00B617EC">
              <w:t>Leads a collaborative approach, usin</w:t>
            </w:r>
            <w:r w:rsidRPr="00B617EC">
              <w:t>g inquiring and inclusive techniques, to develop understanding and skills that enhances individuals’ emotional intelligence</w:t>
            </w:r>
          </w:p>
        </w:tc>
      </w:tr>
      <w:tr w:rsidTr="00B617EC">
        <w:tblPrEx>
          <w:tblW w:w="0" w:type="auto"/>
          <w:tblLayout w:type="fixed"/>
          <w:tblCellMar>
            <w:left w:w="62" w:type="dxa"/>
            <w:right w:w="62" w:type="dxa"/>
          </w:tblCellMar>
          <w:tblLook w:val="0000"/>
        </w:tblPrEx>
        <w:tc>
          <w:tcPr>
            <w:tcW w:w="19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7EC">
            <w:pPr>
              <w:pStyle w:val="BodyText"/>
              <w:rPr>
                <w:lang w:val="en-NZ"/>
              </w:rPr>
            </w:pPr>
            <w:r w:rsidRPr="00B617EC">
              <w:t xml:space="preserve">Get the work done </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7EC" w:rsidP="00B617EC">
            <w:pPr>
              <w:pStyle w:val="ListBullet"/>
            </w:pPr>
            <w:r w:rsidRPr="00B617EC">
              <w:t>Leads processes to develop, implement and monitor plans and processes to ensure team engagement and effectivene</w:t>
            </w:r>
            <w:r w:rsidRPr="00B617EC">
              <w:t>ss</w:t>
            </w:r>
          </w:p>
        </w:tc>
      </w:tr>
    </w:tbl>
    <w:p w:rsidR="00000000" w:rsidRPr="00B617EC" w:rsidP="00B617EC">
      <w:pPr>
        <w:pStyle w:val="BodyText"/>
      </w:pPr>
    </w:p>
    <w:p w:rsidR="00000000" w:rsidRPr="00B617EC" w:rsidP="00B617EC">
      <w:pPr>
        <w:pStyle w:val="AllowPageBreak"/>
      </w:pPr>
    </w:p>
    <w:p w:rsidR="00000000" w:rsidRPr="00B617EC" w:rsidP="00B617EC">
      <w:pPr>
        <w:pStyle w:val="Heading1"/>
      </w:pPr>
      <w:bookmarkStart w:id="6" w:name="O_1001554"/>
      <w:bookmarkEnd w:id="6"/>
      <w:r w:rsidRPr="00B617EC">
        <w:t>Unit Mapping Information</w:t>
      </w:r>
    </w:p>
    <w:tbl>
      <w:tblPr>
        <w:tblW w:w="0" w:type="auto"/>
        <w:tblLayout w:type="fixed"/>
        <w:tblCellMar>
          <w:left w:w="62" w:type="dxa"/>
          <w:right w:w="62" w:type="dxa"/>
        </w:tblCellMar>
        <w:tblLook w:val="0000"/>
      </w:tblPr>
      <w:tblGrid>
        <w:gridCol w:w="2158"/>
        <w:gridCol w:w="2295"/>
        <w:gridCol w:w="2295"/>
        <w:gridCol w:w="2280"/>
      </w:tblGrid>
      <w:tr w:rsidTr="00B617EC">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7EC" w:rsidP="00B617EC">
            <w:pPr>
              <w:pStyle w:val="BodyText"/>
            </w:pPr>
            <w:r w:rsidRPr="00B617EC">
              <w:rPr>
                <w:rStyle w:val="SpecialBold"/>
              </w:rPr>
              <w:t xml:space="preserve">Code and title </w:t>
            </w:r>
          </w:p>
          <w:p w:rsidR="00000000" w:rsidRPr="00B617EC" w:rsidP="00B617EC">
            <w:pPr>
              <w:pStyle w:val="BodyText"/>
            </w:pPr>
            <w:r w:rsidRPr="00B617E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7EC" w:rsidP="00B617EC">
            <w:pPr>
              <w:pStyle w:val="BodyText"/>
            </w:pPr>
            <w:r w:rsidRPr="00B617EC">
              <w:rPr>
                <w:rStyle w:val="SpecialBold"/>
              </w:rPr>
              <w:t>Code and title</w:t>
            </w:r>
          </w:p>
          <w:p w:rsidR="00000000" w:rsidRPr="00B617EC" w:rsidP="00B617EC">
            <w:pPr>
              <w:pStyle w:val="BodyText"/>
            </w:pPr>
            <w:r w:rsidRPr="00B617E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7EC" w:rsidP="00B617EC">
            <w:pPr>
              <w:pStyle w:val="BodyText"/>
            </w:pPr>
            <w:r w:rsidRPr="00B617EC">
              <w:rPr>
                <w:rStyle w:val="SpecialBold"/>
              </w:rPr>
              <w:t>Comments</w:t>
            </w:r>
          </w:p>
        </w:tc>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7EC">
            <w:pPr>
              <w:pStyle w:val="BodyText"/>
              <w:rPr>
                <w:lang w:val="en-NZ"/>
              </w:rPr>
            </w:pPr>
            <w:r w:rsidRPr="00B617EC">
              <w:rPr>
                <w:rStyle w:val="SpecialBold"/>
              </w:rPr>
              <w:t>Equivalence status</w:t>
            </w:r>
          </w:p>
        </w:tc>
      </w:tr>
      <w:tr w:rsidTr="00B617EC">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7EC">
            <w:pPr>
              <w:pStyle w:val="BodyText"/>
              <w:rPr>
                <w:lang w:val="en-NZ"/>
              </w:rPr>
            </w:pPr>
            <w:r w:rsidRPr="00B617EC">
              <w:t>BSBLDR511 Develop and use emotional intelligence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7EC" w:rsidP="00B617EC">
            <w:pPr>
              <w:pStyle w:val="BodyText"/>
            </w:pPr>
            <w:r w:rsidRPr="00B617EC">
              <w:t>BSBLDR501 Develop and use emotional intelligence</w:t>
            </w:r>
          </w:p>
          <w:p w:rsidR="00000000">
            <w:pPr>
              <w:pStyle w:val="BodyText"/>
              <w:keepLines w:val="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7EC">
            <w:pPr>
              <w:pStyle w:val="BodyText"/>
              <w:rPr>
                <w:lang w:val="en-NZ"/>
              </w:rPr>
            </w:pPr>
            <w:r w:rsidRPr="00B617EC">
              <w:t>Updates to elements, performance criteria and assessment requirements</w:t>
            </w:r>
          </w:p>
        </w:tc>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7EC" w:rsidP="00B617EC">
            <w:pPr>
              <w:pStyle w:val="BodyText"/>
            </w:pPr>
            <w:r w:rsidRPr="00B617EC">
              <w:t>Equivalent unit</w:t>
            </w:r>
          </w:p>
        </w:tc>
      </w:tr>
    </w:tbl>
    <w:p w:rsidR="00000000" w:rsidRPr="00B617EC" w:rsidP="00B617EC">
      <w:pPr>
        <w:pStyle w:val="BodyText"/>
      </w:pPr>
    </w:p>
    <w:p w:rsidR="00000000" w:rsidRPr="00B617EC" w:rsidP="00B617EC">
      <w:pPr>
        <w:pStyle w:val="AllowPageBreak"/>
      </w:pPr>
    </w:p>
    <w:p w:rsidR="00000000" w:rsidRPr="00B617EC" w:rsidP="00B617EC">
      <w:pPr>
        <w:pStyle w:val="Heading1"/>
      </w:pPr>
      <w:bookmarkStart w:id="7" w:name="O_1001547"/>
      <w:bookmarkEnd w:id="7"/>
      <w:r w:rsidRPr="00B617EC">
        <w:t>Links</w:t>
      </w:r>
    </w:p>
    <w:p w:rsidR="00000000" w:rsidRPr="00B617EC" w:rsidP="006569FE">
      <w:pPr>
        <w:pStyle w:val="BodyText"/>
      </w:pPr>
      <w:r w:rsidRPr="00B617EC">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CE70DC">
        <w:rPr>
          <w:rStyle w:val="Hyperlink"/>
        </w:rPr>
        <w:t>https://vetnet.gov.au/Pages/TrainingDocs.aspx?q=11ef6853-ceed-4ba7-9d87-4da407e23c10</w:t>
      </w:r>
      <w:r>
        <w:fldChar w:fldCharType="end"/>
      </w:r>
    </w:p>
    <w:p w:rsidR="00000000" w:rsidRPr="00B617EC" w:rsidP="00B617EC"/>
    <w:sectPr w:rsidSect="00B617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7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7EC" w:rsidRPr="006569FE" w:rsidP="006569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7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9FE" w:rsidP="00B617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69FE" w:rsidP="00B617E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569FE" w:rsidP="00B617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7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9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17EC" w:rsidRPr="006569FE" w:rsidP="006569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7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9FE" w:rsidRPr="002D2AF8" w:rsidP="00B617EC">
    <w:pPr>
      <w:pStyle w:val="Header"/>
      <w:framePr w:wrap="around"/>
    </w:pPr>
    <w:r>
      <w:fldChar w:fldCharType="begin"/>
    </w:r>
    <w:r>
      <w:instrText xml:space="preserve"> TITLE   \* MERGEFORMAT </w:instrText>
    </w:r>
    <w:r>
      <w:fldChar w:fldCharType="separate"/>
    </w:r>
    <w:r>
      <w:t>BSBLDR511 Develop and use emotional intelligence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6569FE" w:rsidP="00B617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4E57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2EE1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7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17EC"/>
    <w:pPr>
      <w:spacing w:before="360" w:after="60"/>
      <w:outlineLvl w:val="0"/>
    </w:pPr>
    <w:rPr>
      <w:sz w:val="32"/>
    </w:rPr>
  </w:style>
  <w:style w:type="paragraph" w:styleId="Heading2">
    <w:name w:val="heading 2"/>
    <w:basedOn w:val="HeadingBase"/>
    <w:next w:val="BodyText"/>
    <w:link w:val="Heading2Char"/>
    <w:qFormat/>
    <w:rsid w:val="00B617EC"/>
    <w:pPr>
      <w:keepLines/>
      <w:spacing w:before="240" w:after="120"/>
      <w:outlineLvl w:val="1"/>
    </w:pPr>
    <w:rPr>
      <w:sz w:val="28"/>
      <w:szCs w:val="40"/>
    </w:rPr>
  </w:style>
  <w:style w:type="paragraph" w:styleId="Heading3">
    <w:name w:val="heading 3"/>
    <w:basedOn w:val="HeadingBase"/>
    <w:next w:val="BodyText"/>
    <w:link w:val="Heading3Char"/>
    <w:qFormat/>
    <w:rsid w:val="00B617EC"/>
    <w:pPr>
      <w:spacing w:before="180" w:after="120"/>
      <w:outlineLvl w:val="2"/>
    </w:pPr>
    <w:rPr>
      <w:spacing w:val="-10"/>
      <w:kern w:val="32"/>
    </w:rPr>
  </w:style>
  <w:style w:type="paragraph" w:styleId="Heading4">
    <w:name w:val="heading 4"/>
    <w:basedOn w:val="HeadingBase"/>
    <w:next w:val="BodyText"/>
    <w:link w:val="Heading4Char"/>
    <w:qFormat/>
    <w:rsid w:val="00B617EC"/>
    <w:pPr>
      <w:spacing w:before="160" w:after="120"/>
      <w:outlineLvl w:val="3"/>
    </w:pPr>
    <w:rPr>
      <w:sz w:val="22"/>
    </w:rPr>
  </w:style>
  <w:style w:type="paragraph" w:styleId="Heading5">
    <w:name w:val="heading 5"/>
    <w:basedOn w:val="HeadingBase"/>
    <w:next w:val="Normal"/>
    <w:link w:val="Heading5Char"/>
    <w:qFormat/>
    <w:rsid w:val="00B617EC"/>
    <w:pPr>
      <w:spacing w:before="80"/>
      <w:outlineLvl w:val="4"/>
    </w:pPr>
    <w:rPr>
      <w:color w:val="918585"/>
      <w:sz w:val="20"/>
    </w:rPr>
  </w:style>
  <w:style w:type="paragraph" w:styleId="Heading6">
    <w:name w:val="heading 6"/>
    <w:basedOn w:val="HeadingBase"/>
    <w:next w:val="Normal"/>
    <w:link w:val="Heading6Char"/>
    <w:qFormat/>
    <w:rsid w:val="00B617EC"/>
    <w:pPr>
      <w:spacing w:before="60"/>
      <w:outlineLvl w:val="5"/>
    </w:pPr>
    <w:rPr>
      <w:color w:val="918585"/>
      <w:sz w:val="20"/>
    </w:rPr>
  </w:style>
  <w:style w:type="paragraph" w:styleId="Heading7">
    <w:name w:val="heading 7"/>
    <w:basedOn w:val="Normal"/>
    <w:next w:val="Normal"/>
    <w:link w:val="Heading7Char"/>
    <w:qFormat/>
    <w:rsid w:val="00B617EC"/>
    <w:pPr>
      <w:ind w:left="720"/>
      <w:outlineLvl w:val="6"/>
    </w:pPr>
    <w:rPr>
      <w:i/>
    </w:rPr>
  </w:style>
  <w:style w:type="paragraph" w:styleId="Heading8">
    <w:name w:val="heading 8"/>
    <w:basedOn w:val="Normal"/>
    <w:next w:val="Normal"/>
    <w:link w:val="Heading8Char"/>
    <w:qFormat/>
    <w:rsid w:val="00B617EC"/>
    <w:pPr>
      <w:ind w:left="720"/>
      <w:outlineLvl w:val="7"/>
    </w:pPr>
    <w:rPr>
      <w:i/>
    </w:rPr>
  </w:style>
  <w:style w:type="paragraph" w:styleId="Heading9">
    <w:name w:val="heading 9"/>
    <w:basedOn w:val="Normal"/>
    <w:next w:val="Normal"/>
    <w:link w:val="Heading9Char"/>
    <w:qFormat/>
    <w:rsid w:val="00B617EC"/>
    <w:pPr>
      <w:ind w:left="720"/>
      <w:outlineLvl w:val="8"/>
    </w:pPr>
    <w:rPr>
      <w:i/>
    </w:rPr>
  </w:style>
  <w:style w:type="character" w:default="1" w:styleId="DefaultParagraphFont">
    <w:name w:val="Default Paragraph Font"/>
    <w:uiPriority w:val="1"/>
    <w:unhideWhenUsed/>
    <w:rsid w:val="00B617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17EC"/>
  </w:style>
  <w:style w:type="character" w:customStyle="1" w:styleId="Heading1Char">
    <w:name w:val="Heading 1 Char"/>
    <w:basedOn w:val="DefaultParagraphFont"/>
    <w:link w:val="Heading1"/>
    <w:rsid w:val="00B617EC"/>
    <w:rPr>
      <w:rFonts w:ascii="Times New Roman" w:eastAsia="Times New Roman" w:hAnsi="Times New Roman" w:cs="Times New Roman"/>
      <w:b/>
      <w:sz w:val="32"/>
      <w:szCs w:val="20"/>
      <w:lang w:eastAsia="en-US"/>
    </w:rPr>
  </w:style>
  <w:style w:type="paragraph" w:styleId="BodyText">
    <w:name w:val="Body Text"/>
    <w:basedOn w:val="Normal"/>
    <w:link w:val="BodyTextChar"/>
    <w:rsid w:val="00B617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17EC"/>
    <w:rPr>
      <w:rFonts w:ascii="Times New Roman" w:eastAsia="Times New Roman" w:hAnsi="Times New Roman" w:cs="Times New Roman"/>
      <w:sz w:val="24"/>
      <w:lang w:eastAsia="en-US"/>
    </w:rPr>
  </w:style>
  <w:style w:type="paragraph" w:styleId="ListBullet">
    <w:name w:val="List Bullet"/>
    <w:basedOn w:val="List"/>
    <w:rsid w:val="00B617EC"/>
    <w:pPr>
      <w:numPr>
        <w:numId w:val="11"/>
      </w:numPr>
      <w:tabs>
        <w:tab w:val="clear" w:pos="340"/>
      </w:tabs>
      <w:spacing w:before="40" w:after="40"/>
    </w:pPr>
  </w:style>
  <w:style w:type="character" w:customStyle="1" w:styleId="SpecialBold">
    <w:name w:val="Special Bold"/>
    <w:basedOn w:val="DefaultParagraphFont"/>
    <w:rsid w:val="00B617EC"/>
    <w:rPr>
      <w:b/>
      <w:spacing w:val="0"/>
    </w:rPr>
  </w:style>
  <w:style w:type="character" w:styleId="Emphasis">
    <w:name w:val="Emphasis"/>
    <w:basedOn w:val="DefaultParagraphFont"/>
    <w:qFormat/>
    <w:rsid w:val="00B617EC"/>
    <w:rPr>
      <w:i/>
    </w:rPr>
  </w:style>
  <w:style w:type="paragraph" w:customStyle="1" w:styleId="SuperHeading">
    <w:name w:val="SuperHeading"/>
    <w:basedOn w:val="Normal"/>
    <w:rsid w:val="00B617EC"/>
    <w:pPr>
      <w:spacing w:before="240" w:after="120"/>
      <w:outlineLvl w:val="0"/>
    </w:pPr>
    <w:rPr>
      <w:rFonts w:ascii="Times New Roman" w:hAnsi="Times New Roman"/>
      <w:b/>
      <w:sz w:val="32"/>
    </w:rPr>
  </w:style>
  <w:style w:type="paragraph" w:customStyle="1" w:styleId="AllowPageBreak">
    <w:name w:val="AllowPageBreak"/>
    <w:rsid w:val="00B617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17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17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17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17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17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17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17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17EC"/>
    <w:rPr>
      <w:rFonts w:ascii="Courier New" w:eastAsia="Times New Roman" w:hAnsi="Courier New" w:cs="Times New Roman"/>
      <w:i/>
      <w:szCs w:val="20"/>
      <w:lang w:eastAsia="en-US"/>
    </w:rPr>
  </w:style>
  <w:style w:type="paragraph" w:customStyle="1" w:styleId="HeadingBase">
    <w:name w:val="Heading Base"/>
    <w:rsid w:val="00B617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17EC"/>
    <w:pPr>
      <w:tabs>
        <w:tab w:val="right" w:leader="dot" w:pos="9072"/>
      </w:tabs>
      <w:ind w:left="567"/>
    </w:pPr>
    <w:rPr>
      <w:szCs w:val="22"/>
    </w:rPr>
  </w:style>
  <w:style w:type="paragraph" w:customStyle="1" w:styleId="TOCBase">
    <w:name w:val="TOC Base"/>
    <w:rsid w:val="00B617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17EC"/>
    <w:pPr>
      <w:tabs>
        <w:tab w:val="right" w:leader="dot" w:pos="9072"/>
      </w:tabs>
      <w:spacing w:before="40" w:after="40"/>
      <w:ind w:left="284"/>
    </w:pPr>
    <w:rPr>
      <w:rFonts w:ascii="Times New Roman" w:hAnsi="Times New Roman"/>
    </w:rPr>
  </w:style>
  <w:style w:type="paragraph" w:styleId="TOC1">
    <w:name w:val="toc 1"/>
    <w:basedOn w:val="TOCBase"/>
    <w:next w:val="Normal"/>
    <w:rsid w:val="00B617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17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17EC"/>
    <w:rPr>
      <w:rFonts w:ascii="Times New Roman" w:eastAsia="Times New Roman" w:hAnsi="Times New Roman" w:cs="Times New Roman"/>
      <w:sz w:val="16"/>
      <w:lang w:eastAsia="en-US"/>
    </w:rPr>
  </w:style>
  <w:style w:type="paragraph" w:styleId="Title">
    <w:name w:val="Title"/>
    <w:basedOn w:val="HeadingBase"/>
    <w:link w:val="TitleChar"/>
    <w:qFormat/>
    <w:rsid w:val="00B617EC"/>
    <w:pPr>
      <w:spacing w:before="5040"/>
      <w:jc w:val="center"/>
    </w:pPr>
    <w:rPr>
      <w:sz w:val="48"/>
      <w:szCs w:val="72"/>
      <w:lang w:val="en-US"/>
    </w:rPr>
  </w:style>
  <w:style w:type="character" w:customStyle="1" w:styleId="TitleChar">
    <w:name w:val="Title Char"/>
    <w:basedOn w:val="DefaultParagraphFont"/>
    <w:link w:val="Title"/>
    <w:rsid w:val="00B617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17EC"/>
    <w:pPr>
      <w:tabs>
        <w:tab w:val="left" w:pos="3600"/>
        <w:tab w:val="left" w:pos="3958"/>
      </w:tabs>
    </w:pPr>
  </w:style>
  <w:style w:type="paragraph" w:styleId="List">
    <w:name w:val="List"/>
    <w:basedOn w:val="BodyText"/>
    <w:next w:val="BodyText"/>
    <w:rsid w:val="00B617EC"/>
    <w:pPr>
      <w:tabs>
        <w:tab w:val="left" w:pos="340"/>
      </w:tabs>
      <w:spacing w:before="60" w:after="60"/>
      <w:ind w:left="340" w:hanging="340"/>
    </w:pPr>
  </w:style>
  <w:style w:type="paragraph" w:customStyle="1" w:styleId="Note">
    <w:name w:val="Note"/>
    <w:basedOn w:val="BodyText"/>
    <w:rsid w:val="00B617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17EC"/>
    <w:pPr>
      <w:framePr w:wrap="auto" w:hAnchor="text" w:y="6049"/>
    </w:pPr>
    <w:rPr>
      <w:color w:val="000000"/>
      <w:sz w:val="40"/>
    </w:rPr>
  </w:style>
  <w:style w:type="paragraph" w:customStyle="1" w:styleId="TOCTitle">
    <w:name w:val="TOCTitle"/>
    <w:basedOn w:val="Heading1"/>
    <w:rsid w:val="00B617EC"/>
    <w:pPr>
      <w:spacing w:after="240"/>
      <w:jc w:val="center"/>
      <w:outlineLvl w:val="9"/>
    </w:pPr>
    <w:rPr>
      <w:caps/>
    </w:rPr>
  </w:style>
  <w:style w:type="paragraph" w:customStyle="1" w:styleId="Version">
    <w:name w:val="Version"/>
    <w:rsid w:val="00B617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17EC"/>
    <w:pPr>
      <w:numPr>
        <w:numId w:val="12"/>
      </w:numPr>
      <w:tabs>
        <w:tab w:val="clear" w:pos="680"/>
      </w:tabs>
    </w:pPr>
  </w:style>
  <w:style w:type="paragraph" w:styleId="Index1">
    <w:name w:val="index 1"/>
    <w:basedOn w:val="Normal"/>
    <w:next w:val="Normal"/>
    <w:semiHidden/>
    <w:rsid w:val="00B617EC"/>
    <w:pPr>
      <w:keepNext w:val="0"/>
      <w:tabs>
        <w:tab w:val="right" w:pos="4176"/>
      </w:tabs>
      <w:ind w:left="198" w:hanging="198"/>
    </w:pPr>
    <w:rPr>
      <w:rFonts w:ascii="Garamond" w:hAnsi="Garamond"/>
    </w:rPr>
  </w:style>
  <w:style w:type="paragraph" w:styleId="IndexHeading">
    <w:name w:val="index heading"/>
    <w:basedOn w:val="Normal"/>
    <w:next w:val="Index1"/>
    <w:semiHidden/>
    <w:rsid w:val="00B617EC"/>
    <w:pPr>
      <w:spacing w:before="120" w:after="120"/>
    </w:pPr>
    <w:rPr>
      <w:rFonts w:ascii="Arial" w:hAnsi="Arial"/>
      <w:b/>
      <w:color w:val="918585"/>
      <w:sz w:val="24"/>
    </w:rPr>
  </w:style>
  <w:style w:type="paragraph" w:styleId="Header">
    <w:name w:val="header"/>
    <w:basedOn w:val="Normal"/>
    <w:link w:val="HeaderChar"/>
    <w:rsid w:val="00B617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17EC"/>
    <w:rPr>
      <w:rFonts w:ascii="Times New Roman" w:eastAsia="Times New Roman" w:hAnsi="Times New Roman" w:cs="Times New Roman"/>
      <w:sz w:val="16"/>
      <w:szCs w:val="20"/>
      <w:lang w:val="en-GB" w:eastAsia="en-US"/>
    </w:rPr>
  </w:style>
  <w:style w:type="paragraph" w:customStyle="1" w:styleId="Chapter">
    <w:name w:val="Chapter"/>
    <w:basedOn w:val="Normal"/>
    <w:rsid w:val="00B617EC"/>
    <w:pPr>
      <w:spacing w:before="240"/>
    </w:pPr>
    <w:rPr>
      <w:rFonts w:ascii="Times New Roman" w:hAnsi="Times New Roman"/>
      <w:smallCaps/>
      <w:spacing w:val="80"/>
      <w:sz w:val="28"/>
    </w:rPr>
  </w:style>
  <w:style w:type="paragraph" w:customStyle="1" w:styleId="InChapter">
    <w:name w:val="InChapter"/>
    <w:basedOn w:val="Heading3"/>
    <w:rsid w:val="00B617EC"/>
    <w:pPr>
      <w:spacing w:after="240"/>
      <w:outlineLvl w:val="9"/>
    </w:pPr>
    <w:rPr>
      <w:noProof/>
    </w:rPr>
  </w:style>
  <w:style w:type="paragraph" w:styleId="Index2">
    <w:name w:val="index 2"/>
    <w:basedOn w:val="Normal"/>
    <w:next w:val="Normal"/>
    <w:semiHidden/>
    <w:rsid w:val="00B617EC"/>
    <w:pPr>
      <w:tabs>
        <w:tab w:val="right" w:pos="4176"/>
      </w:tabs>
      <w:ind w:left="568" w:hanging="284"/>
    </w:pPr>
    <w:rPr>
      <w:rFonts w:ascii="Garamond" w:hAnsi="Garamond"/>
    </w:rPr>
  </w:style>
  <w:style w:type="paragraph" w:customStyle="1" w:styleId="Byline">
    <w:name w:val="Byline"/>
    <w:rsid w:val="00B617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17EC"/>
    <w:pPr>
      <w:tabs>
        <w:tab w:val="clear" w:pos="3600"/>
        <w:tab w:val="clear" w:pos="3958"/>
      </w:tabs>
      <w:jc w:val="right"/>
    </w:pPr>
  </w:style>
  <w:style w:type="paragraph" w:styleId="Caption">
    <w:name w:val="caption"/>
    <w:basedOn w:val="BodyText"/>
    <w:next w:val="Normal"/>
    <w:qFormat/>
    <w:rsid w:val="00B617EC"/>
    <w:pPr>
      <w:framePr w:w="2268" w:hSpace="181" w:vSpace="181" w:wrap="around" w:vAnchor="text" w:hAnchor="page" w:x="1135" w:y="285" w:anchorLock="1"/>
    </w:pPr>
    <w:rPr>
      <w:i/>
    </w:rPr>
  </w:style>
  <w:style w:type="paragraph" w:customStyle="1" w:styleId="MiniTOCTitle">
    <w:name w:val="MiniTOCTitle"/>
    <w:basedOn w:val="Heading4"/>
    <w:rsid w:val="00B617EC"/>
    <w:pPr>
      <w:spacing w:before="240"/>
      <w:outlineLvl w:val="9"/>
    </w:pPr>
    <w:rPr>
      <w:noProof/>
      <w:sz w:val="24"/>
    </w:rPr>
  </w:style>
  <w:style w:type="paragraph" w:customStyle="1" w:styleId="MiniTOCItem">
    <w:name w:val="MiniTOCItem"/>
    <w:basedOn w:val="ListBullet"/>
    <w:rsid w:val="00B617EC"/>
    <w:pPr>
      <w:numPr>
        <w:numId w:val="0"/>
      </w:numPr>
      <w:tabs>
        <w:tab w:val="right" w:leader="dot" w:pos="6521"/>
      </w:tabs>
      <w:spacing w:before="0" w:after="0"/>
    </w:pPr>
  </w:style>
  <w:style w:type="paragraph" w:customStyle="1" w:styleId="TOFTitle">
    <w:name w:val="TOFTitle"/>
    <w:basedOn w:val="TOCTitle"/>
    <w:rsid w:val="00B617EC"/>
  </w:style>
  <w:style w:type="paragraph" w:styleId="TableofFigures">
    <w:name w:val="table of figures"/>
    <w:basedOn w:val="Normal"/>
    <w:next w:val="Normal"/>
    <w:semiHidden/>
    <w:rsid w:val="00B617EC"/>
    <w:pPr>
      <w:tabs>
        <w:tab w:val="right" w:leader="dot" w:pos="9072"/>
      </w:tabs>
      <w:ind w:left="970" w:hanging="403"/>
    </w:pPr>
    <w:rPr>
      <w:rFonts w:ascii="Times New Roman" w:hAnsi="Times New Roman"/>
      <w:b/>
    </w:rPr>
  </w:style>
  <w:style w:type="paragraph" w:styleId="ListNumber">
    <w:name w:val="List Number"/>
    <w:basedOn w:val="List"/>
    <w:rsid w:val="00B617EC"/>
    <w:pPr>
      <w:numPr>
        <w:numId w:val="14"/>
      </w:numPr>
      <w:tabs>
        <w:tab w:val="clear" w:pos="340"/>
      </w:tabs>
    </w:pPr>
  </w:style>
  <w:style w:type="character" w:customStyle="1" w:styleId="WingdingSymbols">
    <w:name w:val="Wingding Symbols"/>
    <w:rsid w:val="00B617EC"/>
    <w:rPr>
      <w:rFonts w:ascii="Wingdings" w:hAnsi="Wingdings"/>
    </w:rPr>
  </w:style>
  <w:style w:type="paragraph" w:customStyle="1" w:styleId="TableHeading">
    <w:name w:val="Table Heading"/>
    <w:basedOn w:val="HeadingBase"/>
    <w:rsid w:val="00B617EC"/>
    <w:pPr>
      <w:keepLines/>
      <w:pBdr>
        <w:bottom w:val="single" w:sz="6" w:space="1" w:color="918585"/>
      </w:pBdr>
      <w:spacing w:before="240"/>
    </w:pPr>
  </w:style>
  <w:style w:type="character" w:customStyle="1" w:styleId="HotSpot">
    <w:name w:val="HotSpot"/>
    <w:rsid w:val="00B617EC"/>
    <w:rPr>
      <w:color w:val="0033CC"/>
      <w:u w:val="none"/>
    </w:rPr>
  </w:style>
  <w:style w:type="paragraph" w:customStyle="1" w:styleId="BodyTextRight">
    <w:name w:val="Body Text Right"/>
    <w:basedOn w:val="BodyText"/>
    <w:rsid w:val="00B617EC"/>
    <w:pPr>
      <w:spacing w:before="0" w:after="0"/>
      <w:jc w:val="right"/>
    </w:pPr>
  </w:style>
  <w:style w:type="paragraph" w:styleId="Index3">
    <w:name w:val="index 3"/>
    <w:basedOn w:val="ListNumber2"/>
    <w:next w:val="Normal"/>
    <w:semiHidden/>
    <w:rsid w:val="00B617EC"/>
    <w:pPr>
      <w:numPr>
        <w:numId w:val="0"/>
      </w:numPr>
      <w:tabs>
        <w:tab w:val="right" w:leader="dot" w:pos="4176"/>
      </w:tabs>
    </w:pPr>
  </w:style>
  <w:style w:type="paragraph" w:styleId="ListNumber2">
    <w:name w:val="List Number 2"/>
    <w:basedOn w:val="List2"/>
    <w:rsid w:val="00B617EC"/>
    <w:pPr>
      <w:numPr>
        <w:numId w:val="9"/>
      </w:numPr>
      <w:tabs>
        <w:tab w:val="clear" w:pos="1060"/>
      </w:tabs>
    </w:pPr>
  </w:style>
  <w:style w:type="paragraph" w:customStyle="1" w:styleId="MarginNote">
    <w:name w:val="Margin Note"/>
    <w:basedOn w:val="BodyText"/>
    <w:rsid w:val="00B617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17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17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17EC"/>
    <w:rPr>
      <w:sz w:val="32"/>
    </w:rPr>
  </w:style>
  <w:style w:type="paragraph" w:customStyle="1" w:styleId="HeadingProcedure">
    <w:name w:val="Heading Procedure"/>
    <w:basedOn w:val="HeadingBase"/>
    <w:next w:val="Normal"/>
    <w:rsid w:val="00B617EC"/>
    <w:pPr>
      <w:tabs>
        <w:tab w:val="left" w:pos="0"/>
      </w:tabs>
      <w:spacing w:before="120" w:after="60"/>
    </w:pPr>
    <w:rPr>
      <w:i/>
      <w:color w:val="918585"/>
      <w:sz w:val="22"/>
    </w:rPr>
  </w:style>
  <w:style w:type="paragraph" w:customStyle="1" w:styleId="TableBodyText">
    <w:name w:val="Table Body Text"/>
    <w:basedOn w:val="BodyText"/>
    <w:rsid w:val="00B617EC"/>
    <w:pPr>
      <w:spacing w:before="60" w:after="60"/>
    </w:pPr>
  </w:style>
  <w:style w:type="paragraph" w:styleId="ListContinue">
    <w:name w:val="List Continue"/>
    <w:basedOn w:val="List"/>
    <w:rsid w:val="00B617EC"/>
    <w:pPr>
      <w:ind w:firstLine="0"/>
    </w:pPr>
  </w:style>
  <w:style w:type="paragraph" w:customStyle="1" w:styleId="ListNote">
    <w:name w:val="List Note"/>
    <w:basedOn w:val="List"/>
    <w:rsid w:val="00B617EC"/>
    <w:pPr>
      <w:pBdr>
        <w:top w:val="single" w:sz="6" w:space="2" w:color="918585"/>
        <w:bottom w:val="single" w:sz="6" w:space="2" w:color="918585"/>
      </w:pBdr>
      <w:tabs>
        <w:tab w:val="left" w:pos="1021"/>
      </w:tabs>
      <w:ind w:firstLine="0"/>
    </w:pPr>
  </w:style>
  <w:style w:type="paragraph" w:customStyle="1" w:styleId="Warning">
    <w:name w:val="Warning"/>
    <w:basedOn w:val="BodyText"/>
    <w:rsid w:val="00B617EC"/>
    <w:pPr>
      <w:shd w:val="clear" w:color="auto" w:fill="D9D9D9"/>
      <w:tabs>
        <w:tab w:val="left" w:pos="992"/>
      </w:tabs>
      <w:ind w:left="119" w:right="119"/>
    </w:pPr>
    <w:rPr>
      <w:sz w:val="20"/>
    </w:rPr>
  </w:style>
  <w:style w:type="paragraph" w:customStyle="1" w:styleId="MarginIcons">
    <w:name w:val="Margin Icons"/>
    <w:basedOn w:val="BodyText"/>
    <w:rsid w:val="00B617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17EC"/>
    <w:rPr>
      <w:rFonts w:ascii="Courier New" w:hAnsi="Courier New"/>
    </w:rPr>
  </w:style>
  <w:style w:type="paragraph" w:customStyle="1" w:styleId="NoteBullet">
    <w:name w:val="Note Bullet"/>
    <w:basedOn w:val="Note"/>
    <w:rsid w:val="00B617EC"/>
    <w:pPr>
      <w:tabs>
        <w:tab w:val="clear" w:pos="680"/>
      </w:tabs>
      <w:spacing w:before="60" w:after="60"/>
    </w:pPr>
  </w:style>
  <w:style w:type="paragraph" w:customStyle="1" w:styleId="SubHeading2">
    <w:name w:val="SubHeading2"/>
    <w:basedOn w:val="HeadingBase"/>
    <w:rsid w:val="00B617EC"/>
    <w:pPr>
      <w:spacing w:before="240" w:after="60"/>
    </w:pPr>
    <w:rPr>
      <w:sz w:val="20"/>
    </w:rPr>
  </w:style>
  <w:style w:type="paragraph" w:customStyle="1" w:styleId="SubHeading1">
    <w:name w:val="SubHeading1"/>
    <w:basedOn w:val="HeadingBase"/>
    <w:rsid w:val="00B617EC"/>
    <w:pPr>
      <w:spacing w:before="240" w:after="60"/>
    </w:pPr>
    <w:rPr>
      <w:color w:val="918585"/>
      <w:sz w:val="22"/>
    </w:rPr>
  </w:style>
  <w:style w:type="paragraph" w:customStyle="1" w:styleId="SideHeading">
    <w:name w:val="Side Heading"/>
    <w:basedOn w:val="HeadingBase"/>
    <w:rsid w:val="00B617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17EC"/>
    <w:pPr>
      <w:numPr>
        <w:numId w:val="10"/>
      </w:numPr>
    </w:pPr>
  </w:style>
  <w:style w:type="paragraph" w:styleId="PlainText">
    <w:name w:val="Plain Text"/>
    <w:basedOn w:val="Normal"/>
    <w:link w:val="PlainTextChar"/>
    <w:rsid w:val="00B617EC"/>
    <w:rPr>
      <w:sz w:val="20"/>
    </w:rPr>
  </w:style>
  <w:style w:type="character" w:customStyle="1" w:styleId="PlainTextChar">
    <w:name w:val="Plain Text Char"/>
    <w:basedOn w:val="DefaultParagraphFont"/>
    <w:link w:val="PlainText"/>
    <w:rsid w:val="00B617EC"/>
    <w:rPr>
      <w:rFonts w:ascii="Courier New" w:eastAsia="Times New Roman" w:hAnsi="Courier New" w:cs="Times New Roman"/>
      <w:sz w:val="20"/>
      <w:szCs w:val="20"/>
      <w:lang w:eastAsia="en-US"/>
    </w:rPr>
  </w:style>
  <w:style w:type="character" w:customStyle="1" w:styleId="MenuOption">
    <w:name w:val="Menu Option"/>
    <w:basedOn w:val="DefaultParagraphFont"/>
    <w:rsid w:val="00B617EC"/>
    <w:rPr>
      <w:b/>
      <w:smallCaps/>
    </w:rPr>
  </w:style>
  <w:style w:type="paragraph" w:customStyle="1" w:styleId="TableListNumber">
    <w:name w:val="Table List Number"/>
    <w:basedOn w:val="ListNumber"/>
    <w:rsid w:val="00B617EC"/>
    <w:pPr>
      <w:numPr>
        <w:numId w:val="0"/>
      </w:numPr>
    </w:pPr>
  </w:style>
  <w:style w:type="paragraph" w:styleId="TOC4">
    <w:name w:val="toc 4"/>
    <w:basedOn w:val="TOCBase"/>
    <w:next w:val="Normal"/>
    <w:semiHidden/>
    <w:rsid w:val="00B617EC"/>
    <w:pPr>
      <w:tabs>
        <w:tab w:val="right" w:leader="dot" w:pos="9071"/>
      </w:tabs>
      <w:ind w:left="1701"/>
    </w:pPr>
  </w:style>
  <w:style w:type="paragraph" w:customStyle="1" w:styleId="ListAlpha">
    <w:name w:val="List Alpha"/>
    <w:basedOn w:val="List"/>
    <w:rsid w:val="00B617EC"/>
    <w:pPr>
      <w:numPr>
        <w:numId w:val="8"/>
      </w:numPr>
    </w:pPr>
  </w:style>
  <w:style w:type="paragraph" w:customStyle="1" w:styleId="ListAlpha2">
    <w:name w:val="List Alpha 2"/>
    <w:basedOn w:val="List2"/>
    <w:rsid w:val="00B617EC"/>
    <w:pPr>
      <w:numPr>
        <w:numId w:val="7"/>
      </w:numPr>
    </w:pPr>
  </w:style>
  <w:style w:type="paragraph" w:styleId="List2">
    <w:name w:val="List 2"/>
    <w:basedOn w:val="BodyText"/>
    <w:rsid w:val="00B617EC"/>
    <w:pPr>
      <w:tabs>
        <w:tab w:val="left" w:pos="680"/>
      </w:tabs>
      <w:spacing w:before="60" w:after="60"/>
      <w:ind w:left="680" w:hanging="340"/>
    </w:pPr>
  </w:style>
  <w:style w:type="paragraph" w:styleId="List3">
    <w:name w:val="List 3"/>
    <w:basedOn w:val="BodyText"/>
    <w:rsid w:val="00B617EC"/>
    <w:pPr>
      <w:tabs>
        <w:tab w:val="left" w:pos="1021"/>
      </w:tabs>
      <w:spacing w:before="60" w:after="60"/>
      <w:ind w:left="1020" w:hanging="340"/>
    </w:pPr>
  </w:style>
  <w:style w:type="paragraph" w:styleId="List4">
    <w:name w:val="List 4"/>
    <w:basedOn w:val="BodyText"/>
    <w:rsid w:val="00B617EC"/>
    <w:pPr>
      <w:tabs>
        <w:tab w:val="left" w:pos="1361"/>
      </w:tabs>
      <w:spacing w:before="60" w:after="60"/>
      <w:ind w:left="1361" w:hanging="340"/>
    </w:pPr>
  </w:style>
  <w:style w:type="paragraph" w:styleId="List5">
    <w:name w:val="List 5"/>
    <w:basedOn w:val="BodyText"/>
    <w:rsid w:val="00B617EC"/>
    <w:pPr>
      <w:tabs>
        <w:tab w:val="left" w:pos="1701"/>
      </w:tabs>
      <w:spacing w:before="60" w:after="60"/>
      <w:ind w:left="1701" w:hanging="340"/>
    </w:pPr>
  </w:style>
  <w:style w:type="paragraph" w:styleId="ListBullet3">
    <w:name w:val="List Bullet 3"/>
    <w:basedOn w:val="List3"/>
    <w:rsid w:val="00B617EC"/>
    <w:pPr>
      <w:numPr>
        <w:numId w:val="13"/>
      </w:numPr>
      <w:tabs>
        <w:tab w:val="clear" w:pos="1021"/>
      </w:tabs>
      <w:ind w:left="1037" w:hanging="357"/>
    </w:pPr>
  </w:style>
  <w:style w:type="paragraph" w:styleId="ListBullet4">
    <w:name w:val="List Bullet 4"/>
    <w:basedOn w:val="List4"/>
    <w:rsid w:val="00B617EC"/>
    <w:pPr>
      <w:numPr>
        <w:numId w:val="2"/>
      </w:numPr>
      <w:tabs>
        <w:tab w:val="clear" w:pos="1361"/>
      </w:tabs>
    </w:pPr>
  </w:style>
  <w:style w:type="paragraph" w:styleId="ListBullet5">
    <w:name w:val="List Bullet 5"/>
    <w:basedOn w:val="List5"/>
    <w:rsid w:val="00B617EC"/>
    <w:pPr>
      <w:numPr>
        <w:numId w:val="3"/>
      </w:numPr>
    </w:pPr>
  </w:style>
  <w:style w:type="paragraph" w:styleId="ListContinue2">
    <w:name w:val="List Continue 2"/>
    <w:basedOn w:val="List2"/>
    <w:rsid w:val="00B617EC"/>
    <w:pPr>
      <w:ind w:firstLine="0"/>
    </w:pPr>
  </w:style>
  <w:style w:type="paragraph" w:styleId="ListContinue3">
    <w:name w:val="List Continue 3"/>
    <w:basedOn w:val="List3"/>
    <w:rsid w:val="00B617EC"/>
    <w:pPr>
      <w:ind w:left="1021" w:firstLine="0"/>
    </w:pPr>
  </w:style>
  <w:style w:type="paragraph" w:styleId="ListContinue4">
    <w:name w:val="List Continue 4"/>
    <w:basedOn w:val="List4"/>
    <w:rsid w:val="00B617EC"/>
    <w:pPr>
      <w:ind w:firstLine="0"/>
    </w:pPr>
  </w:style>
  <w:style w:type="paragraph" w:styleId="ListContinue5">
    <w:name w:val="List Continue 5"/>
    <w:basedOn w:val="List5"/>
    <w:rsid w:val="00B617EC"/>
    <w:pPr>
      <w:ind w:firstLine="0"/>
    </w:pPr>
  </w:style>
  <w:style w:type="paragraph" w:styleId="ListNumber3">
    <w:name w:val="List Number 3"/>
    <w:basedOn w:val="List3"/>
    <w:rsid w:val="00B617EC"/>
    <w:pPr>
      <w:numPr>
        <w:numId w:val="4"/>
      </w:numPr>
    </w:pPr>
  </w:style>
  <w:style w:type="paragraph" w:styleId="ListNumber4">
    <w:name w:val="List Number 4"/>
    <w:basedOn w:val="List4"/>
    <w:rsid w:val="00B617EC"/>
    <w:pPr>
      <w:numPr>
        <w:numId w:val="5"/>
      </w:numPr>
    </w:pPr>
  </w:style>
  <w:style w:type="paragraph" w:styleId="ListNumber5">
    <w:name w:val="List Number 5"/>
    <w:basedOn w:val="List5"/>
    <w:rsid w:val="00B617EC"/>
    <w:pPr>
      <w:numPr>
        <w:numId w:val="6"/>
      </w:numPr>
    </w:pPr>
  </w:style>
  <w:style w:type="paragraph" w:styleId="BlockText">
    <w:name w:val="Block Text"/>
    <w:basedOn w:val="Normal"/>
    <w:rsid w:val="00B617EC"/>
    <w:pPr>
      <w:spacing w:after="120"/>
      <w:ind w:left="1440" w:right="1440"/>
    </w:pPr>
  </w:style>
  <w:style w:type="character" w:customStyle="1" w:styleId="Subscript">
    <w:name w:val="Subscript"/>
    <w:basedOn w:val="DefaultParagraphFont"/>
    <w:rsid w:val="00B617EC"/>
    <w:rPr>
      <w:sz w:val="16"/>
      <w:vertAlign w:val="subscript"/>
    </w:rPr>
  </w:style>
  <w:style w:type="character" w:customStyle="1" w:styleId="Superscript">
    <w:name w:val="Superscript"/>
    <w:basedOn w:val="DefaultParagraphFont"/>
    <w:rsid w:val="00B617EC"/>
    <w:rPr>
      <w:sz w:val="16"/>
      <w:vertAlign w:val="superscript"/>
    </w:rPr>
  </w:style>
  <w:style w:type="character" w:customStyle="1" w:styleId="Symbols">
    <w:name w:val="Symbols"/>
    <w:basedOn w:val="DefaultParagraphFont"/>
    <w:rsid w:val="00B617EC"/>
    <w:rPr>
      <w:rFonts w:ascii="Symbol" w:hAnsi="Symbol"/>
    </w:rPr>
  </w:style>
  <w:style w:type="character" w:customStyle="1" w:styleId="MenuOptions">
    <w:name w:val="Menu Options"/>
    <w:basedOn w:val="DefaultParagraphFont"/>
    <w:rsid w:val="00B617EC"/>
    <w:rPr>
      <w:rFonts w:ascii="Arial Narrow" w:hAnsi="Arial Narrow"/>
      <w:smallCaps/>
    </w:rPr>
  </w:style>
  <w:style w:type="character" w:customStyle="1" w:styleId="Buttons">
    <w:name w:val="Buttons"/>
    <w:basedOn w:val="DefaultParagraphFont"/>
    <w:rsid w:val="00B617EC"/>
    <w:rPr>
      <w:b/>
    </w:rPr>
  </w:style>
  <w:style w:type="character" w:customStyle="1" w:styleId="Underlined">
    <w:name w:val="Underlined"/>
    <w:basedOn w:val="DefaultParagraphFont"/>
    <w:rsid w:val="00B617EC"/>
    <w:rPr>
      <w:u w:val="single"/>
    </w:rPr>
  </w:style>
  <w:style w:type="paragraph" w:customStyle="1" w:styleId="TableBodyTextRight">
    <w:name w:val="Table Body Text Right"/>
    <w:basedOn w:val="TableBodyText"/>
    <w:rsid w:val="00B617EC"/>
    <w:pPr>
      <w:widowControl w:val="0"/>
      <w:autoSpaceDE w:val="0"/>
      <w:autoSpaceDN w:val="0"/>
      <w:adjustRightInd w:val="0"/>
      <w:jc w:val="right"/>
    </w:pPr>
    <w:rPr>
      <w:rFonts w:cs="Arial"/>
      <w:szCs w:val="18"/>
    </w:rPr>
  </w:style>
  <w:style w:type="paragraph" w:customStyle="1" w:styleId="CopyrightText">
    <w:name w:val="Copyright Text"/>
    <w:basedOn w:val="BodyText"/>
    <w:rsid w:val="00B617EC"/>
    <w:rPr>
      <w:sz w:val="18"/>
    </w:rPr>
  </w:style>
  <w:style w:type="paragraph" w:customStyle="1" w:styleId="BodySmallRight">
    <w:name w:val="Body Small Right"/>
    <w:basedOn w:val="BodyTextRight"/>
    <w:rsid w:val="00B617EC"/>
    <w:rPr>
      <w:sz w:val="18"/>
      <w:szCs w:val="18"/>
    </w:rPr>
  </w:style>
  <w:style w:type="paragraph" w:customStyle="1" w:styleId="MarginEdition">
    <w:name w:val="Margin Edition"/>
    <w:basedOn w:val="MarginNote"/>
    <w:rsid w:val="00B617EC"/>
    <w:pPr>
      <w:spacing w:before="0" w:after="0"/>
    </w:pPr>
    <w:rPr>
      <w:rFonts w:ascii="Times New Roman" w:hAnsi="Times New Roman"/>
      <w:color w:val="999999"/>
    </w:rPr>
  </w:style>
  <w:style w:type="paragraph" w:customStyle="1" w:styleId="Spacer">
    <w:name w:val="Spacer"/>
    <w:basedOn w:val="Normal"/>
    <w:rsid w:val="00B617EC"/>
    <w:rPr>
      <w:sz w:val="2"/>
      <w:szCs w:val="2"/>
    </w:rPr>
  </w:style>
  <w:style w:type="character" w:customStyle="1" w:styleId="Small">
    <w:name w:val="Small"/>
    <w:basedOn w:val="DefaultParagraphFont"/>
    <w:rsid w:val="00B617EC"/>
    <w:rPr>
      <w:sz w:val="16"/>
    </w:rPr>
  </w:style>
  <w:style w:type="paragraph" w:customStyle="1" w:styleId="WideTable">
    <w:name w:val="Wide Table"/>
    <w:basedOn w:val="Normal"/>
    <w:rsid w:val="00B617EC"/>
    <w:pPr>
      <w:ind w:left="-1418"/>
    </w:pPr>
    <w:rPr>
      <w:sz w:val="2"/>
      <w:szCs w:val="2"/>
    </w:rPr>
  </w:style>
  <w:style w:type="character" w:styleId="PageNumber">
    <w:name w:val="page number"/>
    <w:basedOn w:val="DefaultParagraphFont"/>
    <w:rsid w:val="00B617EC"/>
  </w:style>
  <w:style w:type="paragraph" w:styleId="Quote">
    <w:name w:val="Quote"/>
    <w:basedOn w:val="Heading1"/>
    <w:link w:val="QuoteChar"/>
    <w:qFormat/>
    <w:rsid w:val="00B617EC"/>
    <w:rPr>
      <w:b w:val="0"/>
      <w:sz w:val="72"/>
      <w:szCs w:val="72"/>
      <w:lang w:val="en-NZ"/>
    </w:rPr>
  </w:style>
  <w:style w:type="character" w:customStyle="1" w:styleId="QuoteChar">
    <w:name w:val="Quote Char"/>
    <w:basedOn w:val="DefaultParagraphFont"/>
    <w:link w:val="Quote"/>
    <w:rsid w:val="00B617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17EC"/>
    <w:pPr>
      <w:pageBreakBefore/>
    </w:pPr>
  </w:style>
  <w:style w:type="paragraph" w:customStyle="1" w:styleId="Border">
    <w:name w:val="Border"/>
    <w:basedOn w:val="Normal"/>
    <w:qFormat/>
    <w:rsid w:val="00B617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17EC"/>
    <w:rPr>
      <w:b/>
      <w:bCs/>
      <w:i/>
      <w:iCs/>
      <w:color w:val="auto"/>
    </w:rPr>
  </w:style>
  <w:style w:type="paragraph" w:styleId="IntenseQuote">
    <w:name w:val="Intense Quote"/>
    <w:basedOn w:val="Normal"/>
    <w:next w:val="Normal"/>
    <w:link w:val="IntenseQuoteChar"/>
    <w:uiPriority w:val="30"/>
    <w:qFormat/>
    <w:rsid w:val="00B617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17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17EC"/>
    <w:rPr>
      <w:smallCaps/>
      <w:color w:val="auto"/>
      <w:u w:val="single"/>
    </w:rPr>
  </w:style>
  <w:style w:type="character" w:styleId="IntenseReference">
    <w:name w:val="Intense Reference"/>
    <w:basedOn w:val="DefaultParagraphFont"/>
    <w:uiPriority w:val="32"/>
    <w:qFormat/>
    <w:rsid w:val="00B617EC"/>
    <w:rPr>
      <w:b/>
      <w:bCs/>
      <w:smallCaps/>
      <w:color w:val="auto"/>
      <w:spacing w:val="5"/>
      <w:u w:val="single"/>
    </w:rPr>
  </w:style>
  <w:style w:type="paragraph" w:customStyle="1" w:styleId="2ColumnHeading">
    <w:name w:val="2Column Heading"/>
    <w:basedOn w:val="BodyText"/>
    <w:qFormat/>
    <w:rsid w:val="00B617EC"/>
    <w:pPr>
      <w:spacing w:after="60"/>
      <w:ind w:left="-2268"/>
    </w:pPr>
    <w:rPr>
      <w:b/>
    </w:rPr>
  </w:style>
  <w:style w:type="paragraph" w:customStyle="1" w:styleId="Heading1TOC">
    <w:name w:val="Heading1 TOC"/>
    <w:basedOn w:val="Normal"/>
    <w:qFormat/>
    <w:rsid w:val="00B617EC"/>
    <w:pPr>
      <w:spacing w:before="240" w:after="120"/>
    </w:pPr>
    <w:rPr>
      <w:rFonts w:ascii="Times New Roman" w:hAnsi="Times New Roman"/>
      <w:b/>
      <w:sz w:val="32"/>
    </w:rPr>
  </w:style>
  <w:style w:type="paragraph" w:customStyle="1" w:styleId="Heading2TOC">
    <w:name w:val="Heading2 TOC"/>
    <w:basedOn w:val="Normal"/>
    <w:qFormat/>
    <w:rsid w:val="00B617EC"/>
    <w:pPr>
      <w:spacing w:before="240" w:after="60"/>
    </w:pPr>
    <w:rPr>
      <w:rFonts w:ascii="Times New Roman" w:hAnsi="Times New Roman"/>
      <w:b/>
      <w:sz w:val="28"/>
    </w:rPr>
  </w:style>
  <w:style w:type="character" w:customStyle="1" w:styleId="Underline">
    <w:name w:val="Underline"/>
    <w:basedOn w:val="DefaultParagraphFont"/>
    <w:qFormat/>
    <w:rsid w:val="00B617EC"/>
    <w:rPr>
      <w:u w:val="single"/>
    </w:rPr>
  </w:style>
  <w:style w:type="character" w:customStyle="1" w:styleId="BoldandItalics">
    <w:name w:val="Bold and Italics"/>
    <w:qFormat/>
    <w:rsid w:val="00B617EC"/>
    <w:rPr>
      <w:b/>
      <w:i/>
      <w:u w:val="none"/>
    </w:rPr>
  </w:style>
  <w:style w:type="paragraph" w:styleId="BalloonText">
    <w:name w:val="Balloon Text"/>
    <w:basedOn w:val="Normal"/>
    <w:link w:val="BalloonTextChar"/>
    <w:rsid w:val="00B617EC"/>
    <w:rPr>
      <w:rFonts w:ascii="Tahoma" w:hAnsi="Tahoma" w:cs="Tahoma"/>
      <w:sz w:val="16"/>
      <w:szCs w:val="16"/>
    </w:rPr>
  </w:style>
  <w:style w:type="character" w:customStyle="1" w:styleId="BalloonTextChar">
    <w:name w:val="Balloon Text Char"/>
    <w:basedOn w:val="DefaultParagraphFont"/>
    <w:link w:val="BalloonText"/>
    <w:rsid w:val="00B617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17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17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17EC"/>
    <w:rPr>
      <w:b/>
      <w:color w:val="660033"/>
      <w:spacing w:val="0"/>
    </w:rPr>
  </w:style>
  <w:style w:type="paragraph" w:customStyle="1" w:styleId="Nameditemlist">
    <w:name w:val="Named item list"/>
    <w:basedOn w:val="BodyText"/>
    <w:qFormat/>
    <w:rsid w:val="00B617EC"/>
    <w:pPr>
      <w:tabs>
        <w:tab w:val="left" w:pos="2835"/>
      </w:tabs>
      <w:ind w:left="2835" w:hanging="2835"/>
    </w:pPr>
  </w:style>
  <w:style w:type="paragraph" w:customStyle="1" w:styleId="BodyTextnopadding">
    <w:name w:val="Body Text no padding"/>
    <w:basedOn w:val="BodyText"/>
    <w:qFormat/>
    <w:rsid w:val="00B617EC"/>
    <w:pPr>
      <w:spacing w:before="0" w:after="0"/>
    </w:pPr>
  </w:style>
  <w:style w:type="paragraph" w:customStyle="1" w:styleId="BodyTextBold">
    <w:name w:val="Body Text Bold"/>
    <w:basedOn w:val="BodyText"/>
    <w:qFormat/>
    <w:rsid w:val="00B617EC"/>
    <w:rPr>
      <w:b/>
    </w:rPr>
  </w:style>
  <w:style w:type="character" w:styleId="Hyperlink">
    <w:name w:val="Hyperlink"/>
    <w:basedOn w:val="DefaultParagraphFont"/>
    <w:uiPriority w:val="99"/>
    <w:unhideWhenUsed/>
    <w:rsid w:val="006569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682</Words>
  <Characters>4291</Characters>
  <Application>Microsoft Office Word</Application>
  <DocSecurity>0</DocSecurity>
  <Lines>147</Lines>
  <Paragraphs>81</Paragraphs>
  <ScaleCrop>false</ScaleCrop>
  <Company>Author-it Software Corporation Ltd.</Company>
  <LinksUpToDate>false</LinksUpToDate>
  <CharactersWithSpaces>4892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BSBLDR511 Develop and use emotional intelligence</dc:title>
  <dc:subject>Approved</dc:subject>
  <dc:creator>PwC’s Skills for Australia</dc:creator>
  <cp:keywords>Release: 1</cp:keywords>
  <dc:description>Review Date: 12 April 2008</dc:description>
  <cp:lastModifiedBy>HSD_TPCMSd.prod</cp:lastModifiedBy>
  <cp:revision>3</cp:revision>
  <dcterms:created xsi:type="dcterms:W3CDTF">2022-10-25T05:13:00Z</dcterms:created>
  <dcterms:modified xsi:type="dcterms:W3CDTF">2022-10-25T05:13:00Z</dcterms:modified>
</cp:coreProperties>
</file>