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5A00" w:rsidP="00F55A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BSBLDR401 Communicate effectively as a workplace leader</w:t>
      </w:r>
      <w:r>
        <w:fldChar w:fldCharType="end"/>
      </w:r>
    </w:p>
    <w:p w:rsidR="00F55A00" w:rsidP="00F55A00">
      <w:pPr>
        <w:pStyle w:val="Version"/>
        <w:sectPr w:rsidSect="00385B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5B95" w:rsidP="00385B95">
      <w:pPr>
        <w:pStyle w:val="SuperHeading"/>
      </w:pPr>
      <w:r w:rsidRPr="00385B95">
        <w:t>BSBLDR401 Communicate effectively as a workplace leader</w:t>
      </w:r>
    </w:p>
    <w:p w:rsidR="00000000" w:rsidRPr="00385B95" w:rsidP="00385B95">
      <w:pPr>
        <w:pStyle w:val="Heading1"/>
      </w:pPr>
      <w:bookmarkStart w:id="1" w:name="O_646679"/>
      <w:bookmarkEnd w:id="1"/>
      <w:r w:rsidRPr="00385B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385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B95" w:rsidP="00385B95">
            <w:pPr>
              <w:pStyle w:val="BodyText"/>
            </w:pPr>
            <w:r w:rsidRPr="00385B9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95">
            <w:pPr>
              <w:pStyle w:val="BodyText"/>
              <w:rPr>
                <w:lang w:val="en-NZ"/>
              </w:rPr>
            </w:pPr>
            <w:r w:rsidRPr="00385B95">
              <w:rPr>
                <w:rStyle w:val="SpecialBold"/>
              </w:rPr>
              <w:t>Comments</w:t>
            </w:r>
          </w:p>
        </w:tc>
      </w:tr>
      <w:tr w:rsidTr="00385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95">
            <w:pPr>
              <w:pStyle w:val="BodyText"/>
              <w:rPr>
                <w:lang w:val="en-NZ"/>
              </w:rPr>
            </w:pPr>
            <w:r w:rsidRPr="00385B9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B95" w:rsidP="00385B95">
            <w:pPr>
              <w:pStyle w:val="BodyText"/>
            </w:pPr>
            <w:r w:rsidRPr="00385B95">
              <w:t>This version first released with BSB Business Services Training Package Version 1.0.</w:t>
            </w:r>
          </w:p>
        </w:tc>
      </w:tr>
    </w:tbl>
    <w:p w:rsidR="00000000" w:rsidRPr="00385B95" w:rsidP="00385B95">
      <w:pPr>
        <w:pStyle w:val="BodyText"/>
      </w:pPr>
    </w:p>
    <w:p w:rsidR="00000000" w:rsidRPr="00385B95" w:rsidP="00385B95">
      <w:pPr>
        <w:pStyle w:val="AllowPageBreak"/>
      </w:pPr>
    </w:p>
    <w:p w:rsidR="00000000" w:rsidRPr="00385B95" w:rsidP="00385B95">
      <w:pPr>
        <w:pStyle w:val="Heading1"/>
      </w:pPr>
      <w:bookmarkStart w:id="2" w:name="O_646680"/>
      <w:bookmarkEnd w:id="2"/>
      <w:r w:rsidRPr="00385B95">
        <w:t>Application</w:t>
      </w:r>
    </w:p>
    <w:p w:rsidR="00000000" w:rsidRPr="00385B95" w:rsidP="00F55A00">
      <w:pPr>
        <w:pStyle w:val="BodyText"/>
      </w:pPr>
      <w:r w:rsidRPr="00385B95">
        <w:t>This unit describes the skills and knowledge required to communicate effect</w:t>
      </w:r>
      <w:r w:rsidRPr="00385B95">
        <w:t>ively as a workplace leader, including understanding the context, choosing methods of communication to suit the audience, and following up.</w:t>
      </w:r>
    </w:p>
    <w:p w:rsidR="00000000" w:rsidRPr="00385B95" w:rsidP="00F55A00">
      <w:pPr>
        <w:pStyle w:val="BodyText"/>
      </w:pPr>
      <w:r w:rsidRPr="00385B95">
        <w:t>This unit applies to managers, supervisors and team leaders required to communicate with other persons within the w</w:t>
      </w:r>
      <w:r w:rsidRPr="00385B95">
        <w:t xml:space="preserve">orkplace. </w:t>
      </w:r>
    </w:p>
    <w:p w:rsidR="00000000" w:rsidRPr="00385B95" w:rsidP="00F55A00">
      <w:pPr>
        <w:pStyle w:val="BodyText"/>
      </w:pPr>
      <w:r w:rsidRPr="00385B95">
        <w:t>Communication skills cover a range of methods and contexts within principally structured environments.</w:t>
      </w:r>
    </w:p>
    <w:p w:rsidR="00000000" w:rsidRPr="00385B95" w:rsidP="00F55A00">
      <w:pPr>
        <w:pStyle w:val="BodyText"/>
      </w:pPr>
      <w:r w:rsidRPr="00385B95">
        <w:t>No licensing, legislative or certification requirements apply to this unit at the time of publication.</w:t>
      </w:r>
    </w:p>
    <w:p w:rsidR="00000000" w:rsidRPr="00385B95" w:rsidP="00385B95">
      <w:pPr>
        <w:pStyle w:val="Heading1"/>
      </w:pPr>
      <w:bookmarkStart w:id="3" w:name="O_646683"/>
      <w:bookmarkEnd w:id="3"/>
      <w:r w:rsidRPr="00385B95">
        <w:t>Unit Sector</w:t>
      </w:r>
    </w:p>
    <w:p w:rsidR="00000000" w:rsidRPr="00385B95" w:rsidP="00F55A00">
      <w:pPr>
        <w:pStyle w:val="BodyText"/>
      </w:pPr>
      <w:r w:rsidRPr="00385B95">
        <w:t>Manageme</w:t>
      </w:r>
      <w:r w:rsidRPr="00385B95">
        <w:t>nt and Leadership - Leadership</w:t>
      </w:r>
    </w:p>
    <w:p w:rsidR="00000000" w:rsidRPr="00385B95" w:rsidP="00385B95">
      <w:pPr>
        <w:pStyle w:val="Heading1"/>
      </w:pPr>
      <w:bookmarkStart w:id="4" w:name="O_646684"/>
      <w:bookmarkEnd w:id="4"/>
      <w:r w:rsidRPr="00385B9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85B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B95" w:rsidP="00385B95">
            <w:pPr>
              <w:pStyle w:val="BodyText"/>
            </w:pPr>
            <w:r w:rsidRPr="00385B9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95">
            <w:pPr>
              <w:pStyle w:val="BodyText"/>
              <w:rPr>
                <w:lang w:val="en-NZ"/>
              </w:rPr>
            </w:pPr>
            <w:r w:rsidRPr="00385B95">
              <w:rPr>
                <w:rStyle w:val="SpecialBold"/>
              </w:rPr>
              <w:t>PERFORMANCE CRITERIA</w:t>
            </w:r>
          </w:p>
        </w:tc>
      </w:tr>
      <w:tr w:rsidTr="00385B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B95" w:rsidP="00385B95">
            <w:pPr>
              <w:pStyle w:val="BodyText"/>
            </w:pPr>
            <w:r w:rsidRPr="00385B9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95">
            <w:pPr>
              <w:pStyle w:val="BodyText"/>
              <w:rPr>
                <w:lang w:val="en-NZ"/>
              </w:rPr>
            </w:pPr>
            <w:r w:rsidRPr="00385B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5B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B95" w:rsidP="00385B95">
            <w:pPr>
              <w:pStyle w:val="BodyText"/>
            </w:pPr>
            <w:r w:rsidRPr="00385B95">
              <w:t>1. Identify context for communication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B95" w:rsidP="00385B95">
            <w:pPr>
              <w:pStyle w:val="BodyText"/>
            </w:pPr>
            <w:r w:rsidRPr="00385B95">
              <w:t>1.1 Identify reason and context for communication</w:t>
            </w:r>
          </w:p>
          <w:p w:rsidR="00000000" w:rsidRPr="00385B95" w:rsidP="00385B95">
            <w:pPr>
              <w:pStyle w:val="BodyText"/>
            </w:pPr>
            <w:r w:rsidRPr="00385B95">
              <w:t>1.2 Identify persons relevant to the communication context</w:t>
            </w:r>
          </w:p>
          <w:p w:rsidR="00000000" w:rsidRPr="00385B95" w:rsidP="00385B95">
            <w:pPr>
              <w:pStyle w:val="BodyText"/>
            </w:pPr>
            <w:r w:rsidRPr="00385B95">
              <w:t>1.3 Clarify specific environment and personnel factors that may impact on the success of the communication</w:t>
            </w:r>
          </w:p>
          <w:p w:rsidR="00000000" w:rsidRPr="00385B95" w:rsidP="00385B95">
            <w:pPr>
              <w:pStyle w:val="BodyText"/>
            </w:pPr>
            <w:r w:rsidRPr="00385B95">
              <w:t>1</w:t>
            </w:r>
            <w:r w:rsidRPr="00385B95">
              <w:t>.4 Identify and clearly understand the desired outcome of the communication</w:t>
            </w:r>
          </w:p>
          <w:p w:rsidR="00000000" w:rsidRPr="00385B95" w:rsidP="00385B95">
            <w:pPr>
              <w:pStyle w:val="BodyText"/>
            </w:pPr>
            <w:r w:rsidRPr="00385B95">
              <w:t>1.5 Evaluate available methods of communication against their suitability for the specific communication requirements</w:t>
            </w:r>
          </w:p>
          <w:p w:rsidR="00000000" w:rsidRPr="00385B95" w:rsidP="00385B95">
            <w:pPr>
              <w:pStyle w:val="BodyText"/>
            </w:pPr>
            <w:r w:rsidRPr="00385B95">
              <w:t>1.6 Identify potential barriers to effective communication and</w:t>
            </w:r>
            <w:r w:rsidRPr="00385B95">
              <w:t xml:space="preserve"> develop solutions to minimise impact</w:t>
            </w:r>
          </w:p>
          <w:p w:rsidR="00000000" w:rsidP="00385B95">
            <w:pPr>
              <w:pStyle w:val="BodyText"/>
              <w:rPr>
                <w:lang w:val="en-NZ"/>
              </w:rPr>
            </w:pPr>
            <w:r w:rsidRPr="00385B95">
              <w:t>1.7 Incorporate relevant business policies, procedures, regulations and legislation into communication processes</w:t>
            </w:r>
          </w:p>
        </w:tc>
      </w:tr>
      <w:tr w:rsidTr="00385B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B95" w:rsidP="00385B95">
            <w:pPr>
              <w:pStyle w:val="BodyText"/>
            </w:pPr>
            <w:r w:rsidRPr="00385B95">
              <w:t>2. Clarify message and engage communication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B95" w:rsidP="00385B95">
            <w:pPr>
              <w:pStyle w:val="BodyText"/>
            </w:pPr>
            <w:r w:rsidRPr="00385B95">
              <w:t>2.1 Undertake communication using media and format relevant to the context</w:t>
            </w:r>
          </w:p>
          <w:p w:rsidR="00000000" w:rsidRPr="00385B95" w:rsidP="00385B95">
            <w:pPr>
              <w:pStyle w:val="BodyText"/>
            </w:pPr>
            <w:r w:rsidRPr="00385B95">
              <w:t>2.2 Incorporate respectful and positive approaches to communications</w:t>
            </w:r>
          </w:p>
          <w:p w:rsidR="00000000" w:rsidRPr="00385B95" w:rsidP="00385B95">
            <w:pPr>
              <w:pStyle w:val="BodyText"/>
            </w:pPr>
            <w:r w:rsidRPr="00385B95">
              <w:t>2.3 Employ two-way processes to ensure receipt and acknowledgement of message</w:t>
            </w:r>
          </w:p>
          <w:p w:rsidR="00000000" w:rsidRPr="00385B95" w:rsidP="00385B95">
            <w:pPr>
              <w:pStyle w:val="BodyText"/>
            </w:pPr>
            <w:r w:rsidRPr="00385B95">
              <w:t>2.4 Seek feedback on communication</w:t>
            </w:r>
            <w:r w:rsidRPr="00385B95">
              <w:t xml:space="preserve"> processes from all parties</w:t>
            </w:r>
          </w:p>
          <w:p w:rsidR="00000000" w:rsidP="00385B95">
            <w:pPr>
              <w:pStyle w:val="BodyText"/>
              <w:rPr>
                <w:lang w:val="en-NZ"/>
              </w:rPr>
            </w:pPr>
            <w:r w:rsidRPr="00385B95">
              <w:t>2.5 Provide opportunities to clarify and confirm understanding</w:t>
            </w:r>
          </w:p>
        </w:tc>
      </w:tr>
      <w:tr w:rsidTr="00385B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B95" w:rsidP="00385B95">
            <w:pPr>
              <w:pStyle w:val="BodyText"/>
            </w:pPr>
            <w:r w:rsidRPr="00385B95">
              <w:t>3. Take follow-up actions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B95" w:rsidP="00385B95">
            <w:pPr>
              <w:pStyle w:val="BodyText"/>
            </w:pPr>
            <w:r w:rsidRPr="00385B95">
              <w:t>3.1 Maintain record of the communication process and outcomes in line with enterprise policy and procedures</w:t>
            </w:r>
          </w:p>
          <w:p w:rsidR="00000000" w:rsidRPr="00385B95" w:rsidP="00385B95">
            <w:pPr>
              <w:pStyle w:val="BodyText"/>
            </w:pPr>
            <w:r w:rsidRPr="00385B95">
              <w:t>3.2 Identify follow up action</w:t>
            </w:r>
            <w:r w:rsidRPr="00385B95">
              <w:t>s and communicate to relevant persons</w:t>
            </w:r>
          </w:p>
          <w:p w:rsidR="00000000" w:rsidRPr="00385B95" w:rsidP="00385B95">
            <w:pPr>
              <w:pStyle w:val="BodyText"/>
            </w:pPr>
            <w:r w:rsidRPr="00385B95">
              <w:t>3.3 Identify and incorporate opportunities to improve leadership communication processes</w:t>
            </w:r>
          </w:p>
        </w:tc>
      </w:tr>
    </w:tbl>
    <w:p w:rsidR="00000000" w:rsidRPr="00385B95" w:rsidP="00385B95">
      <w:pPr>
        <w:pStyle w:val="BodyText"/>
      </w:pPr>
    </w:p>
    <w:p w:rsidR="00000000" w:rsidRPr="00385B95" w:rsidP="00385B95">
      <w:pPr>
        <w:pStyle w:val="AllowPageBreak"/>
      </w:pPr>
    </w:p>
    <w:p w:rsidR="00000000" w:rsidRPr="00385B95" w:rsidP="00385B95">
      <w:pPr>
        <w:pStyle w:val="Heading1"/>
      </w:pPr>
      <w:bookmarkStart w:id="5" w:name="O_646685"/>
      <w:bookmarkEnd w:id="5"/>
      <w:r w:rsidRPr="00385B95">
        <w:t>Foundation Skills</w:t>
      </w:r>
    </w:p>
    <w:p w:rsidR="00000000" w:rsidRPr="00F55A00" w:rsidP="00F55A00">
      <w:pPr>
        <w:pStyle w:val="BodyText"/>
        <w:rPr>
          <w:i/>
        </w:rPr>
      </w:pPr>
      <w:r w:rsidRPr="00F55A00">
        <w:rPr>
          <w:rStyle w:val="Emphasis"/>
        </w:rPr>
        <w:t>This section describes language, literacy, numeracy and employment skills incorporated in th</w:t>
      </w:r>
      <w:r w:rsidRPr="00F55A00">
        <w:rPr>
          <w:rStyle w:val="Emphasis"/>
        </w:rPr>
        <w:t>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85B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B95" w:rsidP="00385B95">
            <w:pPr>
              <w:pStyle w:val="BodyText"/>
            </w:pPr>
            <w:r w:rsidRPr="00385B9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B95" w:rsidP="00385B95">
            <w:pPr>
              <w:pStyle w:val="BodyText"/>
            </w:pPr>
            <w:r w:rsidRPr="00385B95">
              <w:rPr>
                <w:rStyle w:val="SpecialBold"/>
              </w:rPr>
              <w:t>Performance</w:t>
            </w:r>
          </w:p>
          <w:p w:rsidR="00000000" w:rsidRPr="00385B95" w:rsidP="00385B95">
            <w:pPr>
              <w:pStyle w:val="BodyText"/>
            </w:pPr>
            <w:r w:rsidRPr="00385B9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95">
            <w:pPr>
              <w:pStyle w:val="BodyText"/>
              <w:rPr>
                <w:lang w:val="en-NZ"/>
              </w:rPr>
            </w:pPr>
            <w:r w:rsidRPr="00385B95">
              <w:rPr>
                <w:rStyle w:val="SpecialBold"/>
              </w:rPr>
              <w:t>Description</w:t>
            </w:r>
          </w:p>
        </w:tc>
      </w:tr>
      <w:tr w:rsidTr="00385B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95">
            <w:pPr>
              <w:pStyle w:val="BodyText"/>
              <w:rPr>
                <w:lang w:val="en-NZ"/>
              </w:rPr>
            </w:pPr>
            <w:r w:rsidRPr="00385B9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95">
            <w:pPr>
              <w:pStyle w:val="BodyText"/>
              <w:rPr>
                <w:lang w:val="en-NZ"/>
              </w:rPr>
            </w:pPr>
            <w:r w:rsidRPr="00385B95">
              <w:t>1.7, 3.1, 3.2, 3.3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95">
            <w:pPr>
              <w:pStyle w:val="ListBullet"/>
              <w:rPr>
                <w:lang w:val="en-NZ"/>
              </w:rPr>
            </w:pPr>
            <w:r w:rsidRPr="00385B95">
              <w:t>Analyses and evaluates textual information from a range of sources to inform communication processes</w:t>
            </w:r>
          </w:p>
        </w:tc>
      </w:tr>
      <w:tr w:rsidTr="00385B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95">
            <w:pPr>
              <w:pStyle w:val="BodyText"/>
              <w:rPr>
                <w:lang w:val="en-NZ"/>
              </w:rPr>
            </w:pPr>
            <w:r w:rsidRPr="00385B9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95">
            <w:pPr>
              <w:pStyle w:val="BodyText"/>
              <w:rPr>
                <w:lang w:val="en-NZ"/>
              </w:rPr>
            </w:pPr>
            <w:r w:rsidRPr="00385B95">
              <w:t>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95">
            <w:pPr>
              <w:pStyle w:val="ListBullet"/>
              <w:rPr>
                <w:lang w:val="en-NZ"/>
              </w:rPr>
            </w:pPr>
            <w:r w:rsidRPr="00385B95">
              <w:t>Plans and prepares workplace documentation for relevant stakeholders according to organisational formats</w:t>
            </w:r>
          </w:p>
        </w:tc>
      </w:tr>
      <w:tr w:rsidTr="00385B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95">
            <w:pPr>
              <w:pStyle w:val="BodyText"/>
              <w:rPr>
                <w:lang w:val="en-NZ"/>
              </w:rPr>
            </w:pPr>
            <w:r w:rsidRPr="00385B9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95">
            <w:pPr>
              <w:pStyle w:val="BodyText"/>
              <w:rPr>
                <w:lang w:val="en-NZ"/>
              </w:rPr>
            </w:pPr>
            <w:r w:rsidRPr="00385B95">
              <w:t>2.1, 3.2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95">
            <w:pPr>
              <w:pStyle w:val="ListBullet"/>
              <w:rPr>
                <w:lang w:val="en-NZ"/>
              </w:rPr>
            </w:pPr>
            <w:r w:rsidRPr="00385B95">
              <w:t xml:space="preserve">Participates in a variety of spoken exchanges with a range of audiences using structure and language to suit </w:t>
            </w:r>
            <w:r w:rsidRPr="00385B95">
              <w:t>the audience</w:t>
            </w:r>
          </w:p>
        </w:tc>
      </w:tr>
      <w:tr w:rsidTr="00385B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95">
            <w:pPr>
              <w:pStyle w:val="BodyText"/>
              <w:rPr>
                <w:lang w:val="en-NZ"/>
              </w:rPr>
            </w:pPr>
            <w:r w:rsidRPr="00385B9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95">
            <w:pPr>
              <w:pStyle w:val="BodyText"/>
              <w:rPr>
                <w:lang w:val="en-NZ"/>
              </w:rPr>
            </w:pPr>
            <w:r w:rsidRPr="00385B95">
              <w:t>1.7, 3.1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95">
            <w:pPr>
              <w:pStyle w:val="ListBullet"/>
              <w:rPr>
                <w:lang w:val="en-NZ"/>
              </w:rPr>
            </w:pPr>
            <w:r w:rsidRPr="00385B95">
              <w:t xml:space="preserve">Adheres to organisational policies and procedures relevant to own role </w:t>
            </w:r>
          </w:p>
        </w:tc>
      </w:tr>
      <w:tr w:rsidTr="00385B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95">
            <w:pPr>
              <w:pStyle w:val="BodyText"/>
              <w:rPr>
                <w:lang w:val="en-NZ"/>
              </w:rPr>
            </w:pPr>
            <w:r w:rsidRPr="00385B9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95">
            <w:pPr>
              <w:pStyle w:val="BodyText"/>
              <w:rPr>
                <w:lang w:val="en-NZ"/>
              </w:rPr>
            </w:pPr>
            <w:r w:rsidRPr="00385B95">
              <w:t>1.3, 2.1, 2.2, 2.3, 2.4, 2.5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B95" w:rsidP="00385B95">
            <w:pPr>
              <w:pStyle w:val="ListBullet"/>
            </w:pPr>
            <w:r w:rsidRPr="00385B95">
              <w:t xml:space="preserve">Cooperates, collaborates and consults with others to clarify and confirm understanding </w:t>
            </w:r>
            <w:r w:rsidRPr="00385B95">
              <w:t xml:space="preserve">and seek feedback </w:t>
            </w:r>
          </w:p>
          <w:p w:rsidR="00000000" w:rsidP="00385B95">
            <w:pPr>
              <w:pStyle w:val="ListBullet"/>
              <w:rPr>
                <w:lang w:val="en-NZ"/>
              </w:rPr>
            </w:pPr>
            <w:r w:rsidRPr="00385B95">
              <w:t>Selects and uses appropriate communication conventions and practices to build rapport, seek or present information</w:t>
            </w:r>
          </w:p>
        </w:tc>
      </w:tr>
      <w:tr w:rsidTr="00385B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95">
            <w:pPr>
              <w:pStyle w:val="BodyText"/>
              <w:rPr>
                <w:lang w:val="en-NZ"/>
              </w:rPr>
            </w:pPr>
            <w:r w:rsidRPr="00385B95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95">
            <w:pPr>
              <w:pStyle w:val="BodyText"/>
              <w:rPr>
                <w:lang w:val="en-NZ"/>
              </w:rPr>
            </w:pPr>
            <w:r w:rsidRPr="00385B95">
              <w:t>1.1, 1.2, 1.4, 1.5, 1.6, 3.1, 3.2, 3.3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B95" w:rsidP="00385B95">
            <w:pPr>
              <w:pStyle w:val="ListBullet"/>
            </w:pPr>
            <w:r w:rsidRPr="00385B95">
              <w:t xml:space="preserve">Plans and implements activities and processes to identify and </w:t>
            </w:r>
            <w:r w:rsidRPr="00385B95">
              <w:t xml:space="preserve">establish communication and record keeping requirements </w:t>
            </w:r>
          </w:p>
          <w:p w:rsidR="00000000" w:rsidRPr="00385B95" w:rsidP="00385B95">
            <w:pPr>
              <w:pStyle w:val="ListBullet"/>
            </w:pPr>
            <w:r w:rsidRPr="00385B95">
              <w:t xml:space="preserve">Uses analytical processes to identify potential problems and generate solutions </w:t>
            </w:r>
          </w:p>
          <w:p w:rsidR="00000000" w:rsidRPr="00385B95" w:rsidP="00385B95">
            <w:pPr>
              <w:pStyle w:val="ListBullet"/>
            </w:pPr>
            <w:r w:rsidRPr="00385B95">
              <w:t>Systematically gathers and analyses all relevant information and evaluates options in order to make decisions about co</w:t>
            </w:r>
            <w:r w:rsidRPr="00385B95">
              <w:t xml:space="preserve">mmunication processes </w:t>
            </w:r>
          </w:p>
        </w:tc>
      </w:tr>
    </w:tbl>
    <w:p w:rsidR="00000000" w:rsidRPr="00385B95" w:rsidP="00385B95">
      <w:pPr>
        <w:pStyle w:val="BodyText"/>
      </w:pPr>
    </w:p>
    <w:p w:rsidR="00000000" w:rsidRPr="00385B95" w:rsidP="00385B95">
      <w:pPr>
        <w:pStyle w:val="AllowPageBreak"/>
      </w:pPr>
    </w:p>
    <w:p w:rsidR="00000000" w:rsidRPr="00385B95" w:rsidP="00385B95">
      <w:pPr>
        <w:pStyle w:val="Heading1"/>
      </w:pPr>
      <w:bookmarkStart w:id="6" w:name="O_646687"/>
      <w:bookmarkEnd w:id="6"/>
      <w:r w:rsidRPr="00385B9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85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B95" w:rsidP="00385B95">
            <w:pPr>
              <w:pStyle w:val="BodyText"/>
            </w:pPr>
            <w:r w:rsidRPr="00385B95">
              <w:rPr>
                <w:rStyle w:val="SpecialBold"/>
              </w:rPr>
              <w:t xml:space="preserve">Code and title </w:t>
            </w:r>
          </w:p>
          <w:p w:rsidR="00000000" w:rsidRPr="00385B95" w:rsidP="00385B95">
            <w:pPr>
              <w:pStyle w:val="BodyText"/>
            </w:pPr>
            <w:r w:rsidRPr="00385B9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B95" w:rsidP="00385B95">
            <w:pPr>
              <w:pStyle w:val="BodyText"/>
            </w:pPr>
            <w:r w:rsidRPr="00385B95">
              <w:rPr>
                <w:rStyle w:val="SpecialBold"/>
              </w:rPr>
              <w:t>Code and title</w:t>
            </w:r>
          </w:p>
          <w:p w:rsidR="00000000" w:rsidRPr="00385B95" w:rsidP="00385B95">
            <w:pPr>
              <w:pStyle w:val="BodyText"/>
            </w:pPr>
            <w:r w:rsidRPr="00385B9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B95" w:rsidP="00385B95">
            <w:pPr>
              <w:pStyle w:val="BodyText"/>
            </w:pPr>
            <w:r w:rsidRPr="00385B9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95">
            <w:pPr>
              <w:pStyle w:val="BodyText"/>
              <w:rPr>
                <w:lang w:val="en-NZ"/>
              </w:rPr>
            </w:pPr>
            <w:r w:rsidRPr="00385B95">
              <w:rPr>
                <w:rStyle w:val="SpecialBold"/>
              </w:rPr>
              <w:t>Equivalence status</w:t>
            </w:r>
          </w:p>
        </w:tc>
      </w:tr>
      <w:tr w:rsidTr="00385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95">
            <w:pPr>
              <w:pStyle w:val="BodyText"/>
              <w:rPr>
                <w:lang w:val="en-NZ"/>
              </w:rPr>
            </w:pPr>
            <w:r w:rsidRPr="00385B95">
              <w:t>BSBLDR401 Communicate effectively as a workplace leader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95">
            <w:pPr>
              <w:pStyle w:val="BodyText"/>
              <w:rPr>
                <w:lang w:val="en-NZ"/>
              </w:rPr>
            </w:pPr>
            <w:r w:rsidRPr="00385B95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95">
            <w:pPr>
              <w:pStyle w:val="BodyText"/>
              <w:rPr>
                <w:lang w:val="en-NZ"/>
              </w:rPr>
            </w:pPr>
            <w:r w:rsidRPr="00385B95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B95" w:rsidP="00385B95">
            <w:pPr>
              <w:pStyle w:val="BodyText"/>
            </w:pPr>
            <w:r w:rsidRPr="00385B95">
              <w:t>No equivalent unit</w:t>
            </w:r>
          </w:p>
        </w:tc>
      </w:tr>
    </w:tbl>
    <w:p w:rsidR="00000000" w:rsidRPr="00385B95" w:rsidP="00385B95">
      <w:pPr>
        <w:pStyle w:val="BodyText"/>
      </w:pPr>
    </w:p>
    <w:p w:rsidR="00000000" w:rsidRPr="00385B95" w:rsidP="00385B95">
      <w:pPr>
        <w:pStyle w:val="AllowPageBreak"/>
      </w:pPr>
    </w:p>
    <w:p w:rsidR="00000000" w:rsidRPr="00385B95" w:rsidP="00385B95">
      <w:pPr>
        <w:pStyle w:val="Heading1"/>
      </w:pPr>
      <w:bookmarkStart w:id="7" w:name="O_646694"/>
      <w:bookmarkEnd w:id="7"/>
      <w:r w:rsidRPr="00385B95">
        <w:t>Links</w:t>
      </w:r>
    </w:p>
    <w:p w:rsidR="00000000" w:rsidRPr="00385B95" w:rsidP="00F55A00">
      <w:pPr>
        <w:pStyle w:val="BodyText"/>
      </w:pPr>
      <w:r w:rsidRPr="00385B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66E7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85B95" w:rsidP="00385B95"/>
    <w:sectPr w:rsidSect="00385B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B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B95" w:rsidRPr="00F55A00" w:rsidP="00F55A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B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A00" w:rsidP="00385B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5A00" w:rsidP="00385B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5A00" w:rsidP="00385B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B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A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5B95" w:rsidRPr="00F55A00" w:rsidP="00F55A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B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A00" w:rsidRPr="002D2AF8" w:rsidP="00385B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BSBLDR401 Communicate effectively as a workplace leader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F55A00" w:rsidP="00385B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CEDB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8217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B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5B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5B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5B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5B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5B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5B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5B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5B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5B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5B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5B95"/>
  </w:style>
  <w:style w:type="character" w:customStyle="1" w:styleId="Heading1Char">
    <w:name w:val="Heading 1 Char"/>
    <w:basedOn w:val="DefaultParagraphFont"/>
    <w:link w:val="Heading1"/>
    <w:rsid w:val="00385B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5B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5B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5B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5B95"/>
    <w:rPr>
      <w:b/>
      <w:spacing w:val="0"/>
    </w:rPr>
  </w:style>
  <w:style w:type="character" w:styleId="Emphasis">
    <w:name w:val="Emphasis"/>
    <w:basedOn w:val="DefaultParagraphFont"/>
    <w:qFormat/>
    <w:rsid w:val="00385B95"/>
    <w:rPr>
      <w:i/>
    </w:rPr>
  </w:style>
  <w:style w:type="paragraph" w:customStyle="1" w:styleId="SuperHeading">
    <w:name w:val="SuperHeading"/>
    <w:basedOn w:val="Normal"/>
    <w:rsid w:val="00385B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5B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5B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5B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5B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5B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5B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5B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5B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5B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5B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5B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5B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5B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5B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5B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5B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5B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5B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5B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5B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5B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5B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5B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5B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5B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5B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5B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5B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5B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5B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5B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5B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5B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5B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5B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5B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5B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5B95"/>
  </w:style>
  <w:style w:type="paragraph" w:styleId="TableofFigures">
    <w:name w:val="table of figures"/>
    <w:basedOn w:val="Normal"/>
    <w:next w:val="Normal"/>
    <w:semiHidden/>
    <w:rsid w:val="00385B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5B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5B95"/>
    <w:rPr>
      <w:rFonts w:ascii="Wingdings" w:hAnsi="Wingdings"/>
    </w:rPr>
  </w:style>
  <w:style w:type="paragraph" w:customStyle="1" w:styleId="TableHeading">
    <w:name w:val="Table Heading"/>
    <w:basedOn w:val="HeadingBase"/>
    <w:rsid w:val="00385B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5B95"/>
    <w:rPr>
      <w:color w:val="0033CC"/>
      <w:u w:val="none"/>
    </w:rPr>
  </w:style>
  <w:style w:type="paragraph" w:customStyle="1" w:styleId="BodyTextRight">
    <w:name w:val="Body Text Right"/>
    <w:basedOn w:val="BodyText"/>
    <w:rsid w:val="00385B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5B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5B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5B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5B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5B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5B95"/>
    <w:rPr>
      <w:sz w:val="32"/>
    </w:rPr>
  </w:style>
  <w:style w:type="paragraph" w:customStyle="1" w:styleId="HeadingProcedure">
    <w:name w:val="Heading Procedure"/>
    <w:basedOn w:val="HeadingBase"/>
    <w:next w:val="Normal"/>
    <w:rsid w:val="00385B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5B95"/>
    <w:pPr>
      <w:spacing w:before="60" w:after="60"/>
    </w:pPr>
  </w:style>
  <w:style w:type="paragraph" w:styleId="ListContinue">
    <w:name w:val="List Continue"/>
    <w:basedOn w:val="List"/>
    <w:rsid w:val="00385B95"/>
    <w:pPr>
      <w:ind w:firstLine="0"/>
    </w:pPr>
  </w:style>
  <w:style w:type="paragraph" w:customStyle="1" w:styleId="ListNote">
    <w:name w:val="List Note"/>
    <w:basedOn w:val="List"/>
    <w:rsid w:val="00385B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5B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5B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5B95"/>
    <w:rPr>
      <w:rFonts w:ascii="Courier New" w:hAnsi="Courier New"/>
    </w:rPr>
  </w:style>
  <w:style w:type="paragraph" w:customStyle="1" w:styleId="NoteBullet">
    <w:name w:val="Note Bullet"/>
    <w:basedOn w:val="Note"/>
    <w:rsid w:val="00385B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5B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5B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5B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5B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5B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5B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5B95"/>
    <w:rPr>
      <w:b/>
      <w:smallCaps/>
    </w:rPr>
  </w:style>
  <w:style w:type="paragraph" w:customStyle="1" w:styleId="TableListNumber">
    <w:name w:val="Table List Number"/>
    <w:basedOn w:val="ListNumber"/>
    <w:rsid w:val="00385B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5B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5B95"/>
    <w:pPr>
      <w:numPr>
        <w:numId w:val="8"/>
      </w:numPr>
    </w:pPr>
  </w:style>
  <w:style w:type="paragraph" w:customStyle="1" w:styleId="ListAlpha2">
    <w:name w:val="List Alpha 2"/>
    <w:basedOn w:val="List2"/>
    <w:rsid w:val="00385B95"/>
    <w:pPr>
      <w:numPr>
        <w:numId w:val="7"/>
      </w:numPr>
    </w:pPr>
  </w:style>
  <w:style w:type="paragraph" w:styleId="List2">
    <w:name w:val="List 2"/>
    <w:basedOn w:val="BodyText"/>
    <w:rsid w:val="00385B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5B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5B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5B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5B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5B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5B95"/>
    <w:pPr>
      <w:numPr>
        <w:numId w:val="3"/>
      </w:numPr>
    </w:pPr>
  </w:style>
  <w:style w:type="paragraph" w:styleId="ListContinue2">
    <w:name w:val="List Continue 2"/>
    <w:basedOn w:val="List2"/>
    <w:rsid w:val="00385B95"/>
    <w:pPr>
      <w:ind w:firstLine="0"/>
    </w:pPr>
  </w:style>
  <w:style w:type="paragraph" w:styleId="ListContinue3">
    <w:name w:val="List Continue 3"/>
    <w:basedOn w:val="List3"/>
    <w:rsid w:val="00385B95"/>
    <w:pPr>
      <w:ind w:left="1021" w:firstLine="0"/>
    </w:pPr>
  </w:style>
  <w:style w:type="paragraph" w:styleId="ListContinue4">
    <w:name w:val="List Continue 4"/>
    <w:basedOn w:val="List4"/>
    <w:rsid w:val="00385B95"/>
    <w:pPr>
      <w:ind w:firstLine="0"/>
    </w:pPr>
  </w:style>
  <w:style w:type="paragraph" w:styleId="ListContinue5">
    <w:name w:val="List Continue 5"/>
    <w:basedOn w:val="List5"/>
    <w:rsid w:val="00385B95"/>
    <w:pPr>
      <w:ind w:firstLine="0"/>
    </w:pPr>
  </w:style>
  <w:style w:type="paragraph" w:styleId="ListNumber3">
    <w:name w:val="List Number 3"/>
    <w:basedOn w:val="List3"/>
    <w:rsid w:val="00385B95"/>
    <w:pPr>
      <w:numPr>
        <w:numId w:val="4"/>
      </w:numPr>
    </w:pPr>
  </w:style>
  <w:style w:type="paragraph" w:styleId="ListNumber4">
    <w:name w:val="List Number 4"/>
    <w:basedOn w:val="List4"/>
    <w:rsid w:val="00385B95"/>
    <w:pPr>
      <w:numPr>
        <w:numId w:val="5"/>
      </w:numPr>
    </w:pPr>
  </w:style>
  <w:style w:type="paragraph" w:styleId="ListNumber5">
    <w:name w:val="List Number 5"/>
    <w:basedOn w:val="List5"/>
    <w:rsid w:val="00385B95"/>
    <w:pPr>
      <w:numPr>
        <w:numId w:val="6"/>
      </w:numPr>
    </w:pPr>
  </w:style>
  <w:style w:type="paragraph" w:styleId="BlockText">
    <w:name w:val="Block Text"/>
    <w:basedOn w:val="Normal"/>
    <w:rsid w:val="00385B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5B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5B95"/>
    <w:rPr>
      <w:sz w:val="16"/>
      <w:vertAlign w:val="superscript"/>
    </w:rPr>
  </w:style>
  <w:style w:type="character" w:customStyle="1" w:styleId="Symbols">
    <w:name w:val="Symbols"/>
    <w:basedOn w:val="DefaultParagraphFont"/>
    <w:rsid w:val="00385B95"/>
    <w:rPr>
      <w:rFonts w:ascii="Symbol" w:hAnsi="Symbol"/>
    </w:rPr>
  </w:style>
  <w:style w:type="character" w:customStyle="1" w:styleId="MenuOptions">
    <w:name w:val="Menu Options"/>
    <w:basedOn w:val="DefaultParagraphFont"/>
    <w:rsid w:val="00385B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5B95"/>
    <w:rPr>
      <w:b/>
    </w:rPr>
  </w:style>
  <w:style w:type="character" w:customStyle="1" w:styleId="Underlined">
    <w:name w:val="Underlined"/>
    <w:basedOn w:val="DefaultParagraphFont"/>
    <w:rsid w:val="00385B95"/>
    <w:rPr>
      <w:u w:val="single"/>
    </w:rPr>
  </w:style>
  <w:style w:type="paragraph" w:customStyle="1" w:styleId="TableBodyTextRight">
    <w:name w:val="Table Body Text Right"/>
    <w:basedOn w:val="TableBodyText"/>
    <w:rsid w:val="00385B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5B95"/>
    <w:rPr>
      <w:sz w:val="18"/>
    </w:rPr>
  </w:style>
  <w:style w:type="paragraph" w:customStyle="1" w:styleId="BodySmallRight">
    <w:name w:val="Body Small Right"/>
    <w:basedOn w:val="BodyTextRight"/>
    <w:rsid w:val="00385B95"/>
    <w:rPr>
      <w:sz w:val="18"/>
      <w:szCs w:val="18"/>
    </w:rPr>
  </w:style>
  <w:style w:type="paragraph" w:customStyle="1" w:styleId="MarginEdition">
    <w:name w:val="Margin Edition"/>
    <w:basedOn w:val="MarginNote"/>
    <w:rsid w:val="00385B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5B95"/>
    <w:rPr>
      <w:sz w:val="2"/>
      <w:szCs w:val="2"/>
    </w:rPr>
  </w:style>
  <w:style w:type="character" w:customStyle="1" w:styleId="Small">
    <w:name w:val="Small"/>
    <w:basedOn w:val="DefaultParagraphFont"/>
    <w:rsid w:val="00385B95"/>
    <w:rPr>
      <w:sz w:val="16"/>
    </w:rPr>
  </w:style>
  <w:style w:type="paragraph" w:customStyle="1" w:styleId="WideTable">
    <w:name w:val="Wide Table"/>
    <w:basedOn w:val="Normal"/>
    <w:rsid w:val="00385B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5B95"/>
  </w:style>
  <w:style w:type="paragraph" w:styleId="Quote">
    <w:name w:val="Quote"/>
    <w:basedOn w:val="Heading1"/>
    <w:link w:val="QuoteChar"/>
    <w:qFormat/>
    <w:rsid w:val="00385B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5B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5B95"/>
    <w:pPr>
      <w:pageBreakBefore/>
    </w:pPr>
  </w:style>
  <w:style w:type="paragraph" w:customStyle="1" w:styleId="Border">
    <w:name w:val="Border"/>
    <w:basedOn w:val="Normal"/>
    <w:qFormat/>
    <w:rsid w:val="00385B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5B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5B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5B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5B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5B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5B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5B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5B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5B95"/>
    <w:rPr>
      <w:u w:val="single"/>
    </w:rPr>
  </w:style>
  <w:style w:type="character" w:customStyle="1" w:styleId="BoldandItalics">
    <w:name w:val="Bold and Italics"/>
    <w:qFormat/>
    <w:rsid w:val="00385B95"/>
    <w:rPr>
      <w:b/>
      <w:i/>
      <w:u w:val="none"/>
    </w:rPr>
  </w:style>
  <w:style w:type="paragraph" w:styleId="BalloonText">
    <w:name w:val="Balloon Text"/>
    <w:basedOn w:val="Normal"/>
    <w:link w:val="BalloonTextChar"/>
    <w:rsid w:val="00385B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5B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5B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5B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5B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5B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5B95"/>
    <w:pPr>
      <w:spacing w:before="0" w:after="0"/>
    </w:pPr>
  </w:style>
  <w:style w:type="paragraph" w:customStyle="1" w:styleId="BodyTextBold">
    <w:name w:val="Body Text Bold"/>
    <w:basedOn w:val="BodyText"/>
    <w:qFormat/>
    <w:rsid w:val="00385B95"/>
    <w:rPr>
      <w:b/>
    </w:rPr>
  </w:style>
  <w:style w:type="character" w:styleId="Hyperlink">
    <w:name w:val="Hyperlink"/>
    <w:basedOn w:val="DefaultParagraphFont"/>
    <w:uiPriority w:val="99"/>
    <w:unhideWhenUsed/>
    <w:rsid w:val="00F55A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3789</Characters>
  <Application>Microsoft Office Word</Application>
  <DocSecurity>0</DocSecurity>
  <Lines>151</Lines>
  <Paragraphs>92</Paragraphs>
  <ScaleCrop>false</ScaleCrop>
  <Company>Author-it Software Corporation Ltd.</Company>
  <LinksUpToDate>false</LinksUpToDate>
  <CharactersWithSpaces>4279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BSBLDR401 Communicate effectively as a workplace leader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2021-03-22T08:26:00Z</dcterms:created>
  <dcterms:modified xsi:type="dcterms:W3CDTF">2021-03-22T08:26:00Z</dcterms:modified>
</cp:coreProperties>
</file>