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8E3" w:rsidP="006668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BSBITU315 Purchase goods and services online</w:t>
      </w:r>
      <w:r>
        <w:fldChar w:fldCharType="end"/>
      </w:r>
    </w:p>
    <w:p w:rsidR="006668E3" w:rsidP="006668E3">
      <w:pPr>
        <w:pStyle w:val="Version"/>
        <w:sectPr w:rsidSect="005F2D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D0D" w:rsidP="005F2D0D">
      <w:pPr>
        <w:pStyle w:val="SuperHeading"/>
      </w:pPr>
      <w:r w:rsidRPr="005F2D0D">
        <w:t>Assessment Requirements for BSBITU315 Purchase goods and services online</w:t>
      </w:r>
    </w:p>
    <w:p w:rsidR="00000000" w:rsidRPr="005F2D0D" w:rsidP="005F2D0D">
      <w:pPr>
        <w:pStyle w:val="Heading1"/>
      </w:pPr>
      <w:bookmarkStart w:id="1" w:name="O_1001373"/>
      <w:bookmarkEnd w:id="1"/>
      <w:r w:rsidRPr="005F2D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5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0D" w:rsidP="005F2D0D">
            <w:pPr>
              <w:pStyle w:val="BodyText"/>
            </w:pPr>
            <w:r w:rsidRPr="005F2D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0D">
            <w:pPr>
              <w:pStyle w:val="BodyText"/>
              <w:rPr>
                <w:lang w:val="en-NZ"/>
              </w:rPr>
            </w:pPr>
            <w:r w:rsidRPr="005F2D0D">
              <w:rPr>
                <w:rStyle w:val="SpecialBold"/>
              </w:rPr>
              <w:t>Comments</w:t>
            </w:r>
          </w:p>
        </w:tc>
      </w:tr>
      <w:tr w:rsidTr="005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0D">
            <w:pPr>
              <w:pStyle w:val="BodyText"/>
              <w:rPr>
                <w:lang w:val="en-NZ"/>
              </w:rPr>
            </w:pPr>
            <w:r w:rsidRPr="005F2D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0D" w:rsidP="005F2D0D">
            <w:pPr>
              <w:pStyle w:val="BodyText"/>
            </w:pPr>
            <w:r w:rsidRPr="005F2D0D">
              <w:t>This version first released with BSB Business Services Training Package Version 3.0.</w:t>
            </w:r>
          </w:p>
        </w:tc>
      </w:tr>
    </w:tbl>
    <w:p w:rsidR="00000000" w:rsidRPr="005F2D0D" w:rsidP="005F2D0D">
      <w:pPr>
        <w:pStyle w:val="BodyText"/>
      </w:pPr>
    </w:p>
    <w:p w:rsidR="00000000" w:rsidRPr="005F2D0D" w:rsidP="005F2D0D">
      <w:pPr>
        <w:pStyle w:val="AllowPageBreak"/>
      </w:pPr>
    </w:p>
    <w:p w:rsidR="00000000" w:rsidRPr="005F2D0D" w:rsidP="005F2D0D">
      <w:pPr>
        <w:pStyle w:val="Heading1"/>
      </w:pPr>
      <w:bookmarkStart w:id="2" w:name="O_1001376"/>
      <w:bookmarkEnd w:id="2"/>
      <w:r w:rsidRPr="005F2D0D">
        <w:t>Performance Evidence</w:t>
      </w:r>
    </w:p>
    <w:p w:rsidR="00000000" w:rsidRPr="005F2D0D" w:rsidP="006668E3">
      <w:pPr>
        <w:pStyle w:val="BodyText"/>
      </w:pPr>
      <w:r w:rsidRPr="005F2D0D">
        <w:t>Evidence of the ability to:</w:t>
      </w:r>
    </w:p>
    <w:p w:rsidR="00000000" w:rsidRPr="005F2D0D" w:rsidP="005F2D0D">
      <w:pPr>
        <w:pStyle w:val="ListBullet"/>
      </w:pPr>
      <w:r w:rsidRPr="005F2D0D">
        <w:t>research and assess potential suppliers using a range of sources of information, whilst adhering to organisational requirements</w:t>
      </w:r>
    </w:p>
    <w:p w:rsidR="00000000" w:rsidRPr="005F2D0D" w:rsidP="005F2D0D">
      <w:pPr>
        <w:pStyle w:val="ListBullet"/>
      </w:pPr>
      <w:r w:rsidRPr="005F2D0D">
        <w:t>engage a supplier online in a professional and appropriate manner in accordanc</w:t>
      </w:r>
      <w:r w:rsidRPr="005F2D0D">
        <w:t>e with organisational policies and procedures</w:t>
      </w:r>
    </w:p>
    <w:p w:rsidR="00000000" w:rsidRPr="005F2D0D" w:rsidP="005F2D0D">
      <w:pPr>
        <w:pStyle w:val="ListBullet"/>
      </w:pPr>
      <w:r w:rsidRPr="005F2D0D">
        <w:t>identify and mitigate risks associated with conducting business online</w:t>
      </w:r>
    </w:p>
    <w:p w:rsidR="00000000" w:rsidRPr="005F2D0D" w:rsidP="005F2D0D">
      <w:pPr>
        <w:pStyle w:val="ListBullet"/>
      </w:pPr>
      <w:r w:rsidRPr="005F2D0D">
        <w:t>adhere to organisational requirements when performing online transactions including:</w:t>
      </w:r>
    </w:p>
    <w:p w:rsidR="00000000" w:rsidRPr="005F2D0D" w:rsidP="005F2D0D">
      <w:pPr>
        <w:pStyle w:val="ListBullet2"/>
      </w:pPr>
      <w:r w:rsidRPr="005F2D0D">
        <w:t>reporting faults to supplier</w:t>
      </w:r>
    </w:p>
    <w:p w:rsidR="00000000" w:rsidRPr="005F2D0D" w:rsidP="005F2D0D">
      <w:pPr>
        <w:pStyle w:val="ListBullet2"/>
      </w:pPr>
      <w:r w:rsidRPr="005F2D0D">
        <w:t>checking accuracy of products/services delivered</w:t>
      </w:r>
    </w:p>
    <w:p w:rsidR="00000000" w:rsidRPr="005F2D0D" w:rsidP="005F2D0D">
      <w:pPr>
        <w:pStyle w:val="ListBullet"/>
      </w:pPr>
      <w:r w:rsidRPr="005F2D0D">
        <w:t>maintain accurate records according to organisational policy and procedures and reporting to relevant personnel</w:t>
      </w:r>
    </w:p>
    <w:p w:rsidR="00000000" w:rsidRPr="005F2D0D" w:rsidP="005F2D0D">
      <w:pPr>
        <w:pStyle w:val="ListBullet"/>
      </w:pPr>
      <w:r w:rsidRPr="005F2D0D">
        <w:t>review effectiveness of online transactions.</w:t>
      </w:r>
    </w:p>
    <w:p w:rsidR="00000000" w:rsidRPr="005F2D0D" w:rsidP="005F2D0D">
      <w:pPr>
        <w:pStyle w:val="BodyText"/>
      </w:pPr>
      <w:r w:rsidRPr="005F2D0D">
        <w:tab/>
      </w:r>
      <w:r w:rsidRPr="005F2D0D">
        <w:tab/>
      </w:r>
    </w:p>
    <w:p w:rsidR="00000000" w:rsidRPr="005F2D0D" w:rsidP="006668E3">
      <w:pPr>
        <w:pStyle w:val="BodyText"/>
      </w:pPr>
      <w:r w:rsidRPr="005F2D0D">
        <w:t>Note: If a specific volume or frequency is not</w:t>
      </w:r>
      <w:r w:rsidRPr="005F2D0D">
        <w:t xml:space="preserve"> stated, then evidence must be provided at least once.</w:t>
      </w:r>
    </w:p>
    <w:p w:rsidR="00000000" w:rsidRPr="005F2D0D" w:rsidP="005F2D0D">
      <w:pPr>
        <w:pStyle w:val="Heading1"/>
      </w:pPr>
      <w:bookmarkStart w:id="3" w:name="O_1001375"/>
      <w:bookmarkEnd w:id="3"/>
      <w:r w:rsidRPr="005F2D0D">
        <w:t>Knowledge Evidence</w:t>
      </w:r>
    </w:p>
    <w:p w:rsidR="00000000" w:rsidRPr="005F2D0D" w:rsidP="006668E3">
      <w:pPr>
        <w:pStyle w:val="BodyText"/>
      </w:pPr>
      <w:r w:rsidRPr="005F2D0D">
        <w:t>The candidate must be able to demonstrate the following knowledge to effectively complete the tasks outlined in the elements and performance criteria of this unit,</w:t>
      </w:r>
      <w:r w:rsidRPr="005F2D0D">
        <w:t xml:space="preserve"> and to manage tasks and reasonably foreseeable contingencies in the context of the work role.</w:t>
      </w:r>
    </w:p>
    <w:p w:rsidR="00000000" w:rsidRPr="005F2D0D" w:rsidP="005F2D0D">
      <w:pPr>
        <w:pStyle w:val="ListBullet"/>
      </w:pPr>
      <w:r w:rsidRPr="005F2D0D">
        <w:t>Key provisions of relevant legislation that affect aspects of business operations</w:t>
      </w:r>
    </w:p>
    <w:p w:rsidR="00000000" w:rsidRPr="005F2D0D" w:rsidP="005F2D0D">
      <w:pPr>
        <w:pStyle w:val="ListBullet"/>
      </w:pPr>
      <w:r w:rsidRPr="005F2D0D">
        <w:t>Key features of organisational policies and procedures relating to use of inte</w:t>
      </w:r>
      <w:r w:rsidRPr="005F2D0D">
        <w:t>rnet and online purchasing</w:t>
      </w:r>
    </w:p>
    <w:p w:rsidR="00000000" w:rsidRPr="005F2D0D" w:rsidP="005F2D0D">
      <w:pPr>
        <w:pStyle w:val="ListBullet"/>
      </w:pPr>
      <w:r w:rsidRPr="005F2D0D">
        <w:t>Key features of organisational policies and procedures relating to the security of electronic information (including, for example, financial information)</w:t>
      </w:r>
    </w:p>
    <w:p w:rsidR="00000000" w:rsidRPr="005F2D0D" w:rsidP="005F2D0D">
      <w:pPr>
        <w:pStyle w:val="ListBullet"/>
      </w:pPr>
      <w:r w:rsidRPr="005F2D0D">
        <w:t>Key features of legal and ethical requirements relating to a range of onlin</w:t>
      </w:r>
      <w:r w:rsidRPr="005F2D0D">
        <w:t>e transactions.</w:t>
      </w:r>
    </w:p>
    <w:p w:rsidR="00000000" w:rsidRPr="005F2D0D" w:rsidP="005F2D0D">
      <w:pPr>
        <w:pStyle w:val="AllowPageBreak"/>
      </w:pPr>
    </w:p>
    <w:p w:rsidR="00000000" w:rsidRPr="005F2D0D" w:rsidP="005F2D0D">
      <w:pPr>
        <w:pStyle w:val="Heading1"/>
      </w:pPr>
      <w:bookmarkStart w:id="4" w:name="O_1001374"/>
      <w:bookmarkEnd w:id="4"/>
      <w:r w:rsidRPr="005F2D0D">
        <w:t>Assessment Conditions</w:t>
      </w:r>
    </w:p>
    <w:p w:rsidR="00000000" w:rsidRPr="005F2D0D" w:rsidP="006668E3">
      <w:pPr>
        <w:pStyle w:val="BodyText"/>
      </w:pPr>
      <w:r w:rsidRPr="005F2D0D">
        <w:t>Assessment must be conducted in a safe environment where evidence gathered demonstrates consistent performance of typical activities experienced in the information and communications technology –</w:t>
      </w:r>
      <w:r w:rsidRPr="005F2D0D">
        <w:t xml:space="preserve"> IT use field of work and include access to:</w:t>
      </w:r>
    </w:p>
    <w:p w:rsidR="00000000" w:rsidRPr="005F2D0D" w:rsidP="005F2D0D">
      <w:pPr>
        <w:pStyle w:val="ListBullet"/>
      </w:pPr>
      <w:r w:rsidRPr="005F2D0D">
        <w:t>office equipment and resources</w:t>
      </w:r>
    </w:p>
    <w:p w:rsidR="00000000" w:rsidRPr="005F2D0D" w:rsidP="005F2D0D">
      <w:pPr>
        <w:pStyle w:val="ListBullet"/>
      </w:pPr>
      <w:r w:rsidRPr="005F2D0D">
        <w:t>relevant applications/platforms for conducting e-commerce</w:t>
      </w:r>
    </w:p>
    <w:p w:rsidR="00000000" w:rsidRPr="005F2D0D" w:rsidP="005F2D0D">
      <w:pPr>
        <w:pStyle w:val="ListBullet"/>
      </w:pPr>
      <w:r w:rsidRPr="005F2D0D">
        <w:t>relevant legislation</w:t>
      </w:r>
    </w:p>
    <w:p w:rsidR="00000000" w:rsidRPr="005F2D0D" w:rsidP="005F2D0D">
      <w:pPr>
        <w:pStyle w:val="ListBullet"/>
      </w:pPr>
      <w:r w:rsidRPr="005F2D0D">
        <w:t>relevant organisational policies and procedures.</w:t>
      </w:r>
    </w:p>
    <w:p w:rsidR="00000000" w:rsidRPr="005F2D0D" w:rsidP="005F2D0D">
      <w:pPr>
        <w:pStyle w:val="BodyText"/>
      </w:pPr>
    </w:p>
    <w:p w:rsidR="00000000" w:rsidRPr="005F2D0D" w:rsidP="006668E3">
      <w:pPr>
        <w:pStyle w:val="BodyText"/>
      </w:pPr>
      <w:r w:rsidRPr="005F2D0D">
        <w:t>Assessors of this unit must satisfy the assessor r</w:t>
      </w:r>
      <w:r w:rsidRPr="005F2D0D">
        <w:t>equirements in applicable vocational education and training legislation, frameworks and/or standards.</w:t>
      </w:r>
    </w:p>
    <w:p w:rsidR="00000000" w:rsidRPr="005F2D0D" w:rsidP="005F2D0D">
      <w:pPr>
        <w:pStyle w:val="Heading1"/>
      </w:pPr>
      <w:bookmarkStart w:id="5" w:name="O_1001372"/>
      <w:bookmarkEnd w:id="5"/>
      <w:r w:rsidRPr="005F2D0D">
        <w:t>Links</w:t>
      </w:r>
    </w:p>
    <w:p w:rsidR="00000000" w:rsidRPr="005F2D0D" w:rsidP="006668E3">
      <w:pPr>
        <w:pStyle w:val="BodyText"/>
      </w:pPr>
      <w:r w:rsidRPr="005F2D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44C7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F2D0D" w:rsidP="005F2D0D"/>
    <w:sectPr w:rsidSect="005F2D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0D" w:rsidRPr="006668E3" w:rsidP="006668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8E3" w:rsidP="005F2D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68E3" w:rsidP="005F2D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68E3" w:rsidP="005F2D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8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D0D" w:rsidRPr="006668E3" w:rsidP="006668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8E3" w:rsidRPr="002D2AF8" w:rsidP="005F2D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BSBITU315 Purchase goods and services online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6668E3" w:rsidP="005F2D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58CD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960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A639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D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D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D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D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D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D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D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D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D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D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D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D0D"/>
  </w:style>
  <w:style w:type="character" w:customStyle="1" w:styleId="Heading1Char">
    <w:name w:val="Heading 1 Char"/>
    <w:basedOn w:val="DefaultParagraphFont"/>
    <w:link w:val="Heading1"/>
    <w:rsid w:val="005F2D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D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D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2D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2D0D"/>
    <w:rPr>
      <w:b/>
      <w:spacing w:val="0"/>
    </w:rPr>
  </w:style>
  <w:style w:type="paragraph" w:styleId="ListBullet2">
    <w:name w:val="List Bullet 2"/>
    <w:basedOn w:val="List2"/>
    <w:rsid w:val="005F2D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2D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D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2D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D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D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D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D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D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D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D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D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D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D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D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D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D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D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2D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2D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D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D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2D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D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D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D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D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D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D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D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D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2D0D"/>
    <w:rPr>
      <w:i/>
    </w:rPr>
  </w:style>
  <w:style w:type="paragraph" w:styleId="Caption">
    <w:name w:val="caption"/>
    <w:basedOn w:val="BodyText"/>
    <w:next w:val="Normal"/>
    <w:qFormat/>
    <w:rsid w:val="005F2D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D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D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D0D"/>
  </w:style>
  <w:style w:type="paragraph" w:styleId="TableofFigures">
    <w:name w:val="table of figures"/>
    <w:basedOn w:val="Normal"/>
    <w:next w:val="Normal"/>
    <w:semiHidden/>
    <w:rsid w:val="005F2D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D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2D0D"/>
    <w:rPr>
      <w:rFonts w:ascii="Wingdings" w:hAnsi="Wingdings"/>
    </w:rPr>
  </w:style>
  <w:style w:type="paragraph" w:customStyle="1" w:styleId="TableHeading">
    <w:name w:val="Table Heading"/>
    <w:basedOn w:val="HeadingBase"/>
    <w:rsid w:val="005F2D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D0D"/>
    <w:rPr>
      <w:color w:val="0033CC"/>
      <w:u w:val="none"/>
    </w:rPr>
  </w:style>
  <w:style w:type="paragraph" w:customStyle="1" w:styleId="BodyTextRight">
    <w:name w:val="Body Text Right"/>
    <w:basedOn w:val="BodyText"/>
    <w:rsid w:val="005F2D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D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D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D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D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D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D0D"/>
    <w:rPr>
      <w:sz w:val="32"/>
    </w:rPr>
  </w:style>
  <w:style w:type="paragraph" w:customStyle="1" w:styleId="HeadingProcedure">
    <w:name w:val="Heading Procedure"/>
    <w:basedOn w:val="HeadingBase"/>
    <w:next w:val="Normal"/>
    <w:rsid w:val="005F2D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D0D"/>
    <w:pPr>
      <w:spacing w:before="60" w:after="60"/>
    </w:pPr>
  </w:style>
  <w:style w:type="paragraph" w:styleId="ListContinue">
    <w:name w:val="List Continue"/>
    <w:basedOn w:val="List"/>
    <w:rsid w:val="005F2D0D"/>
    <w:pPr>
      <w:ind w:firstLine="0"/>
    </w:pPr>
  </w:style>
  <w:style w:type="paragraph" w:customStyle="1" w:styleId="ListNote">
    <w:name w:val="List Note"/>
    <w:basedOn w:val="List"/>
    <w:rsid w:val="005F2D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D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D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D0D"/>
    <w:rPr>
      <w:rFonts w:ascii="Courier New" w:hAnsi="Courier New"/>
    </w:rPr>
  </w:style>
  <w:style w:type="paragraph" w:customStyle="1" w:styleId="NoteBullet">
    <w:name w:val="Note Bullet"/>
    <w:basedOn w:val="Note"/>
    <w:rsid w:val="005F2D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D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D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D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D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2D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D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D0D"/>
    <w:rPr>
      <w:b/>
      <w:smallCaps/>
    </w:rPr>
  </w:style>
  <w:style w:type="paragraph" w:customStyle="1" w:styleId="TableListNumber">
    <w:name w:val="Table List Number"/>
    <w:basedOn w:val="ListNumber"/>
    <w:rsid w:val="005F2D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D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D0D"/>
    <w:pPr>
      <w:numPr>
        <w:numId w:val="9"/>
      </w:numPr>
    </w:pPr>
  </w:style>
  <w:style w:type="paragraph" w:customStyle="1" w:styleId="ListAlpha2">
    <w:name w:val="List Alpha 2"/>
    <w:basedOn w:val="List2"/>
    <w:rsid w:val="005F2D0D"/>
    <w:pPr>
      <w:numPr>
        <w:numId w:val="8"/>
      </w:numPr>
    </w:pPr>
  </w:style>
  <w:style w:type="paragraph" w:styleId="List2">
    <w:name w:val="List 2"/>
    <w:basedOn w:val="BodyText"/>
    <w:rsid w:val="005F2D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D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D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D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D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D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2D0D"/>
    <w:pPr>
      <w:numPr>
        <w:numId w:val="4"/>
      </w:numPr>
    </w:pPr>
  </w:style>
  <w:style w:type="paragraph" w:styleId="ListContinue2">
    <w:name w:val="List Continue 2"/>
    <w:basedOn w:val="List2"/>
    <w:rsid w:val="005F2D0D"/>
    <w:pPr>
      <w:ind w:firstLine="0"/>
    </w:pPr>
  </w:style>
  <w:style w:type="paragraph" w:styleId="ListContinue3">
    <w:name w:val="List Continue 3"/>
    <w:basedOn w:val="List3"/>
    <w:rsid w:val="005F2D0D"/>
    <w:pPr>
      <w:ind w:left="1021" w:firstLine="0"/>
    </w:pPr>
  </w:style>
  <w:style w:type="paragraph" w:styleId="ListContinue4">
    <w:name w:val="List Continue 4"/>
    <w:basedOn w:val="List4"/>
    <w:rsid w:val="005F2D0D"/>
    <w:pPr>
      <w:ind w:firstLine="0"/>
    </w:pPr>
  </w:style>
  <w:style w:type="paragraph" w:styleId="ListContinue5">
    <w:name w:val="List Continue 5"/>
    <w:basedOn w:val="List5"/>
    <w:rsid w:val="005F2D0D"/>
    <w:pPr>
      <w:ind w:firstLine="0"/>
    </w:pPr>
  </w:style>
  <w:style w:type="paragraph" w:styleId="ListNumber3">
    <w:name w:val="List Number 3"/>
    <w:basedOn w:val="List3"/>
    <w:rsid w:val="005F2D0D"/>
    <w:pPr>
      <w:numPr>
        <w:numId w:val="5"/>
      </w:numPr>
    </w:pPr>
  </w:style>
  <w:style w:type="paragraph" w:styleId="ListNumber4">
    <w:name w:val="List Number 4"/>
    <w:basedOn w:val="List4"/>
    <w:rsid w:val="005F2D0D"/>
    <w:pPr>
      <w:numPr>
        <w:numId w:val="6"/>
      </w:numPr>
    </w:pPr>
  </w:style>
  <w:style w:type="paragraph" w:styleId="ListNumber5">
    <w:name w:val="List Number 5"/>
    <w:basedOn w:val="List5"/>
    <w:rsid w:val="005F2D0D"/>
    <w:pPr>
      <w:numPr>
        <w:numId w:val="7"/>
      </w:numPr>
    </w:pPr>
  </w:style>
  <w:style w:type="paragraph" w:styleId="BlockText">
    <w:name w:val="Block Text"/>
    <w:basedOn w:val="Normal"/>
    <w:rsid w:val="005F2D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D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D0D"/>
    <w:rPr>
      <w:sz w:val="16"/>
      <w:vertAlign w:val="superscript"/>
    </w:rPr>
  </w:style>
  <w:style w:type="character" w:customStyle="1" w:styleId="Symbols">
    <w:name w:val="Symbols"/>
    <w:basedOn w:val="DefaultParagraphFont"/>
    <w:rsid w:val="005F2D0D"/>
    <w:rPr>
      <w:rFonts w:ascii="Symbol" w:hAnsi="Symbol"/>
    </w:rPr>
  </w:style>
  <w:style w:type="character" w:customStyle="1" w:styleId="MenuOptions">
    <w:name w:val="Menu Options"/>
    <w:basedOn w:val="DefaultParagraphFont"/>
    <w:rsid w:val="005F2D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D0D"/>
    <w:rPr>
      <w:b/>
    </w:rPr>
  </w:style>
  <w:style w:type="character" w:customStyle="1" w:styleId="Underlined">
    <w:name w:val="Underlined"/>
    <w:basedOn w:val="DefaultParagraphFont"/>
    <w:rsid w:val="005F2D0D"/>
    <w:rPr>
      <w:u w:val="single"/>
    </w:rPr>
  </w:style>
  <w:style w:type="paragraph" w:customStyle="1" w:styleId="TableBodyTextRight">
    <w:name w:val="Table Body Text Right"/>
    <w:basedOn w:val="TableBodyText"/>
    <w:rsid w:val="005F2D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D0D"/>
    <w:rPr>
      <w:sz w:val="18"/>
    </w:rPr>
  </w:style>
  <w:style w:type="paragraph" w:customStyle="1" w:styleId="BodySmallRight">
    <w:name w:val="Body Small Right"/>
    <w:basedOn w:val="BodyTextRight"/>
    <w:rsid w:val="005F2D0D"/>
    <w:rPr>
      <w:sz w:val="18"/>
      <w:szCs w:val="18"/>
    </w:rPr>
  </w:style>
  <w:style w:type="paragraph" w:customStyle="1" w:styleId="MarginEdition">
    <w:name w:val="Margin Edition"/>
    <w:basedOn w:val="MarginNote"/>
    <w:rsid w:val="005F2D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D0D"/>
    <w:rPr>
      <w:sz w:val="2"/>
      <w:szCs w:val="2"/>
    </w:rPr>
  </w:style>
  <w:style w:type="character" w:customStyle="1" w:styleId="Small">
    <w:name w:val="Small"/>
    <w:basedOn w:val="DefaultParagraphFont"/>
    <w:rsid w:val="005F2D0D"/>
    <w:rPr>
      <w:sz w:val="16"/>
    </w:rPr>
  </w:style>
  <w:style w:type="paragraph" w:customStyle="1" w:styleId="WideTable">
    <w:name w:val="Wide Table"/>
    <w:basedOn w:val="Normal"/>
    <w:rsid w:val="005F2D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D0D"/>
  </w:style>
  <w:style w:type="paragraph" w:styleId="Quote">
    <w:name w:val="Quote"/>
    <w:basedOn w:val="Heading1"/>
    <w:link w:val="QuoteChar"/>
    <w:qFormat/>
    <w:rsid w:val="005F2D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D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D0D"/>
    <w:pPr>
      <w:pageBreakBefore/>
    </w:pPr>
  </w:style>
  <w:style w:type="paragraph" w:customStyle="1" w:styleId="Border">
    <w:name w:val="Border"/>
    <w:basedOn w:val="Normal"/>
    <w:qFormat/>
    <w:rsid w:val="005F2D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D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D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D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D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D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D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D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D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D0D"/>
    <w:rPr>
      <w:u w:val="single"/>
    </w:rPr>
  </w:style>
  <w:style w:type="character" w:customStyle="1" w:styleId="BoldandItalics">
    <w:name w:val="Bold and Italics"/>
    <w:qFormat/>
    <w:rsid w:val="005F2D0D"/>
    <w:rPr>
      <w:b/>
      <w:i/>
      <w:u w:val="none"/>
    </w:rPr>
  </w:style>
  <w:style w:type="paragraph" w:styleId="BalloonText">
    <w:name w:val="Balloon Text"/>
    <w:basedOn w:val="Normal"/>
    <w:link w:val="BalloonTextChar"/>
    <w:rsid w:val="005F2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D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D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D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D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D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D0D"/>
    <w:pPr>
      <w:spacing w:before="0" w:after="0"/>
    </w:pPr>
  </w:style>
  <w:style w:type="paragraph" w:customStyle="1" w:styleId="BodyTextBold">
    <w:name w:val="Body Text Bold"/>
    <w:basedOn w:val="BodyText"/>
    <w:qFormat/>
    <w:rsid w:val="005F2D0D"/>
    <w:rPr>
      <w:b/>
    </w:rPr>
  </w:style>
  <w:style w:type="character" w:styleId="Hyperlink">
    <w:name w:val="Hyperlink"/>
    <w:basedOn w:val="DefaultParagraphFont"/>
    <w:uiPriority w:val="99"/>
    <w:unhideWhenUsed/>
    <w:rsid w:val="006668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2351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BSBITU315 Purchase goods and services online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2022-01-27T02:31:00Z</dcterms:created>
  <dcterms:modified xsi:type="dcterms:W3CDTF">2022-01-27T02:31:00Z</dcterms:modified>
</cp:coreProperties>
</file>