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3C4" w:rsidP="002A3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BSBITU314 Design and produce spreadsheets</w:t>
      </w:r>
      <w:r>
        <w:fldChar w:fldCharType="end"/>
      </w:r>
    </w:p>
    <w:p w:rsidR="002A33C4" w:rsidP="002A33C4">
      <w:pPr>
        <w:pStyle w:val="Version"/>
        <w:sectPr w:rsidSect="000255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537" w:rsidP="00025537">
      <w:pPr>
        <w:pStyle w:val="SuperHeading"/>
      </w:pPr>
      <w:r w:rsidRPr="00025537">
        <w:t>BSBITU314 Design and produce spreadsheets</w:t>
      </w:r>
    </w:p>
    <w:p w:rsidR="00000000" w:rsidRPr="00025537" w:rsidP="00025537">
      <w:pPr>
        <w:pStyle w:val="Heading1"/>
      </w:pPr>
      <w:bookmarkStart w:id="1" w:name="O_1001361"/>
      <w:bookmarkEnd w:id="1"/>
      <w:r w:rsidRPr="000255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rPr>
                <w:rStyle w:val="SpecialBold"/>
              </w:rPr>
              <w:t>Comments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t>This version first released with BSB Business Services Training Package Version 3.0.</w:t>
            </w:r>
          </w:p>
        </w:tc>
      </w:tr>
    </w:tbl>
    <w:p w:rsidR="002A33C4" w:rsidP="00025537">
      <w:pPr>
        <w:pStyle w:val="BodyText"/>
      </w:pPr>
    </w:p>
    <w:p w:rsidR="002A33C4" w:rsidP="00025537">
      <w:pPr>
        <w:pStyle w:val="BodyText"/>
      </w:pPr>
    </w:p>
    <w:p w:rsidR="00000000" w:rsidRPr="00025537" w:rsidP="00025537">
      <w:pPr>
        <w:pStyle w:val="Heading1"/>
      </w:pPr>
      <w:bookmarkStart w:id="2" w:name="O_1001366"/>
      <w:bookmarkEnd w:id="2"/>
      <w:r w:rsidRPr="00025537">
        <w:t>Application</w:t>
      </w:r>
    </w:p>
    <w:p w:rsidR="00000000" w:rsidRPr="00025537" w:rsidP="002A33C4">
      <w:pPr>
        <w:pStyle w:val="BodyText"/>
      </w:pPr>
      <w:r w:rsidRPr="00025537">
        <w:t>This unit describes the skills and knowledge required to develop spreadsheets through th</w:t>
      </w:r>
      <w:r w:rsidRPr="00025537">
        <w:t>e use of both cloud-based and non-cloud based spreadsheet applications.</w:t>
      </w:r>
    </w:p>
    <w:p w:rsidR="00000000" w:rsidRPr="00025537" w:rsidP="002A33C4">
      <w:pPr>
        <w:pStyle w:val="BodyText"/>
      </w:pPr>
      <w:r w:rsidRPr="00025537">
        <w:t>It applies to individuals employed in a range of environments who tend to be personally responsible for designing and working with spreadsheets under minimal supervision. These indivi</w:t>
      </w:r>
      <w:r w:rsidRPr="00025537">
        <w:t>duals are generally required to have intermediate knowledge and understanding of a number of spreadsheet applications.</w:t>
      </w:r>
    </w:p>
    <w:p w:rsidR="00000000" w:rsidRPr="00025537" w:rsidP="002A33C4">
      <w:pPr>
        <w:pStyle w:val="BodyText"/>
      </w:pPr>
      <w:r w:rsidRPr="00025537">
        <w:t>No licensing, legislative or certification requirements apply to this unit at the time of publication.</w:t>
      </w:r>
    </w:p>
    <w:p w:rsidR="00000000" w:rsidRPr="00025537" w:rsidP="00025537">
      <w:pPr>
        <w:pStyle w:val="Heading1"/>
      </w:pPr>
      <w:bookmarkStart w:id="3" w:name="O_1001365"/>
      <w:bookmarkEnd w:id="3"/>
      <w:r w:rsidRPr="00025537">
        <w:t>Unit Sector</w:t>
      </w:r>
    </w:p>
    <w:p w:rsidR="00000000" w:rsidRPr="00025537" w:rsidP="002A33C4">
      <w:pPr>
        <w:pStyle w:val="BodyText"/>
      </w:pPr>
      <w:r w:rsidRPr="00025537">
        <w:t>In</w:t>
      </w:r>
      <w:r w:rsidRPr="00025537">
        <w:t>formation and Communications Technology – IT Use</w:t>
      </w:r>
    </w:p>
    <w:p w:rsidR="00000000" w:rsidRPr="00025537" w:rsidP="00025537">
      <w:pPr>
        <w:pStyle w:val="Heading1"/>
      </w:pPr>
      <w:bookmarkStart w:id="4" w:name="O_1001364"/>
      <w:bookmarkEnd w:id="4"/>
      <w:r w:rsidRPr="000255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255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rPr>
                <w:rStyle w:val="SpecialBold"/>
              </w:rPr>
              <w:t>PERFORMANCE CRITERIA</w:t>
            </w:r>
          </w:p>
        </w:tc>
      </w:tr>
      <w:tr w:rsidTr="000255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55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1. Select and prepare resources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t xml:space="preserve">1.1 Identify spreadsheet task purpose and audience </w:t>
            </w:r>
          </w:p>
          <w:p w:rsidR="00000000" w:rsidRPr="00025537" w:rsidP="00025537">
            <w:pPr>
              <w:pStyle w:val="BodyText"/>
            </w:pPr>
            <w:r w:rsidRPr="00025537">
              <w:t xml:space="preserve">1.2 Identify task requirements in relation to data entry, storage, output, </w:t>
            </w:r>
            <w:r w:rsidRPr="00025537">
              <w:t>timeline and presentation format</w:t>
            </w:r>
          </w:p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1.3 Select most appropriate application to produce spreadsheet, in accordance with available resources and organisational policies</w:t>
            </w:r>
          </w:p>
        </w:tc>
      </w:tr>
      <w:tr w:rsidTr="000255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 xml:space="preserve">2. Plan spreadsheet </w:t>
            </w:r>
            <w:r w:rsidRPr="00025537">
              <w:t>design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t>2.1 Ensure spreadsheet design suits purpose, a</w:t>
            </w:r>
            <w:r w:rsidRPr="00025537">
              <w:t xml:space="preserve">udience and </w:t>
            </w:r>
            <w:r w:rsidRPr="00025537">
              <w:t>information requirements of task</w:t>
            </w:r>
          </w:p>
          <w:p w:rsidR="00000000" w:rsidRPr="00025537" w:rsidP="00025537">
            <w:pPr>
              <w:pStyle w:val="BodyText"/>
            </w:pPr>
            <w:r w:rsidRPr="00025537">
              <w:t>2.2 Ensure spreadsheet design enhances readability and appearance, and meets organisational and task requirements for style and layout</w:t>
            </w:r>
          </w:p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 xml:space="preserve">2.3 Use available application functions to ensure consistency of design and </w:t>
            </w:r>
            <w:r w:rsidRPr="00025537">
              <w:t>layout, adhering to organisational and task requirements</w:t>
            </w:r>
          </w:p>
        </w:tc>
      </w:tr>
      <w:tr w:rsidTr="000255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3. Create spreadsheet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t>3.1 Enter data, check and amend to maintain consistency of design and layout, in accordance with organisational and task requirements</w:t>
            </w:r>
          </w:p>
          <w:p w:rsidR="00000000" w:rsidRPr="00025537" w:rsidP="00025537">
            <w:pPr>
              <w:pStyle w:val="BodyText"/>
            </w:pPr>
            <w:r w:rsidRPr="00025537">
              <w:t>3.2 Format spreadsheet using application f</w:t>
            </w:r>
            <w:r w:rsidRPr="00025537">
              <w:t>unctions to adjust page and cell layout to meet information requirements, in accordance with organisational style and presentation requirements</w:t>
            </w:r>
          </w:p>
          <w:p w:rsidR="00000000" w:rsidRPr="00025537" w:rsidP="00025537">
            <w:pPr>
              <w:pStyle w:val="BodyText"/>
            </w:pPr>
            <w:r w:rsidRPr="00025537">
              <w:t>3.3 Ensure formulae are tested and used to confirm output meets task requirements, in consultation with appropri</w:t>
            </w:r>
            <w:r w:rsidRPr="00025537">
              <w:t>ate personnel as required</w:t>
            </w:r>
          </w:p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3.4 Use relevant help functions to overcome intermediate-level issues with spreadsheet design and production</w:t>
            </w:r>
          </w:p>
        </w:tc>
      </w:tr>
      <w:tr w:rsidTr="000255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4. Produce intermediate-level charts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t>4.1 Select chart type and design that that offers analysis of numerical data, and m</w:t>
            </w:r>
            <w:r w:rsidRPr="00025537">
              <w:t>eets organisational and task requirements</w:t>
            </w:r>
          </w:p>
          <w:p w:rsidR="00000000" w:rsidRPr="00025537" w:rsidP="00025537">
            <w:pPr>
              <w:pStyle w:val="BodyText"/>
            </w:pPr>
            <w:r w:rsidRPr="00025537">
              <w:t>4.2 Create charts using appropriate data range in spreadsheet</w:t>
            </w:r>
          </w:p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4.3 Modify chart type and layout using formatting features, adhering to organisational and task requirements</w:t>
            </w:r>
          </w:p>
        </w:tc>
      </w:tr>
      <w:tr w:rsidTr="000255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5. Finalise and present spreadsheets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t>5.1 R</w:t>
            </w:r>
            <w:r w:rsidRPr="00025537">
              <w:t>eview and edit final spreadsheet and any accompanying charts, and prepare for delivery in accordance with task requirements</w:t>
            </w:r>
          </w:p>
          <w:p w:rsidR="00000000" w:rsidRPr="00025537" w:rsidP="00025537">
            <w:pPr>
              <w:pStyle w:val="BodyText"/>
            </w:pPr>
            <w:r w:rsidRPr="00025537">
              <w:t>5.2 Deliver document to relevant audience within designated timelines and in accordance with organisational requirements for speed a</w:t>
            </w:r>
            <w:r w:rsidRPr="00025537">
              <w:t>nd accuracy</w:t>
            </w:r>
          </w:p>
          <w:p w:rsidR="00000000" w:rsidRPr="00025537" w:rsidP="00025537">
            <w:pPr>
              <w:pStyle w:val="BodyText"/>
            </w:pPr>
            <w:r w:rsidRPr="00025537">
              <w:t>5.3 Name and store spreadsheet appropriately in accordance with organisational requirements and exit application without data loss/damage</w:t>
            </w:r>
          </w:p>
        </w:tc>
      </w:tr>
    </w:tbl>
    <w:p w:rsidR="00000000" w:rsidRPr="00025537" w:rsidP="00025537">
      <w:pPr>
        <w:pStyle w:val="BodyText"/>
      </w:pPr>
    </w:p>
    <w:p w:rsidR="00000000" w:rsidRPr="00025537" w:rsidP="00025537">
      <w:pPr>
        <w:pStyle w:val="AllowPageBreak"/>
      </w:pPr>
    </w:p>
    <w:p w:rsidR="00000000" w:rsidRPr="00025537" w:rsidP="00025537">
      <w:pPr>
        <w:pStyle w:val="Heading1"/>
      </w:pPr>
      <w:bookmarkStart w:id="5" w:name="O_1001363"/>
      <w:bookmarkEnd w:id="5"/>
      <w:r w:rsidRPr="00025537">
        <w:t>Foundation Skills</w:t>
      </w:r>
    </w:p>
    <w:p w:rsidR="00000000" w:rsidRPr="00025537" w:rsidP="002A33C4">
      <w:pPr>
        <w:pStyle w:val="BodyText"/>
      </w:pPr>
      <w:r w:rsidRPr="00025537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rPr>
                <w:rStyle w:val="SpecialBold"/>
              </w:rPr>
              <w:t>Description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Reading</w:t>
            </w:r>
            <w:r w:rsidRPr="00025537">
              <w:tab/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ListBullet"/>
              <w:rPr>
                <w:lang w:val="en-NZ"/>
              </w:rPr>
            </w:pPr>
            <w:r w:rsidRPr="00025537">
              <w:t>Recognises and interprets numerical and textual information to dete</w:t>
            </w:r>
            <w:r w:rsidRPr="00025537">
              <w:t xml:space="preserve">rmine organisational and task requirements 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ListBullet"/>
              <w:rPr>
                <w:lang w:val="en-NZ"/>
              </w:rPr>
            </w:pPr>
            <w:r w:rsidRPr="00025537">
              <w:t>Inputs numerical and key reporting information when creating and finalising spreadsheets and uses format, layout, style guides and standard naming conventions to organise data according to purpose and a</w:t>
            </w:r>
            <w:r w:rsidRPr="00025537">
              <w:t>udience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ListBullet"/>
              <w:rPr>
                <w:lang w:val="en-NZ"/>
              </w:rPr>
            </w:pPr>
            <w:r w:rsidRPr="00025537">
              <w:t>Participates in exchange of information to determine whether formulae utilised produce result required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ListBullet"/>
              <w:rPr>
                <w:lang w:val="en-NZ"/>
              </w:rPr>
            </w:pPr>
            <w:r w:rsidRPr="00025537">
              <w:t>Uses mathematical equations to create simple formulae and validate numerical data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ListBullet"/>
              <w:rPr>
                <w:lang w:val="en-NZ"/>
              </w:rPr>
            </w:pPr>
            <w:r w:rsidRPr="00025537">
              <w:t>Recognises and follows explicit and implicit protocols and meets expectations associated with own role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ListBullet"/>
              <w:rPr>
                <w:lang w:val="en-NZ"/>
              </w:rPr>
            </w:pPr>
            <w:r w:rsidRPr="00025537">
              <w:t>Collaborates with others to achieve joint outcomes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ListBullet"/>
            </w:pPr>
            <w:r w:rsidRPr="00025537">
              <w:t>Uses advanced features within relevant digital applications</w:t>
            </w:r>
            <w:r w:rsidRPr="00025537">
              <w:t xml:space="preserve"> to address routine and complex work tasks</w:t>
            </w:r>
          </w:p>
        </w:tc>
      </w:tr>
    </w:tbl>
    <w:p w:rsidR="00000000" w:rsidRPr="00025537" w:rsidP="00025537">
      <w:pPr>
        <w:pStyle w:val="BodyText"/>
      </w:pPr>
    </w:p>
    <w:p w:rsidR="00000000" w:rsidRPr="00025537" w:rsidP="00025537">
      <w:pPr>
        <w:pStyle w:val="AllowPageBreak"/>
      </w:pPr>
    </w:p>
    <w:p w:rsidR="00000000" w:rsidRPr="00025537" w:rsidP="00025537">
      <w:pPr>
        <w:pStyle w:val="Heading1"/>
      </w:pPr>
      <w:bookmarkStart w:id="6" w:name="O_1001362"/>
      <w:bookmarkEnd w:id="6"/>
      <w:r w:rsidRPr="000255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 xml:space="preserve">Code and title </w:t>
            </w:r>
          </w:p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>Code and title</w:t>
            </w:r>
          </w:p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rPr>
                <w:rStyle w:val="SpecialBold"/>
              </w:rPr>
              <w:t>Equivalence status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BSBITU314 Design and produce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BSBITU304 Produce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Updated title,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t>Equivalent unit</w:t>
            </w:r>
          </w:p>
        </w:tc>
      </w:tr>
    </w:tbl>
    <w:p w:rsidR="00000000" w:rsidRPr="00025537" w:rsidP="00025537">
      <w:pPr>
        <w:pStyle w:val="BodyText"/>
      </w:pPr>
    </w:p>
    <w:p w:rsidR="00000000" w:rsidRPr="00025537" w:rsidP="00025537">
      <w:pPr>
        <w:pStyle w:val="AllowPageBreak"/>
      </w:pPr>
    </w:p>
    <w:p w:rsidR="00000000" w:rsidRPr="00025537" w:rsidP="00025537">
      <w:pPr>
        <w:pStyle w:val="Heading1"/>
      </w:pPr>
      <w:bookmarkStart w:id="7" w:name="O_1001355"/>
      <w:bookmarkEnd w:id="7"/>
      <w:r w:rsidRPr="00025537">
        <w:t>Links</w:t>
      </w:r>
    </w:p>
    <w:p w:rsidR="00000000" w:rsidRPr="00025537" w:rsidP="002A33C4">
      <w:pPr>
        <w:pStyle w:val="BodyText"/>
      </w:pPr>
      <w:r w:rsidRPr="000255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67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5537" w:rsidP="002A33C4">
      <w:pPr>
        <w:pStyle w:val="BodyText"/>
        <w:sectPr w:rsidSect="000255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5537" w:rsidP="00025537">
      <w:pPr>
        <w:pStyle w:val="SuperHeading"/>
      </w:pPr>
      <w:r w:rsidRPr="00025537">
        <w:t>Assessment Requirements for BSBITU314 Design and produce spreadsheets</w:t>
      </w:r>
    </w:p>
    <w:p w:rsidR="00000000" w:rsidRPr="00025537" w:rsidP="00025537">
      <w:pPr>
        <w:pStyle w:val="Heading1"/>
      </w:pPr>
      <w:bookmarkStart w:id="8" w:name="O_1001357"/>
      <w:bookmarkEnd w:id="8"/>
      <w:r w:rsidRPr="000255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rPr>
                <w:rStyle w:val="SpecialBold"/>
              </w:rPr>
              <w:t>Comments</w:t>
            </w:r>
          </w:p>
        </w:tc>
      </w:tr>
      <w:tr w:rsidTr="00025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37">
            <w:pPr>
              <w:pStyle w:val="BodyText"/>
              <w:rPr>
                <w:lang w:val="en-NZ"/>
              </w:rPr>
            </w:pPr>
            <w:r w:rsidRPr="000255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37" w:rsidP="00025537">
            <w:pPr>
              <w:pStyle w:val="BodyText"/>
            </w:pPr>
            <w:r w:rsidRPr="00025537">
              <w:t>This version first released with BSB Business Services Training Package Version 3.0.</w:t>
            </w:r>
          </w:p>
        </w:tc>
      </w:tr>
    </w:tbl>
    <w:p w:rsidR="00000000" w:rsidRPr="00025537" w:rsidP="00025537">
      <w:pPr>
        <w:pStyle w:val="BodyText"/>
      </w:pPr>
    </w:p>
    <w:p w:rsidR="00000000" w:rsidRPr="00025537" w:rsidP="00025537">
      <w:pPr>
        <w:pStyle w:val="AllowPageBreak"/>
      </w:pPr>
    </w:p>
    <w:p w:rsidR="00000000" w:rsidRPr="00025537" w:rsidP="00025537">
      <w:pPr>
        <w:pStyle w:val="Heading1"/>
      </w:pPr>
      <w:bookmarkStart w:id="9" w:name="O_1001360"/>
      <w:bookmarkEnd w:id="9"/>
      <w:r w:rsidRPr="00025537">
        <w:t>Performance Evidence</w:t>
      </w:r>
    </w:p>
    <w:p w:rsidR="00000000" w:rsidRPr="00025537" w:rsidP="002A33C4">
      <w:pPr>
        <w:pStyle w:val="BodyText"/>
      </w:pPr>
      <w:r w:rsidRPr="00025537">
        <w:t>Evidence of the ability to:</w:t>
      </w:r>
    </w:p>
    <w:p w:rsidR="00000000" w:rsidRPr="00025537" w:rsidP="00025537">
      <w:pPr>
        <w:pStyle w:val="ListBullet"/>
      </w:pPr>
      <w:r w:rsidRPr="00025537">
        <w:t>follow correct ergonomic, conservation requirements and relevant organisational and statutory requir</w:t>
      </w:r>
      <w:r w:rsidRPr="00025537">
        <w:t>ements</w:t>
      </w:r>
    </w:p>
    <w:p w:rsidR="00000000" w:rsidRPr="00025537" w:rsidP="00025537">
      <w:pPr>
        <w:pStyle w:val="ListBullet"/>
      </w:pPr>
      <w:r w:rsidRPr="00025537">
        <w:t>produce spreadsheet documents that align to document purpose and appropriate to target audience</w:t>
      </w:r>
    </w:p>
    <w:p w:rsidR="00000000" w:rsidRPr="00025537" w:rsidP="00025537">
      <w:pPr>
        <w:pStyle w:val="ListBullet"/>
      </w:pPr>
      <w:r w:rsidRPr="00025537">
        <w:t>design spreadsheets that address a range of data and organisational requirements</w:t>
      </w:r>
    </w:p>
    <w:p w:rsidR="00000000" w:rsidRPr="00025537" w:rsidP="00025537">
      <w:pPr>
        <w:pStyle w:val="ListBullet"/>
      </w:pPr>
      <w:r w:rsidRPr="00025537">
        <w:t>use software functions, graphics and support materials to create spreadsheets that adhere to organisational requirements relating to style and presentation</w:t>
      </w:r>
    </w:p>
    <w:p w:rsidR="00000000" w:rsidRPr="00025537" w:rsidP="00025537">
      <w:pPr>
        <w:pStyle w:val="ListBullet"/>
      </w:pPr>
      <w:r w:rsidRPr="00025537">
        <w:t>use relevant help functions to rectify intermediate-level document issues</w:t>
      </w:r>
    </w:p>
    <w:p w:rsidR="00000000" w:rsidRPr="00025537" w:rsidP="00025537">
      <w:pPr>
        <w:pStyle w:val="ListBullet"/>
      </w:pPr>
      <w:r w:rsidRPr="00025537">
        <w:t>produce spreadsheet docume</w:t>
      </w:r>
      <w:r w:rsidRPr="00025537">
        <w:t>nt in appropriate format for review, including ability to create and modify intermediate-level charts that analyse the dataset</w:t>
      </w:r>
    </w:p>
    <w:p w:rsidR="00000000" w:rsidRPr="00025537" w:rsidP="00025537">
      <w:pPr>
        <w:pStyle w:val="ListBullet"/>
      </w:pPr>
      <w:r w:rsidRPr="00025537">
        <w:t>adhere to designated timelines and requirements for high accuracy.</w:t>
      </w:r>
    </w:p>
    <w:p w:rsidR="00000000" w:rsidRPr="00025537" w:rsidP="00025537">
      <w:pPr>
        <w:pStyle w:val="BodyText"/>
      </w:pPr>
    </w:p>
    <w:p w:rsidR="00000000" w:rsidRPr="00025537" w:rsidP="002A33C4">
      <w:pPr>
        <w:pStyle w:val="BodyText"/>
      </w:pPr>
      <w:r w:rsidRPr="00025537">
        <w:t>Note: If a specific volume or frequency is not stated, then e</w:t>
      </w:r>
      <w:r w:rsidRPr="00025537">
        <w:t>vidence must be provided at least once.</w:t>
      </w:r>
    </w:p>
    <w:p w:rsidR="00000000" w:rsidRPr="00025537" w:rsidP="00025537">
      <w:pPr>
        <w:pStyle w:val="Heading1"/>
      </w:pPr>
      <w:bookmarkStart w:id="10" w:name="O_1001359"/>
      <w:bookmarkEnd w:id="10"/>
      <w:r w:rsidRPr="00025537">
        <w:t>Knowledge Evidence</w:t>
      </w:r>
    </w:p>
    <w:p w:rsidR="00000000" w:rsidRPr="00025537" w:rsidP="002A33C4">
      <w:pPr>
        <w:pStyle w:val="BodyText"/>
      </w:pPr>
      <w:r w:rsidRPr="00025537">
        <w:t xml:space="preserve">The candidate must be able to demonstrate the following knowledge to effectively complete the tasks outlined in the elements and performance criteria of this unit, and to manage </w:t>
      </w:r>
      <w:r w:rsidRPr="00025537">
        <w:t>tasks and reasonably foreseeable contingencies in the context of the work role.</w:t>
      </w:r>
    </w:p>
    <w:p w:rsidR="00000000" w:rsidRPr="00025537" w:rsidP="00025537">
      <w:pPr>
        <w:pStyle w:val="ListBullet"/>
      </w:pPr>
      <w:r w:rsidRPr="00025537">
        <w:t>Key elements of intermediate-level formatting styles appropriate to workplace documents</w:t>
      </w:r>
    </w:p>
    <w:p w:rsidR="00000000" w:rsidRPr="00025537" w:rsidP="00025537">
      <w:pPr>
        <w:pStyle w:val="ListBullet"/>
      </w:pPr>
      <w:r w:rsidRPr="00025537">
        <w:t>Key functions of spreadsheet applications, both cloud-based and non-cloud based</w:t>
      </w:r>
    </w:p>
    <w:p w:rsidR="00000000" w:rsidRPr="00025537" w:rsidP="00025537">
      <w:pPr>
        <w:pStyle w:val="ListBullet"/>
      </w:pPr>
      <w:r w:rsidRPr="00025537">
        <w:t>Key fea</w:t>
      </w:r>
      <w:r w:rsidRPr="00025537">
        <w:t>tures of organisational guidelines on spreadsheet design and use</w:t>
      </w:r>
    </w:p>
    <w:p w:rsidR="00000000" w:rsidRPr="00025537" w:rsidP="00025537">
      <w:pPr>
        <w:pStyle w:val="ListBullet"/>
      </w:pPr>
      <w:r w:rsidRPr="00025537">
        <w:t>Key features of organisational requirements for ergonomic standards, work periods and breaks, and conservation techniques.</w:t>
      </w:r>
    </w:p>
    <w:p w:rsidR="00000000" w:rsidRPr="00025537" w:rsidP="00025537">
      <w:pPr>
        <w:pStyle w:val="AllowPageBreak"/>
      </w:pPr>
    </w:p>
    <w:p w:rsidR="00000000" w:rsidRPr="00025537" w:rsidP="00025537">
      <w:pPr>
        <w:pStyle w:val="Heading1"/>
      </w:pPr>
      <w:bookmarkStart w:id="11" w:name="O_1001358"/>
      <w:bookmarkEnd w:id="11"/>
      <w:r w:rsidRPr="00025537">
        <w:t>Assessment Conditions</w:t>
      </w:r>
    </w:p>
    <w:p w:rsidR="00000000" w:rsidRPr="00025537" w:rsidP="002A33C4">
      <w:pPr>
        <w:pStyle w:val="BodyText"/>
      </w:pPr>
      <w:r w:rsidRPr="00025537">
        <w:t>Assessment must be conducte</w:t>
      </w:r>
      <w:r w:rsidRPr="00025537">
        <w:t>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025537" w:rsidP="00025537">
      <w:pPr>
        <w:pStyle w:val="ListBullet"/>
      </w:pPr>
      <w:r w:rsidRPr="00025537">
        <w:t>industry software/applications for produci</w:t>
      </w:r>
      <w:r w:rsidRPr="00025537">
        <w:t>ng spreadsheets</w:t>
      </w:r>
    </w:p>
    <w:p w:rsidR="00000000" w:rsidRPr="00025537" w:rsidP="00025537">
      <w:pPr>
        <w:pStyle w:val="ListBullet"/>
      </w:pPr>
      <w:r w:rsidRPr="00025537">
        <w:t>digital device user information</w:t>
      </w:r>
    </w:p>
    <w:p w:rsidR="00000000" w:rsidRPr="00025537" w:rsidP="00025537">
      <w:pPr>
        <w:pStyle w:val="ListBullet"/>
      </w:pPr>
      <w:r w:rsidRPr="00025537">
        <w:t xml:space="preserve">relevant legislation and codes of practice </w:t>
      </w:r>
    </w:p>
    <w:p w:rsidR="00000000" w:rsidRPr="00025537" w:rsidP="00025537">
      <w:pPr>
        <w:pStyle w:val="ListBullet"/>
      </w:pPr>
      <w:r w:rsidRPr="00025537">
        <w:t>relevant organisational policies and procedures</w:t>
      </w:r>
    </w:p>
    <w:p w:rsidR="00000000" w:rsidRPr="00025537" w:rsidP="00025537">
      <w:pPr>
        <w:pStyle w:val="ListBullet"/>
      </w:pPr>
      <w:r w:rsidRPr="00025537">
        <w:t>relevant workplace documentation and resources, including style guide.</w:t>
      </w:r>
    </w:p>
    <w:p w:rsidR="00000000" w:rsidRPr="00025537" w:rsidP="00025537">
      <w:pPr>
        <w:pStyle w:val="BodyText"/>
      </w:pPr>
    </w:p>
    <w:p w:rsidR="00000000" w:rsidRPr="00025537" w:rsidP="002A33C4">
      <w:pPr>
        <w:pStyle w:val="BodyText"/>
      </w:pPr>
      <w:r w:rsidRPr="00025537">
        <w:t>Assessors of this unit must satisfy the assessor requirements in applicable vocational education and training legislation, frameworks and/or standards.</w:t>
      </w:r>
    </w:p>
    <w:p w:rsidR="00000000" w:rsidRPr="00025537" w:rsidP="00025537">
      <w:pPr>
        <w:pStyle w:val="Heading1"/>
      </w:pPr>
      <w:bookmarkStart w:id="12" w:name="O_1001356"/>
      <w:bookmarkEnd w:id="12"/>
      <w:r w:rsidRPr="00025537">
        <w:t>Links</w:t>
      </w:r>
    </w:p>
    <w:p w:rsidR="00000000" w:rsidRPr="00025537" w:rsidP="002A33C4">
      <w:pPr>
        <w:pStyle w:val="BodyText"/>
      </w:pPr>
      <w:r w:rsidRPr="000255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67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5537" w:rsidP="00025537"/>
    <w:sectPr w:rsidSect="000255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37" w:rsidRPr="002A33C4" w:rsidP="002A3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C4" w:rsidP="000255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3C4" w:rsidP="000255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33C4" w:rsidP="000255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37" w:rsidP="000255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33C4">
      <w:t>Approved</w:t>
    </w:r>
    <w:r w:rsidR="002A33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33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33C4">
      <w:rPr>
        <w:noProof/>
      </w:rPr>
      <w:t>4</w:t>
    </w:r>
    <w:r>
      <w:rPr>
        <w:noProof/>
      </w:rPr>
      <w:fldChar w:fldCharType="end"/>
    </w:r>
  </w:p>
  <w:p w:rsidR="00025537" w:rsidP="000255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33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33C4">
      <w:t>Future Skills Organisation</w:t>
    </w:r>
    <w:r w:rsidR="002A33C4">
      <w:fldChar w:fldCharType="end"/>
    </w:r>
  </w:p>
  <w:p w:rsidR="00025537" w:rsidP="000255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537" w:rsidRPr="002A33C4" w:rsidP="002A33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C4" w:rsidRPr="002D2AF8" w:rsidP="000255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BSBITU314 Design and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33C4" w:rsidP="000255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37" w:rsidRPr="002D2AF8" w:rsidP="000255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33C4">
      <w:t>BSBITU314 Design and produce spreadsheets</w:t>
    </w:r>
    <w:r w:rsidR="002A33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33C4">
      <w:rPr>
        <w:noProof/>
      </w:rPr>
      <w:t>1 March 2025</w:t>
    </w:r>
    <w:r>
      <w:fldChar w:fldCharType="end"/>
    </w:r>
  </w:p>
  <w:p w:rsidR="00025537" w:rsidP="000255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E43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685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5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5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5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5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5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5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5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5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5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5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5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537"/>
  </w:style>
  <w:style w:type="character" w:customStyle="1" w:styleId="Heading1Char">
    <w:name w:val="Heading 1 Char"/>
    <w:basedOn w:val="DefaultParagraphFont"/>
    <w:link w:val="Heading1"/>
    <w:rsid w:val="000255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5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5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5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537"/>
    <w:rPr>
      <w:b/>
      <w:spacing w:val="0"/>
    </w:rPr>
  </w:style>
  <w:style w:type="character" w:styleId="Emphasis">
    <w:name w:val="Emphasis"/>
    <w:basedOn w:val="DefaultParagraphFont"/>
    <w:qFormat/>
    <w:rsid w:val="00025537"/>
    <w:rPr>
      <w:i/>
    </w:rPr>
  </w:style>
  <w:style w:type="paragraph" w:customStyle="1" w:styleId="SuperHeading">
    <w:name w:val="SuperHeading"/>
    <w:basedOn w:val="Normal"/>
    <w:rsid w:val="000255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5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5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5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5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5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5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5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5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5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5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5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5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5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5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5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5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5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5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5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5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5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5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5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5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5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5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5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5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5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5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5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5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5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537"/>
  </w:style>
  <w:style w:type="paragraph" w:styleId="TableofFigures">
    <w:name w:val="table of figures"/>
    <w:basedOn w:val="Normal"/>
    <w:next w:val="Normal"/>
    <w:semiHidden/>
    <w:rsid w:val="000255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5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5537"/>
    <w:rPr>
      <w:rFonts w:ascii="Wingdings" w:hAnsi="Wingdings"/>
    </w:rPr>
  </w:style>
  <w:style w:type="paragraph" w:customStyle="1" w:styleId="TableHeading">
    <w:name w:val="Table Heading"/>
    <w:basedOn w:val="HeadingBase"/>
    <w:rsid w:val="000255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537"/>
    <w:rPr>
      <w:color w:val="0033CC"/>
      <w:u w:val="none"/>
    </w:rPr>
  </w:style>
  <w:style w:type="paragraph" w:customStyle="1" w:styleId="BodyTextRight">
    <w:name w:val="Body Text Right"/>
    <w:basedOn w:val="BodyText"/>
    <w:rsid w:val="000255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5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5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5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5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5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537"/>
    <w:rPr>
      <w:sz w:val="32"/>
    </w:rPr>
  </w:style>
  <w:style w:type="paragraph" w:customStyle="1" w:styleId="HeadingProcedure">
    <w:name w:val="Heading Procedure"/>
    <w:basedOn w:val="HeadingBase"/>
    <w:next w:val="Normal"/>
    <w:rsid w:val="000255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537"/>
    <w:pPr>
      <w:spacing w:before="60" w:after="60"/>
    </w:pPr>
  </w:style>
  <w:style w:type="paragraph" w:styleId="ListContinue">
    <w:name w:val="List Continue"/>
    <w:basedOn w:val="List"/>
    <w:rsid w:val="00025537"/>
    <w:pPr>
      <w:ind w:firstLine="0"/>
    </w:pPr>
  </w:style>
  <w:style w:type="paragraph" w:customStyle="1" w:styleId="ListNote">
    <w:name w:val="List Note"/>
    <w:basedOn w:val="List"/>
    <w:rsid w:val="000255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5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5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537"/>
    <w:rPr>
      <w:rFonts w:ascii="Courier New" w:hAnsi="Courier New"/>
    </w:rPr>
  </w:style>
  <w:style w:type="paragraph" w:customStyle="1" w:styleId="NoteBullet">
    <w:name w:val="Note Bullet"/>
    <w:basedOn w:val="Note"/>
    <w:rsid w:val="000255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5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5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5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5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5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5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537"/>
    <w:rPr>
      <w:b/>
      <w:smallCaps/>
    </w:rPr>
  </w:style>
  <w:style w:type="paragraph" w:customStyle="1" w:styleId="TableListNumber">
    <w:name w:val="Table List Number"/>
    <w:basedOn w:val="ListNumber"/>
    <w:rsid w:val="000255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5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537"/>
    <w:pPr>
      <w:numPr>
        <w:numId w:val="8"/>
      </w:numPr>
    </w:pPr>
  </w:style>
  <w:style w:type="paragraph" w:customStyle="1" w:styleId="ListAlpha2">
    <w:name w:val="List Alpha 2"/>
    <w:basedOn w:val="List2"/>
    <w:rsid w:val="00025537"/>
    <w:pPr>
      <w:numPr>
        <w:numId w:val="7"/>
      </w:numPr>
    </w:pPr>
  </w:style>
  <w:style w:type="paragraph" w:styleId="List2">
    <w:name w:val="List 2"/>
    <w:basedOn w:val="BodyText"/>
    <w:rsid w:val="000255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5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5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5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5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5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5537"/>
    <w:pPr>
      <w:numPr>
        <w:numId w:val="3"/>
      </w:numPr>
    </w:pPr>
  </w:style>
  <w:style w:type="paragraph" w:styleId="ListContinue2">
    <w:name w:val="List Continue 2"/>
    <w:basedOn w:val="List2"/>
    <w:rsid w:val="00025537"/>
    <w:pPr>
      <w:ind w:firstLine="0"/>
    </w:pPr>
  </w:style>
  <w:style w:type="paragraph" w:styleId="ListContinue3">
    <w:name w:val="List Continue 3"/>
    <w:basedOn w:val="List3"/>
    <w:rsid w:val="00025537"/>
    <w:pPr>
      <w:ind w:left="1021" w:firstLine="0"/>
    </w:pPr>
  </w:style>
  <w:style w:type="paragraph" w:styleId="ListContinue4">
    <w:name w:val="List Continue 4"/>
    <w:basedOn w:val="List4"/>
    <w:rsid w:val="00025537"/>
    <w:pPr>
      <w:ind w:firstLine="0"/>
    </w:pPr>
  </w:style>
  <w:style w:type="paragraph" w:styleId="ListContinue5">
    <w:name w:val="List Continue 5"/>
    <w:basedOn w:val="List5"/>
    <w:rsid w:val="00025537"/>
    <w:pPr>
      <w:ind w:firstLine="0"/>
    </w:pPr>
  </w:style>
  <w:style w:type="paragraph" w:styleId="ListNumber3">
    <w:name w:val="List Number 3"/>
    <w:basedOn w:val="List3"/>
    <w:rsid w:val="00025537"/>
    <w:pPr>
      <w:numPr>
        <w:numId w:val="4"/>
      </w:numPr>
    </w:pPr>
  </w:style>
  <w:style w:type="paragraph" w:styleId="ListNumber4">
    <w:name w:val="List Number 4"/>
    <w:basedOn w:val="List4"/>
    <w:rsid w:val="00025537"/>
    <w:pPr>
      <w:numPr>
        <w:numId w:val="5"/>
      </w:numPr>
    </w:pPr>
  </w:style>
  <w:style w:type="paragraph" w:styleId="ListNumber5">
    <w:name w:val="List Number 5"/>
    <w:basedOn w:val="List5"/>
    <w:rsid w:val="00025537"/>
    <w:pPr>
      <w:numPr>
        <w:numId w:val="6"/>
      </w:numPr>
    </w:pPr>
  </w:style>
  <w:style w:type="paragraph" w:styleId="BlockText">
    <w:name w:val="Block Text"/>
    <w:basedOn w:val="Normal"/>
    <w:rsid w:val="000255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5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537"/>
    <w:rPr>
      <w:sz w:val="16"/>
      <w:vertAlign w:val="superscript"/>
    </w:rPr>
  </w:style>
  <w:style w:type="character" w:customStyle="1" w:styleId="Symbols">
    <w:name w:val="Symbols"/>
    <w:basedOn w:val="DefaultParagraphFont"/>
    <w:rsid w:val="00025537"/>
    <w:rPr>
      <w:rFonts w:ascii="Symbol" w:hAnsi="Symbol"/>
    </w:rPr>
  </w:style>
  <w:style w:type="character" w:customStyle="1" w:styleId="MenuOptions">
    <w:name w:val="Menu Options"/>
    <w:basedOn w:val="DefaultParagraphFont"/>
    <w:rsid w:val="000255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537"/>
    <w:rPr>
      <w:b/>
    </w:rPr>
  </w:style>
  <w:style w:type="character" w:customStyle="1" w:styleId="Underlined">
    <w:name w:val="Underlined"/>
    <w:basedOn w:val="DefaultParagraphFont"/>
    <w:rsid w:val="00025537"/>
    <w:rPr>
      <w:u w:val="single"/>
    </w:rPr>
  </w:style>
  <w:style w:type="paragraph" w:customStyle="1" w:styleId="TableBodyTextRight">
    <w:name w:val="Table Body Text Right"/>
    <w:basedOn w:val="TableBodyText"/>
    <w:rsid w:val="000255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537"/>
    <w:rPr>
      <w:sz w:val="18"/>
    </w:rPr>
  </w:style>
  <w:style w:type="paragraph" w:customStyle="1" w:styleId="BodySmallRight">
    <w:name w:val="Body Small Right"/>
    <w:basedOn w:val="BodyTextRight"/>
    <w:rsid w:val="00025537"/>
    <w:rPr>
      <w:sz w:val="18"/>
      <w:szCs w:val="18"/>
    </w:rPr>
  </w:style>
  <w:style w:type="paragraph" w:customStyle="1" w:styleId="MarginEdition">
    <w:name w:val="Margin Edition"/>
    <w:basedOn w:val="MarginNote"/>
    <w:rsid w:val="000255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537"/>
    <w:rPr>
      <w:sz w:val="2"/>
      <w:szCs w:val="2"/>
    </w:rPr>
  </w:style>
  <w:style w:type="character" w:customStyle="1" w:styleId="Small">
    <w:name w:val="Small"/>
    <w:basedOn w:val="DefaultParagraphFont"/>
    <w:rsid w:val="00025537"/>
    <w:rPr>
      <w:sz w:val="16"/>
    </w:rPr>
  </w:style>
  <w:style w:type="paragraph" w:customStyle="1" w:styleId="WideTable">
    <w:name w:val="Wide Table"/>
    <w:basedOn w:val="Normal"/>
    <w:rsid w:val="000255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537"/>
  </w:style>
  <w:style w:type="paragraph" w:styleId="Quote">
    <w:name w:val="Quote"/>
    <w:basedOn w:val="Heading1"/>
    <w:link w:val="QuoteChar"/>
    <w:qFormat/>
    <w:rsid w:val="000255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5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537"/>
    <w:pPr>
      <w:pageBreakBefore/>
    </w:pPr>
  </w:style>
  <w:style w:type="paragraph" w:customStyle="1" w:styleId="Border">
    <w:name w:val="Border"/>
    <w:basedOn w:val="Normal"/>
    <w:qFormat/>
    <w:rsid w:val="000255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5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5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5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5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5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5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5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5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537"/>
    <w:rPr>
      <w:u w:val="single"/>
    </w:rPr>
  </w:style>
  <w:style w:type="character" w:customStyle="1" w:styleId="BoldandItalics">
    <w:name w:val="Bold and Italics"/>
    <w:qFormat/>
    <w:rsid w:val="00025537"/>
    <w:rPr>
      <w:b/>
      <w:i/>
      <w:u w:val="none"/>
    </w:rPr>
  </w:style>
  <w:style w:type="paragraph" w:styleId="BalloonText">
    <w:name w:val="Balloon Text"/>
    <w:basedOn w:val="Normal"/>
    <w:link w:val="BalloonTextChar"/>
    <w:rsid w:val="00025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5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5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5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5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5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537"/>
    <w:pPr>
      <w:spacing w:before="0" w:after="0"/>
    </w:pPr>
  </w:style>
  <w:style w:type="paragraph" w:customStyle="1" w:styleId="BodyTextBold">
    <w:name w:val="Body Text Bold"/>
    <w:basedOn w:val="BodyText"/>
    <w:qFormat/>
    <w:rsid w:val="00025537"/>
    <w:rPr>
      <w:b/>
    </w:rPr>
  </w:style>
  <w:style w:type="character" w:styleId="Hyperlink">
    <w:name w:val="Hyperlink"/>
    <w:basedOn w:val="DefaultParagraphFont"/>
    <w:uiPriority w:val="99"/>
    <w:unhideWhenUsed/>
    <w:rsid w:val="002A33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6526</Characters>
  <Application>Microsoft Office Word</Application>
  <DocSecurity>0</DocSecurity>
  <Lines>203</Lines>
  <Paragraphs>122</Paragraphs>
  <ScaleCrop>false</ScaleCrop>
  <Company>Author-it Software Corporation Ltd.</Company>
  <LinksUpToDate>false</LinksUpToDate>
  <CharactersWithSpaces>7380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BSBITU314 Design and produce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