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C95" w:rsidP="001E6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BSBITU302 Create electronic presentations</w:t>
      </w:r>
      <w:r>
        <w:fldChar w:fldCharType="end"/>
      </w:r>
    </w:p>
    <w:p w:rsidR="001E6C95" w:rsidP="001E6C95">
      <w:pPr>
        <w:pStyle w:val="Version"/>
        <w:sectPr w:rsidSect="00207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CFE" w:rsidP="00207CFE">
      <w:pPr>
        <w:pStyle w:val="SuperHeading"/>
      </w:pPr>
      <w:r w:rsidRPr="00207CFE">
        <w:t>BSBITU302 Create electronic presentations</w:t>
      </w:r>
    </w:p>
    <w:p w:rsidR="00000000" w:rsidRPr="00207CFE" w:rsidP="00207CFE">
      <w:pPr>
        <w:pStyle w:val="Heading1"/>
      </w:pPr>
      <w:bookmarkStart w:id="1" w:name="O_706297"/>
      <w:bookmarkEnd w:id="1"/>
      <w:r w:rsidRPr="00207C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rPr>
                <w:rStyle w:val="SpecialBold"/>
              </w:rPr>
              <w:t>Comments</w:t>
            </w:r>
          </w:p>
        </w:tc>
      </w:tr>
      <w:tr w:rsidTr="0020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Release 1</w:t>
            </w:r>
            <w:r w:rsidRPr="00207CF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t>This version first released with BSB Business Services Training Package Version 1.0.</w:t>
            </w:r>
          </w:p>
        </w:tc>
      </w:tr>
    </w:tbl>
    <w:p w:rsidR="00000000" w:rsidRPr="00207CFE" w:rsidP="00207CFE">
      <w:pPr>
        <w:pStyle w:val="BodyText"/>
      </w:pPr>
    </w:p>
    <w:p w:rsidR="00000000" w:rsidRPr="00207CFE" w:rsidP="00207CFE">
      <w:pPr>
        <w:pStyle w:val="AllowPageBreak"/>
      </w:pPr>
    </w:p>
    <w:p w:rsidR="00000000" w:rsidRPr="00207CFE" w:rsidP="00207CFE">
      <w:pPr>
        <w:pStyle w:val="Heading1"/>
      </w:pPr>
      <w:bookmarkStart w:id="2" w:name="O_706298"/>
      <w:bookmarkEnd w:id="2"/>
      <w:r w:rsidRPr="00207CFE">
        <w:t>Application</w:t>
      </w:r>
    </w:p>
    <w:p w:rsidR="00000000" w:rsidRPr="00207CFE" w:rsidP="001E6C95">
      <w:pPr>
        <w:pStyle w:val="BodyText"/>
      </w:pPr>
      <w:r w:rsidRPr="00207CFE">
        <w:t>This unit describes the skills and knowledge required to design and produce electronic pre</w:t>
      </w:r>
      <w:r w:rsidRPr="00207CFE">
        <w:t>sentations for speakers, for self access and online access.</w:t>
      </w:r>
    </w:p>
    <w:p w:rsidR="00000000" w:rsidRPr="00207CFE" w:rsidP="001E6C95">
      <w:pPr>
        <w:pStyle w:val="BodyText"/>
      </w:pPr>
      <w:r w:rsidRPr="00207CFE">
        <w:t xml:space="preserve">It applies to individuals employed in a range of work environments who design electronic presentations. They may work as individuals providing administrative support within an enterprise, or may </w:t>
      </w:r>
      <w:r w:rsidRPr="00207CFE">
        <w:t>be responsible for production of their own electronic presentations.</w:t>
      </w:r>
    </w:p>
    <w:p w:rsidR="00000000" w:rsidRPr="00207CFE" w:rsidP="001E6C95">
      <w:pPr>
        <w:pStyle w:val="BodyText"/>
      </w:pPr>
      <w:r w:rsidRPr="00207CFE">
        <w:t>No licensing, legislative or certification requirements apply to this unit at the time of publication.</w:t>
      </w:r>
    </w:p>
    <w:p w:rsidR="00000000" w:rsidRPr="00207CFE" w:rsidP="00207CFE">
      <w:pPr>
        <w:pStyle w:val="Heading1"/>
      </w:pPr>
      <w:bookmarkStart w:id="3" w:name="O_706301"/>
      <w:bookmarkEnd w:id="3"/>
      <w:r w:rsidRPr="00207CFE">
        <w:t>Unit Sector</w:t>
      </w:r>
    </w:p>
    <w:p w:rsidR="00000000" w:rsidRPr="00207CFE" w:rsidP="001E6C95">
      <w:pPr>
        <w:pStyle w:val="BodyText"/>
      </w:pPr>
      <w:r w:rsidRPr="00207CFE">
        <w:t>Information and Communications Technology – IT Use</w:t>
      </w:r>
    </w:p>
    <w:p w:rsidR="00000000" w:rsidRPr="00207CFE" w:rsidP="00207CFE">
      <w:pPr>
        <w:pStyle w:val="Heading1"/>
      </w:pPr>
      <w:bookmarkStart w:id="4" w:name="O_706302"/>
      <w:bookmarkEnd w:id="4"/>
      <w:r w:rsidRPr="00207C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7C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rPr>
                <w:rStyle w:val="SpecialBold"/>
              </w:rPr>
              <w:t>PERFORMANCE CRITERIA</w:t>
            </w:r>
          </w:p>
        </w:tc>
      </w:tr>
      <w:tr w:rsidTr="00207C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7C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1. Prepare to create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t xml:space="preserve">1.1 Organise personal work environment in accordance with ergonomic requirements </w:t>
            </w:r>
          </w:p>
          <w:p w:rsidR="00000000" w:rsidRPr="00207CFE" w:rsidP="00207CFE">
            <w:pPr>
              <w:pStyle w:val="BodyText"/>
            </w:pPr>
            <w:r w:rsidRPr="00207CFE">
              <w:t>1.2 Determine purpose, audience and mode of presentation in consultation with content author or presenter</w:t>
            </w:r>
          </w:p>
          <w:p w:rsidR="00000000" w:rsidRPr="00207CFE" w:rsidP="00207CFE">
            <w:pPr>
              <w:pStyle w:val="BodyText"/>
            </w:pPr>
            <w:r w:rsidRPr="00207CFE">
              <w:t>1.3 Identify presentation requirements in terms of supporting docume</w:t>
            </w:r>
            <w:r w:rsidRPr="00207CFE">
              <w:t>nts and equipment</w:t>
            </w:r>
          </w:p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 xml:space="preserve">1.4 Apply work organisation strategies and energy and resource </w:t>
            </w:r>
            <w:r w:rsidRPr="00207CFE">
              <w:t>conservation techniques to plan work activities</w:t>
            </w:r>
          </w:p>
        </w:tc>
      </w:tr>
      <w:tr w:rsidTr="00207C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2. Create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t>2.1 Design slides, notes and handout masters to incorporate organisational and task requirements in relation to image and preferred style, avoiding distractions</w:t>
            </w:r>
          </w:p>
          <w:p w:rsidR="00000000" w:rsidRPr="00207CFE" w:rsidP="00207CFE">
            <w:pPr>
              <w:pStyle w:val="BodyText"/>
            </w:pPr>
            <w:r w:rsidRPr="00207CFE">
              <w:t>2.2 Use software functions for consistency of design and layout, to meet identified presentatio</w:t>
            </w:r>
            <w:r w:rsidRPr="00207CFE">
              <w:t>n requirements</w:t>
            </w:r>
          </w:p>
          <w:p w:rsidR="00000000" w:rsidRPr="00207CFE" w:rsidP="00207CFE">
            <w:pPr>
              <w:pStyle w:val="BodyText"/>
            </w:pPr>
            <w:r w:rsidRPr="00207CFE">
              <w:t>2.3 Balance presentation features for visual impact and emphasis</w:t>
            </w:r>
          </w:p>
          <w:p w:rsidR="00000000" w:rsidRPr="00207CFE" w:rsidP="00207CFE">
            <w:pPr>
              <w:pStyle w:val="BodyText"/>
            </w:pPr>
            <w:r w:rsidRPr="00207CFE">
              <w:t>2.4 Use advanced software features to streamline and customise presentation for different audiences</w:t>
            </w:r>
          </w:p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2.5 Prepare presentation within designated timeline</w:t>
            </w:r>
          </w:p>
        </w:tc>
      </w:tr>
      <w:tr w:rsidTr="00207C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3. Finalise presentatio</w:t>
            </w:r>
            <w:r w:rsidRPr="00207CFE">
              <w:t>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t>3.1 Use manuals, user documentation and online help to overcome problems with design and production</w:t>
            </w:r>
          </w:p>
          <w:p w:rsidR="00000000" w:rsidRPr="00207CFE" w:rsidP="00207CFE">
            <w:pPr>
              <w:pStyle w:val="BodyText"/>
            </w:pPr>
            <w:r w:rsidRPr="00207CFE">
              <w:t>3.2 Check presentation for spelling and consistency in presentation features and style, in accordance with task requirements</w:t>
            </w:r>
          </w:p>
          <w:p w:rsidR="00000000" w:rsidRPr="00207CFE" w:rsidP="00207CFE">
            <w:pPr>
              <w:pStyle w:val="BodyText"/>
            </w:pPr>
            <w:r w:rsidRPr="00207CFE">
              <w:t>3.3 Print presentation materi</w:t>
            </w:r>
            <w:r w:rsidRPr="00207CFE">
              <w:t>als in accordance with presenter or audience requirements</w:t>
            </w:r>
          </w:p>
          <w:p w:rsidR="00000000" w:rsidRPr="00207CFE" w:rsidP="00207CFE">
            <w:pPr>
              <w:pStyle w:val="BodyText"/>
            </w:pPr>
            <w:r w:rsidRPr="00207CFE">
              <w:t>3.4 Store presentation, in accordance with organisational requirements and exit application without information loss or damage</w:t>
            </w:r>
          </w:p>
        </w:tc>
      </w:tr>
    </w:tbl>
    <w:p w:rsidR="00000000" w:rsidRPr="00207CFE" w:rsidP="00207CFE">
      <w:pPr>
        <w:pStyle w:val="BodyText"/>
      </w:pPr>
    </w:p>
    <w:p w:rsidR="00000000" w:rsidRPr="00207CFE" w:rsidP="00207CFE">
      <w:pPr>
        <w:pStyle w:val="AllowPageBreak"/>
      </w:pPr>
    </w:p>
    <w:p w:rsidR="00000000" w:rsidRPr="00207CFE" w:rsidP="00207CFE">
      <w:pPr>
        <w:pStyle w:val="Heading1"/>
      </w:pPr>
      <w:bookmarkStart w:id="5" w:name="O_706303"/>
      <w:bookmarkEnd w:id="5"/>
      <w:r w:rsidRPr="00207CFE">
        <w:t>Foundation Skills</w:t>
      </w:r>
    </w:p>
    <w:p w:rsidR="00000000" w:rsidRPr="001E6C95" w:rsidP="001E6C95">
      <w:pPr>
        <w:pStyle w:val="BodyText"/>
        <w:rPr>
          <w:i/>
        </w:rPr>
      </w:pPr>
      <w:r w:rsidRPr="001E6C95">
        <w:rPr>
          <w:rStyle w:val="Emphasis"/>
        </w:rPr>
        <w:t>This section describes language, l</w:t>
      </w:r>
      <w:r w:rsidRPr="001E6C95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Performance</w:t>
            </w:r>
          </w:p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rPr>
                <w:rStyle w:val="SpecialBold"/>
              </w:rPr>
              <w:t>Description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1.3, 3.1, 3.2, 3.4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ListBullet"/>
              <w:rPr>
                <w:lang w:val="en-NZ"/>
              </w:rPr>
            </w:pPr>
            <w:r w:rsidRPr="00207CFE">
              <w:t xml:space="preserve">Evaluates and integrates information and ideas to construct meaning in an effort to design and create a presentation 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2.1, 2.3-2.5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ListBullet"/>
              <w:rPr>
                <w:lang w:val="en-NZ"/>
              </w:rPr>
            </w:pPr>
            <w:r w:rsidRPr="00207CFE">
              <w:t>Communicates relationships between ideas and information in a style appropriate to audience and purpose in accordan</w:t>
            </w:r>
            <w:r w:rsidRPr="00207CFE">
              <w:t>ce with organisational and task requirements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 xml:space="preserve">1.2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ListBullet"/>
              <w:rPr>
                <w:lang w:val="en-NZ"/>
              </w:rPr>
            </w:pPr>
            <w:r w:rsidRPr="00207CFE">
              <w:t xml:space="preserve">Listens to discussions and participates in exchange of information to choose appropriate actions to create presentation  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1.1-1.4, 2.1, 2.2, 2.5,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ListBullet"/>
              <w:rPr>
                <w:lang w:val="en-NZ"/>
              </w:rPr>
            </w:pPr>
            <w:r w:rsidRPr="00207CFE">
              <w:t>Re</w:t>
            </w:r>
            <w:r w:rsidRPr="00207CFE">
              <w:t>cognises and follows explicit and implicit protocols and meets expectations associated with own role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ListBullet"/>
              <w:rPr>
                <w:lang w:val="en-NZ"/>
              </w:rPr>
            </w:pPr>
            <w:r w:rsidRPr="00207CFE">
              <w:t>Collaborates with others to achieve joint outcomes</w:t>
            </w:r>
          </w:p>
        </w:tc>
      </w:tr>
      <w:tr w:rsidTr="00207C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1.4, 2.1-2.5,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ListBullet"/>
            </w:pPr>
            <w:r w:rsidRPr="00207CFE">
              <w:t>Uses advanced features within applications to address routine and complex work tasks</w:t>
            </w:r>
          </w:p>
          <w:p w:rsidR="00000000" w:rsidRPr="00207CFE" w:rsidP="00207CFE">
            <w:pPr>
              <w:pStyle w:val="ListBullet"/>
            </w:pPr>
            <w:r w:rsidRPr="00207CFE">
              <w:t>Plans and implements routine tasks and workload making limited decisions on sequencing and timing</w:t>
            </w:r>
          </w:p>
        </w:tc>
      </w:tr>
    </w:tbl>
    <w:p w:rsidR="00000000" w:rsidRPr="00207CFE" w:rsidP="00207CFE">
      <w:pPr>
        <w:pStyle w:val="BodyText"/>
      </w:pPr>
    </w:p>
    <w:p w:rsidR="00000000" w:rsidRPr="00207CFE" w:rsidP="00207CFE">
      <w:pPr>
        <w:pStyle w:val="AllowPageBreak"/>
      </w:pPr>
    </w:p>
    <w:p w:rsidR="00000000" w:rsidRPr="00207CFE" w:rsidP="00207CFE">
      <w:pPr>
        <w:pStyle w:val="Heading1"/>
      </w:pPr>
      <w:bookmarkStart w:id="6" w:name="O_706305"/>
      <w:bookmarkEnd w:id="6"/>
      <w:r w:rsidRPr="00207C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 xml:space="preserve">Code and title </w:t>
            </w:r>
          </w:p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Code and title</w:t>
            </w:r>
          </w:p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rPr>
                <w:rStyle w:val="SpecialBold"/>
              </w:rPr>
              <w:t>Equivalence status</w:t>
            </w:r>
          </w:p>
        </w:tc>
      </w:tr>
      <w:tr w:rsidTr="00207C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BSBITU302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BSBITU302B Create electronic presentations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CFE">
            <w:pPr>
              <w:pStyle w:val="BodyText"/>
              <w:rPr>
                <w:lang w:val="en-NZ"/>
              </w:rPr>
            </w:pPr>
            <w:r w:rsidRPr="00207C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CFE" w:rsidP="00207CFE">
            <w:pPr>
              <w:pStyle w:val="BodyText"/>
            </w:pPr>
            <w:r w:rsidRPr="00207CFE">
              <w:t>Equivalent unit</w:t>
            </w:r>
          </w:p>
        </w:tc>
      </w:tr>
    </w:tbl>
    <w:p w:rsidR="00000000" w:rsidRPr="00207CFE" w:rsidP="00207CFE">
      <w:pPr>
        <w:pStyle w:val="BodyText"/>
      </w:pPr>
    </w:p>
    <w:p w:rsidR="00000000" w:rsidRPr="00207CFE" w:rsidP="00207CFE">
      <w:pPr>
        <w:pStyle w:val="AllowPageBreak"/>
      </w:pPr>
    </w:p>
    <w:p w:rsidR="00000000" w:rsidRPr="00207CFE" w:rsidP="00207CFE">
      <w:pPr>
        <w:pStyle w:val="Heading1"/>
      </w:pPr>
      <w:bookmarkStart w:id="7" w:name="O_706312"/>
      <w:bookmarkEnd w:id="7"/>
      <w:r w:rsidRPr="00207CFE">
        <w:t>Links</w:t>
      </w:r>
    </w:p>
    <w:p w:rsidR="00000000" w:rsidRPr="00207CFE" w:rsidP="001E6C95">
      <w:pPr>
        <w:pStyle w:val="BodyText"/>
      </w:pPr>
      <w:r w:rsidRPr="00207CFE">
        <w:t>Compa</w:t>
      </w:r>
      <w:r w:rsidRPr="00207CF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01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7CFE" w:rsidP="00207CFE"/>
    <w:sectPr w:rsidSect="00207C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FE" w:rsidRPr="001E6C95" w:rsidP="001E6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95" w:rsidP="00207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C95" w:rsidP="00207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6C95" w:rsidP="00207C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CFE" w:rsidRPr="001E6C95" w:rsidP="001E6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C95" w:rsidRPr="002D2AF8" w:rsidP="00207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BSBITU302 Create electronic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E6C95" w:rsidP="00207C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24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4CDD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CFE"/>
  </w:style>
  <w:style w:type="character" w:customStyle="1" w:styleId="Heading1Char">
    <w:name w:val="Heading 1 Char"/>
    <w:basedOn w:val="DefaultParagraphFont"/>
    <w:link w:val="Heading1"/>
    <w:rsid w:val="00207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C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C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C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CFE"/>
    <w:rPr>
      <w:b/>
      <w:spacing w:val="0"/>
    </w:rPr>
  </w:style>
  <w:style w:type="character" w:styleId="Emphasis">
    <w:name w:val="Emphasis"/>
    <w:basedOn w:val="DefaultParagraphFont"/>
    <w:qFormat/>
    <w:rsid w:val="00207CFE"/>
    <w:rPr>
      <w:i/>
    </w:rPr>
  </w:style>
  <w:style w:type="paragraph" w:customStyle="1" w:styleId="SuperHeading">
    <w:name w:val="SuperHeading"/>
    <w:basedOn w:val="Normal"/>
    <w:rsid w:val="00207C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C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C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C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C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C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C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C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C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CFE"/>
  </w:style>
  <w:style w:type="paragraph" w:styleId="TableofFigures">
    <w:name w:val="table of figures"/>
    <w:basedOn w:val="Normal"/>
    <w:next w:val="Normal"/>
    <w:semiHidden/>
    <w:rsid w:val="00207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C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CFE"/>
    <w:rPr>
      <w:rFonts w:ascii="Wingdings" w:hAnsi="Wingdings"/>
    </w:rPr>
  </w:style>
  <w:style w:type="paragraph" w:customStyle="1" w:styleId="TableHeading">
    <w:name w:val="Table Heading"/>
    <w:basedOn w:val="HeadingBase"/>
    <w:rsid w:val="00207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CFE"/>
    <w:rPr>
      <w:color w:val="0033CC"/>
      <w:u w:val="none"/>
    </w:rPr>
  </w:style>
  <w:style w:type="paragraph" w:customStyle="1" w:styleId="BodyTextRight">
    <w:name w:val="Body Text Right"/>
    <w:basedOn w:val="BodyText"/>
    <w:rsid w:val="00207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C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C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CFE"/>
    <w:rPr>
      <w:sz w:val="32"/>
    </w:rPr>
  </w:style>
  <w:style w:type="paragraph" w:customStyle="1" w:styleId="HeadingProcedure">
    <w:name w:val="Heading Procedure"/>
    <w:basedOn w:val="HeadingBase"/>
    <w:next w:val="Normal"/>
    <w:rsid w:val="00207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CFE"/>
    <w:pPr>
      <w:spacing w:before="60" w:after="60"/>
    </w:pPr>
  </w:style>
  <w:style w:type="paragraph" w:styleId="ListContinue">
    <w:name w:val="List Continue"/>
    <w:basedOn w:val="List"/>
    <w:rsid w:val="00207CFE"/>
    <w:pPr>
      <w:ind w:firstLine="0"/>
    </w:pPr>
  </w:style>
  <w:style w:type="paragraph" w:customStyle="1" w:styleId="ListNote">
    <w:name w:val="List Note"/>
    <w:basedOn w:val="List"/>
    <w:rsid w:val="00207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CFE"/>
    <w:rPr>
      <w:rFonts w:ascii="Courier New" w:hAnsi="Courier New"/>
    </w:rPr>
  </w:style>
  <w:style w:type="paragraph" w:customStyle="1" w:styleId="NoteBullet">
    <w:name w:val="Note Bullet"/>
    <w:basedOn w:val="Note"/>
    <w:rsid w:val="00207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C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C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CFE"/>
    <w:rPr>
      <w:b/>
      <w:smallCaps/>
    </w:rPr>
  </w:style>
  <w:style w:type="paragraph" w:customStyle="1" w:styleId="TableListNumber">
    <w:name w:val="Table List Number"/>
    <w:basedOn w:val="ListNumber"/>
    <w:rsid w:val="00207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CFE"/>
    <w:pPr>
      <w:numPr>
        <w:numId w:val="8"/>
      </w:numPr>
    </w:pPr>
  </w:style>
  <w:style w:type="paragraph" w:customStyle="1" w:styleId="ListAlpha2">
    <w:name w:val="List Alpha 2"/>
    <w:basedOn w:val="List2"/>
    <w:rsid w:val="00207CFE"/>
    <w:pPr>
      <w:numPr>
        <w:numId w:val="7"/>
      </w:numPr>
    </w:pPr>
  </w:style>
  <w:style w:type="paragraph" w:styleId="List2">
    <w:name w:val="List 2"/>
    <w:basedOn w:val="BodyText"/>
    <w:rsid w:val="00207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C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C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CFE"/>
    <w:pPr>
      <w:numPr>
        <w:numId w:val="3"/>
      </w:numPr>
    </w:pPr>
  </w:style>
  <w:style w:type="paragraph" w:styleId="ListContinue2">
    <w:name w:val="List Continue 2"/>
    <w:basedOn w:val="List2"/>
    <w:rsid w:val="00207CFE"/>
    <w:pPr>
      <w:ind w:firstLine="0"/>
    </w:pPr>
  </w:style>
  <w:style w:type="paragraph" w:styleId="ListContinue3">
    <w:name w:val="List Continue 3"/>
    <w:basedOn w:val="List3"/>
    <w:rsid w:val="00207CFE"/>
    <w:pPr>
      <w:ind w:left="1021" w:firstLine="0"/>
    </w:pPr>
  </w:style>
  <w:style w:type="paragraph" w:styleId="ListContinue4">
    <w:name w:val="List Continue 4"/>
    <w:basedOn w:val="List4"/>
    <w:rsid w:val="00207CFE"/>
    <w:pPr>
      <w:ind w:firstLine="0"/>
    </w:pPr>
  </w:style>
  <w:style w:type="paragraph" w:styleId="ListContinue5">
    <w:name w:val="List Continue 5"/>
    <w:basedOn w:val="List5"/>
    <w:rsid w:val="00207CFE"/>
    <w:pPr>
      <w:ind w:firstLine="0"/>
    </w:pPr>
  </w:style>
  <w:style w:type="paragraph" w:styleId="ListNumber3">
    <w:name w:val="List Number 3"/>
    <w:basedOn w:val="List3"/>
    <w:rsid w:val="00207CFE"/>
    <w:pPr>
      <w:numPr>
        <w:numId w:val="4"/>
      </w:numPr>
    </w:pPr>
  </w:style>
  <w:style w:type="paragraph" w:styleId="ListNumber4">
    <w:name w:val="List Number 4"/>
    <w:basedOn w:val="List4"/>
    <w:rsid w:val="00207CFE"/>
    <w:pPr>
      <w:numPr>
        <w:numId w:val="5"/>
      </w:numPr>
    </w:pPr>
  </w:style>
  <w:style w:type="paragraph" w:styleId="ListNumber5">
    <w:name w:val="List Number 5"/>
    <w:basedOn w:val="List5"/>
    <w:rsid w:val="00207CFE"/>
    <w:pPr>
      <w:numPr>
        <w:numId w:val="6"/>
      </w:numPr>
    </w:pPr>
  </w:style>
  <w:style w:type="paragraph" w:styleId="BlockText">
    <w:name w:val="Block Text"/>
    <w:basedOn w:val="Normal"/>
    <w:rsid w:val="00207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CFE"/>
    <w:rPr>
      <w:sz w:val="16"/>
      <w:vertAlign w:val="superscript"/>
    </w:rPr>
  </w:style>
  <w:style w:type="character" w:customStyle="1" w:styleId="Symbols">
    <w:name w:val="Symbols"/>
    <w:basedOn w:val="DefaultParagraphFont"/>
    <w:rsid w:val="00207CFE"/>
    <w:rPr>
      <w:rFonts w:ascii="Symbol" w:hAnsi="Symbol"/>
    </w:rPr>
  </w:style>
  <w:style w:type="character" w:customStyle="1" w:styleId="MenuOptions">
    <w:name w:val="Menu Options"/>
    <w:basedOn w:val="DefaultParagraphFont"/>
    <w:rsid w:val="00207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CFE"/>
    <w:rPr>
      <w:b/>
    </w:rPr>
  </w:style>
  <w:style w:type="character" w:customStyle="1" w:styleId="Underlined">
    <w:name w:val="Underlined"/>
    <w:basedOn w:val="DefaultParagraphFont"/>
    <w:rsid w:val="00207CFE"/>
    <w:rPr>
      <w:u w:val="single"/>
    </w:rPr>
  </w:style>
  <w:style w:type="paragraph" w:customStyle="1" w:styleId="TableBodyTextRight">
    <w:name w:val="Table Body Text Right"/>
    <w:basedOn w:val="TableBodyText"/>
    <w:rsid w:val="00207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CFE"/>
    <w:rPr>
      <w:sz w:val="18"/>
    </w:rPr>
  </w:style>
  <w:style w:type="paragraph" w:customStyle="1" w:styleId="BodySmallRight">
    <w:name w:val="Body Small Right"/>
    <w:basedOn w:val="BodyTextRight"/>
    <w:rsid w:val="00207CFE"/>
    <w:rPr>
      <w:sz w:val="18"/>
      <w:szCs w:val="18"/>
    </w:rPr>
  </w:style>
  <w:style w:type="paragraph" w:customStyle="1" w:styleId="MarginEdition">
    <w:name w:val="Margin Edition"/>
    <w:basedOn w:val="MarginNote"/>
    <w:rsid w:val="00207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CFE"/>
    <w:rPr>
      <w:sz w:val="2"/>
      <w:szCs w:val="2"/>
    </w:rPr>
  </w:style>
  <w:style w:type="character" w:customStyle="1" w:styleId="Small">
    <w:name w:val="Small"/>
    <w:basedOn w:val="DefaultParagraphFont"/>
    <w:rsid w:val="00207CFE"/>
    <w:rPr>
      <w:sz w:val="16"/>
    </w:rPr>
  </w:style>
  <w:style w:type="paragraph" w:customStyle="1" w:styleId="WideTable">
    <w:name w:val="Wide Table"/>
    <w:basedOn w:val="Normal"/>
    <w:rsid w:val="00207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CFE"/>
  </w:style>
  <w:style w:type="paragraph" w:styleId="Quote">
    <w:name w:val="Quote"/>
    <w:basedOn w:val="Heading1"/>
    <w:link w:val="QuoteChar"/>
    <w:qFormat/>
    <w:rsid w:val="00207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CFE"/>
    <w:pPr>
      <w:pageBreakBefore/>
    </w:pPr>
  </w:style>
  <w:style w:type="paragraph" w:customStyle="1" w:styleId="Border">
    <w:name w:val="Border"/>
    <w:basedOn w:val="Normal"/>
    <w:qFormat/>
    <w:rsid w:val="00207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C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CFE"/>
    <w:rPr>
      <w:u w:val="single"/>
    </w:rPr>
  </w:style>
  <w:style w:type="character" w:customStyle="1" w:styleId="BoldandItalics">
    <w:name w:val="Bold and Italics"/>
    <w:qFormat/>
    <w:rsid w:val="00207CFE"/>
    <w:rPr>
      <w:b/>
      <w:i/>
      <w:u w:val="none"/>
    </w:rPr>
  </w:style>
  <w:style w:type="paragraph" w:styleId="BalloonText">
    <w:name w:val="Balloon Text"/>
    <w:basedOn w:val="Normal"/>
    <w:link w:val="BalloonTextChar"/>
    <w:rsid w:val="00207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C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C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C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C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C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CFE"/>
    <w:pPr>
      <w:spacing w:before="0" w:after="0"/>
    </w:pPr>
  </w:style>
  <w:style w:type="paragraph" w:customStyle="1" w:styleId="BodyTextBold">
    <w:name w:val="Body Text Bold"/>
    <w:basedOn w:val="BodyText"/>
    <w:qFormat/>
    <w:rsid w:val="00207CFE"/>
    <w:rPr>
      <w:b/>
    </w:rPr>
  </w:style>
  <w:style w:type="character" w:styleId="Hyperlink">
    <w:name w:val="Hyperlink"/>
    <w:basedOn w:val="DefaultParagraphFont"/>
    <w:uiPriority w:val="99"/>
    <w:unhideWhenUsed/>
    <w:rsid w:val="001E6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3628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BSBITU302 Create electronic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