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9DB" w:rsidP="00710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BSBITU213 Use digital technologies to communicate remotely</w:t>
      </w:r>
      <w:r>
        <w:fldChar w:fldCharType="end"/>
      </w:r>
    </w:p>
    <w:p w:rsidR="007109DB" w:rsidP="007109DB">
      <w:pPr>
        <w:pStyle w:val="Version"/>
        <w:sectPr w:rsidSect="004B0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1A5" w:rsidP="004B01A5">
      <w:pPr>
        <w:pStyle w:val="SuperHeading"/>
      </w:pPr>
      <w:r w:rsidRPr="004B01A5">
        <w:t>BSBITU213 Use digital technologies to communicate remotely</w:t>
      </w:r>
    </w:p>
    <w:p w:rsidR="00000000" w:rsidRPr="004B01A5" w:rsidP="004B01A5">
      <w:pPr>
        <w:pStyle w:val="Heading1"/>
      </w:pPr>
      <w:bookmarkStart w:id="1" w:name="O_1001296"/>
      <w:bookmarkEnd w:id="1"/>
      <w:r w:rsidRPr="004B01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rPr>
                <w:rStyle w:val="SpecialBold"/>
              </w:rPr>
              <w:t>Comments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t>This version first released with BSB Business Services Training Package Version 3.0.</w:t>
            </w:r>
          </w:p>
        </w:tc>
      </w:tr>
    </w:tbl>
    <w:p w:rsidR="00000000" w:rsidRPr="004B01A5" w:rsidP="004B01A5">
      <w:pPr>
        <w:pStyle w:val="BodyText"/>
      </w:pPr>
    </w:p>
    <w:p w:rsidR="00000000" w:rsidRPr="004B01A5" w:rsidP="004B01A5">
      <w:pPr>
        <w:pStyle w:val="AllowPageBreak"/>
      </w:pPr>
    </w:p>
    <w:p w:rsidR="00000000" w:rsidRPr="004B01A5" w:rsidP="004B01A5">
      <w:pPr>
        <w:pStyle w:val="Heading1"/>
      </w:pPr>
      <w:bookmarkStart w:id="2" w:name="O_1001302"/>
      <w:bookmarkEnd w:id="2"/>
      <w:r w:rsidRPr="004B01A5">
        <w:t>Application</w:t>
      </w:r>
    </w:p>
    <w:p w:rsidR="00000000" w:rsidRPr="004B01A5" w:rsidP="007109DB">
      <w:pPr>
        <w:pStyle w:val="BodyText"/>
      </w:pPr>
      <w:r w:rsidRPr="004B01A5">
        <w:t>This unit describes the skills and knowledge required to effectively id</w:t>
      </w:r>
      <w:r w:rsidRPr="004B01A5">
        <w:t>entify, select and use available methods of digital communication in a workplace context. Such methods may include electronic mail (email), instant messaging and other similar applications/web-based platforms.</w:t>
      </w:r>
    </w:p>
    <w:p w:rsidR="00000000" w:rsidRPr="004B01A5" w:rsidP="007109DB">
      <w:pPr>
        <w:pStyle w:val="BodyText"/>
      </w:pPr>
      <w:r w:rsidRPr="004B01A5">
        <w:t>It applies to individuals who use digital tec</w:t>
      </w:r>
      <w:r w:rsidRPr="004B01A5">
        <w:t xml:space="preserve">hnology to communicate with business stakeholders (including co-workers and customers). This will be particularly relevant to individuals in teams that work remotely. The individual will use a limited range of practical skills and fundamental knowledge in </w:t>
      </w:r>
      <w:r w:rsidRPr="004B01A5">
        <w:t>a defined context under direct supervision or with limited individual responsibility.</w:t>
      </w:r>
    </w:p>
    <w:p w:rsidR="00000000" w:rsidRPr="004B01A5" w:rsidP="007109DB">
      <w:pPr>
        <w:pStyle w:val="BodyText"/>
      </w:pPr>
      <w:r w:rsidRPr="004B01A5">
        <w:t>No licensing, legislative or certification requirements apply to this unit at the time of publication.</w:t>
      </w:r>
    </w:p>
    <w:p w:rsidR="00000000" w:rsidRPr="004B01A5" w:rsidP="004B01A5">
      <w:pPr>
        <w:pStyle w:val="Heading1"/>
      </w:pPr>
      <w:bookmarkStart w:id="3" w:name="O_1001301"/>
      <w:bookmarkEnd w:id="3"/>
      <w:r w:rsidRPr="004B01A5">
        <w:t>Unit Sector</w:t>
      </w:r>
    </w:p>
    <w:p w:rsidR="00000000" w:rsidRPr="004B01A5" w:rsidP="007109DB">
      <w:pPr>
        <w:pStyle w:val="BodyText"/>
      </w:pPr>
      <w:r w:rsidRPr="004B01A5">
        <w:t>Information and Communications Tech</w:t>
      </w:r>
      <w:r w:rsidRPr="004B01A5">
        <w:t>nology – IT Use</w:t>
      </w:r>
    </w:p>
    <w:p w:rsidR="00000000" w:rsidRPr="004B01A5" w:rsidP="004B01A5">
      <w:pPr>
        <w:pStyle w:val="Heading1"/>
      </w:pPr>
      <w:bookmarkStart w:id="4" w:name="O_1001300"/>
      <w:bookmarkEnd w:id="4"/>
      <w:r w:rsidRPr="004B01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B01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rPr>
                <w:rStyle w:val="SpecialBold"/>
              </w:rPr>
              <w:t>PERFORMANCE CRITERIA</w:t>
            </w:r>
          </w:p>
        </w:tc>
      </w:tr>
      <w:tr w:rsidTr="004B01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1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1. Identify methods for digital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t>1.1 Identify purpose for communication, intended audience and content of proposed communication (including whether it is commercially sensitive)</w:t>
            </w:r>
          </w:p>
          <w:p w:rsidR="00000000" w:rsidRPr="004B01A5" w:rsidP="004B01A5">
            <w:pPr>
              <w:pStyle w:val="BodyText"/>
            </w:pPr>
            <w:r w:rsidRPr="004B01A5">
              <w:t>1.2 Identify available digital communication applications by acce</w:t>
            </w:r>
            <w:r w:rsidRPr="004B01A5">
              <w:t xml:space="preserve">ssing relevant sources of information and clarify with relevant </w:t>
            </w:r>
            <w:r w:rsidRPr="004B01A5">
              <w:t>personnel as required</w:t>
            </w:r>
          </w:p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1.3 Select most appropriate application for communication in accordance with available resources and relevant organisational policies and procedures</w:t>
            </w:r>
          </w:p>
        </w:tc>
      </w:tr>
      <w:tr w:rsidTr="004B01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2. Implement procedu</w:t>
            </w:r>
            <w:r w:rsidRPr="004B01A5">
              <w:t>res to send and receive digital communications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t>2.1 Access application/platform for sending and receiving digital communications in accordance with organisational policies and procedures</w:t>
            </w:r>
          </w:p>
          <w:p w:rsidR="00000000" w:rsidRPr="004B01A5" w:rsidP="004B01A5">
            <w:pPr>
              <w:pStyle w:val="BodyText"/>
            </w:pPr>
            <w:r w:rsidRPr="004B01A5">
              <w:t xml:space="preserve">2.2 Create outgoing digital communication, checking for accuracy and ensuring that any required attachments are prepared in accordance with organisational and technology provider requirements </w:t>
            </w:r>
          </w:p>
          <w:p w:rsidR="00000000" w:rsidRPr="004B01A5" w:rsidP="004B01A5">
            <w:pPr>
              <w:pStyle w:val="BodyText"/>
            </w:pPr>
            <w:r w:rsidRPr="004B01A5">
              <w:t>2.3 Identify urgent, confidential, personal, suspicious or pote</w:t>
            </w:r>
            <w:r w:rsidRPr="004B01A5">
              <w:t>ntially dangerous email and take appropriate action, clarifying with relevant personnel as required</w:t>
            </w:r>
          </w:p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2.4 Access and determine most appropriate action in response to incoming digital communications, in accordance with organisational policies and procedures</w:t>
            </w:r>
          </w:p>
        </w:tc>
      </w:tr>
      <w:tr w:rsidTr="004B01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3. Manage digital communications effectively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t>3.1 Set security levels and/or filters for incoming digital communications in accordance with organisational policies and procedures</w:t>
            </w:r>
          </w:p>
          <w:p w:rsidR="00000000" w:rsidRPr="004B01A5" w:rsidP="004B01A5">
            <w:pPr>
              <w:pStyle w:val="BodyText"/>
            </w:pPr>
            <w:r w:rsidRPr="004B01A5">
              <w:t>3.2 Create plan for monitoring and maintaining digital communications across m</w:t>
            </w:r>
            <w:r w:rsidRPr="004B01A5">
              <w:t>ultiple applications/platforms in accordance with organisational policies and procedures</w:t>
            </w:r>
          </w:p>
          <w:p w:rsidR="00000000" w:rsidRPr="004B01A5" w:rsidP="004B01A5">
            <w:pPr>
              <w:pStyle w:val="BodyText"/>
            </w:pPr>
            <w:r w:rsidRPr="004B01A5">
              <w:t>3.3 Store digital communications and/or attachments in accordance with policies and procedures</w:t>
            </w:r>
          </w:p>
          <w:p w:rsidR="00000000" w:rsidRPr="004B01A5" w:rsidP="004B01A5">
            <w:pPr>
              <w:pStyle w:val="BodyText"/>
            </w:pPr>
            <w:r w:rsidRPr="004B01A5">
              <w:t>3.4 Empty inboxes and archive or permanently delete in accordance with o</w:t>
            </w:r>
            <w:r w:rsidRPr="004B01A5">
              <w:t>rganisational policies and procedures</w:t>
            </w:r>
          </w:p>
          <w:p w:rsidR="00000000" w:rsidRPr="004B01A5" w:rsidP="004B01A5">
            <w:pPr>
              <w:pStyle w:val="BodyText"/>
            </w:pPr>
            <w:r w:rsidRPr="004B01A5">
              <w:t xml:space="preserve">3.5 Create methods for communicating electronically with targeted groups of stakeholders as relevant to organisation </w:t>
            </w:r>
          </w:p>
        </w:tc>
      </w:tr>
    </w:tbl>
    <w:p w:rsidR="00000000" w:rsidRPr="004B01A5" w:rsidP="004B01A5">
      <w:pPr>
        <w:pStyle w:val="BodyText"/>
      </w:pPr>
    </w:p>
    <w:p w:rsidR="00000000" w:rsidRPr="004B01A5" w:rsidP="004B01A5">
      <w:pPr>
        <w:pStyle w:val="AllowPageBreak"/>
      </w:pPr>
    </w:p>
    <w:p w:rsidR="00000000" w:rsidRPr="004B01A5" w:rsidP="004B01A5">
      <w:pPr>
        <w:pStyle w:val="Heading1"/>
      </w:pPr>
      <w:bookmarkStart w:id="5" w:name="O_1001299"/>
      <w:bookmarkEnd w:id="5"/>
      <w:r w:rsidRPr="004B01A5">
        <w:t>Foundation Skills</w:t>
      </w:r>
    </w:p>
    <w:p w:rsidR="00000000" w:rsidRPr="004B01A5" w:rsidP="007109DB">
      <w:pPr>
        <w:pStyle w:val="BodyText"/>
      </w:pPr>
      <w:r w:rsidRPr="004B01A5">
        <w:t>This section describes those language, literacy, numeracy and</w:t>
      </w:r>
      <w:r w:rsidRPr="004B01A5">
        <w:t xml:space="preserve">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rPr>
                <w:rStyle w:val="SpecialBold"/>
              </w:rPr>
              <w:t>Description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ListBullet"/>
              <w:rPr>
                <w:lang w:val="en-NZ"/>
              </w:rPr>
            </w:pPr>
            <w:r w:rsidRPr="004B01A5">
              <w:t xml:space="preserve">Recognises textual information within different materials and interprets information </w:t>
            </w:r>
            <w:r w:rsidRPr="004B01A5">
              <w:t xml:space="preserve">to determine requirements as well as </w:t>
            </w:r>
            <w:r w:rsidRPr="004B01A5">
              <w:t>confirming accuracy of content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ListBullet"/>
              <w:rPr>
                <w:lang w:val="en-NZ"/>
              </w:rPr>
            </w:pPr>
            <w:r w:rsidRPr="004B01A5">
              <w:t xml:space="preserve">Records key information relevant to requirements and prepares simple correspondence using basic punctuation, text and correct spelling 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ListBullet"/>
              <w:rPr>
                <w:lang w:val="en-NZ"/>
              </w:rPr>
            </w:pPr>
            <w:r w:rsidRPr="004B01A5">
              <w:t>Obtains information t</w:t>
            </w:r>
            <w:r w:rsidRPr="004B01A5">
              <w:t>hrough listening and questioning and uses clear and appropriate language suitable to audience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ListBullet"/>
              <w:rPr>
                <w:lang w:val="en-NZ"/>
              </w:rPr>
            </w:pPr>
            <w:r w:rsidRPr="004B01A5">
              <w:t>Recognises and follows explicit and implicit protocols and meets expectations associated with own role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ListBullet"/>
            </w:pPr>
            <w:r w:rsidRPr="004B01A5">
              <w:t>Recognises</w:t>
            </w:r>
            <w:r w:rsidRPr="004B01A5">
              <w:t xml:space="preserve"> and responds to routine problems in context of own work</w:t>
            </w:r>
          </w:p>
        </w:tc>
      </w:tr>
    </w:tbl>
    <w:p w:rsidR="00000000" w:rsidRPr="004B01A5" w:rsidP="004B01A5">
      <w:pPr>
        <w:pStyle w:val="BodyText"/>
      </w:pPr>
    </w:p>
    <w:p w:rsidR="00000000" w:rsidRPr="004B01A5" w:rsidP="004B01A5">
      <w:pPr>
        <w:pStyle w:val="AllowPageBreak"/>
      </w:pPr>
    </w:p>
    <w:p w:rsidR="00000000" w:rsidRPr="004B01A5" w:rsidP="004B01A5">
      <w:pPr>
        <w:pStyle w:val="Heading1"/>
      </w:pPr>
      <w:bookmarkStart w:id="6" w:name="O_1001297"/>
      <w:bookmarkEnd w:id="6"/>
      <w:r w:rsidRPr="004B01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 xml:space="preserve">Code and title </w:t>
            </w:r>
          </w:p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Code and title</w:t>
            </w:r>
          </w:p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rPr>
                <w:rStyle w:val="SpecialBold"/>
              </w:rPr>
              <w:t>Equivalence status</w:t>
            </w:r>
          </w:p>
        </w:tc>
      </w:tr>
      <w:tr w:rsidTr="004B0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BSBITU213 Use digital technologies to communicate remotely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BSBITU203 Communicate electronically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1A5">
            <w:pPr>
              <w:pStyle w:val="BodyText"/>
              <w:rPr>
                <w:lang w:val="en-NZ"/>
              </w:rPr>
            </w:pPr>
            <w:r w:rsidRPr="004B01A5">
              <w:t>Updates to title, application statement,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1A5" w:rsidP="004B01A5">
            <w:pPr>
              <w:pStyle w:val="BodyText"/>
            </w:pPr>
            <w:r w:rsidRPr="004B01A5">
              <w:t>Equivalent unit</w:t>
            </w:r>
          </w:p>
        </w:tc>
      </w:tr>
    </w:tbl>
    <w:p w:rsidR="00000000" w:rsidRPr="004B01A5" w:rsidP="004B01A5">
      <w:pPr>
        <w:pStyle w:val="BodyText"/>
      </w:pPr>
    </w:p>
    <w:p w:rsidR="00000000" w:rsidRPr="004B01A5" w:rsidP="004B01A5">
      <w:pPr>
        <w:pStyle w:val="AllowPageBreak"/>
      </w:pPr>
    </w:p>
    <w:p w:rsidR="00000000" w:rsidRPr="004B01A5" w:rsidP="004B01A5">
      <w:pPr>
        <w:pStyle w:val="Heading1"/>
      </w:pPr>
      <w:bookmarkStart w:id="7" w:name="O_1001290"/>
      <w:bookmarkEnd w:id="7"/>
      <w:r w:rsidRPr="004B01A5">
        <w:t>Links</w:t>
      </w:r>
    </w:p>
    <w:p w:rsidR="00000000" w:rsidRPr="004B01A5" w:rsidP="007109DB">
      <w:pPr>
        <w:pStyle w:val="BodyText"/>
      </w:pPr>
      <w:r w:rsidRPr="004B01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10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01A5" w:rsidP="004B01A5"/>
    <w:sectPr w:rsidSect="004B01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A5" w:rsidRPr="007109DB" w:rsidP="00710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DB" w:rsidP="004B0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9DB" w:rsidP="004B0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09DB" w:rsidP="004B0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1A5" w:rsidRPr="007109DB" w:rsidP="00710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DB" w:rsidRPr="002D2AF8" w:rsidP="004B0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BSBITU213 Use digital technologies to communicate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109DB" w:rsidP="004B0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87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141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1A5"/>
  </w:style>
  <w:style w:type="character" w:customStyle="1" w:styleId="Heading1Char">
    <w:name w:val="Heading 1 Char"/>
    <w:basedOn w:val="DefaultParagraphFont"/>
    <w:link w:val="Heading1"/>
    <w:rsid w:val="004B0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1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1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1A5"/>
    <w:rPr>
      <w:b/>
      <w:spacing w:val="0"/>
    </w:rPr>
  </w:style>
  <w:style w:type="character" w:styleId="Emphasis">
    <w:name w:val="Emphasis"/>
    <w:basedOn w:val="DefaultParagraphFont"/>
    <w:qFormat/>
    <w:rsid w:val="004B01A5"/>
    <w:rPr>
      <w:i/>
    </w:rPr>
  </w:style>
  <w:style w:type="paragraph" w:customStyle="1" w:styleId="SuperHeading">
    <w:name w:val="SuperHeading"/>
    <w:basedOn w:val="Normal"/>
    <w:rsid w:val="004B0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1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1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1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1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1A5"/>
  </w:style>
  <w:style w:type="paragraph" w:styleId="TableofFigures">
    <w:name w:val="table of figures"/>
    <w:basedOn w:val="Normal"/>
    <w:next w:val="Normal"/>
    <w:semiHidden/>
    <w:rsid w:val="004B0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1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1A5"/>
    <w:rPr>
      <w:rFonts w:ascii="Wingdings" w:hAnsi="Wingdings"/>
    </w:rPr>
  </w:style>
  <w:style w:type="paragraph" w:customStyle="1" w:styleId="TableHeading">
    <w:name w:val="Table Heading"/>
    <w:basedOn w:val="HeadingBase"/>
    <w:rsid w:val="004B0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1A5"/>
    <w:rPr>
      <w:color w:val="0033CC"/>
      <w:u w:val="none"/>
    </w:rPr>
  </w:style>
  <w:style w:type="paragraph" w:customStyle="1" w:styleId="BodyTextRight">
    <w:name w:val="Body Text Right"/>
    <w:basedOn w:val="BodyText"/>
    <w:rsid w:val="004B0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1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1A5"/>
    <w:rPr>
      <w:sz w:val="32"/>
    </w:rPr>
  </w:style>
  <w:style w:type="paragraph" w:customStyle="1" w:styleId="HeadingProcedure">
    <w:name w:val="Heading Procedure"/>
    <w:basedOn w:val="HeadingBase"/>
    <w:next w:val="Normal"/>
    <w:rsid w:val="004B0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1A5"/>
    <w:pPr>
      <w:spacing w:before="60" w:after="60"/>
    </w:pPr>
  </w:style>
  <w:style w:type="paragraph" w:styleId="ListContinue">
    <w:name w:val="List Continue"/>
    <w:basedOn w:val="List"/>
    <w:rsid w:val="004B01A5"/>
    <w:pPr>
      <w:ind w:firstLine="0"/>
    </w:pPr>
  </w:style>
  <w:style w:type="paragraph" w:customStyle="1" w:styleId="ListNote">
    <w:name w:val="List Note"/>
    <w:basedOn w:val="List"/>
    <w:rsid w:val="004B0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1A5"/>
    <w:rPr>
      <w:rFonts w:ascii="Courier New" w:hAnsi="Courier New"/>
    </w:rPr>
  </w:style>
  <w:style w:type="paragraph" w:customStyle="1" w:styleId="NoteBullet">
    <w:name w:val="Note Bullet"/>
    <w:basedOn w:val="Note"/>
    <w:rsid w:val="004B0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1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1A5"/>
    <w:rPr>
      <w:b/>
      <w:smallCaps/>
    </w:rPr>
  </w:style>
  <w:style w:type="paragraph" w:customStyle="1" w:styleId="TableListNumber">
    <w:name w:val="Table List Number"/>
    <w:basedOn w:val="ListNumber"/>
    <w:rsid w:val="004B0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1A5"/>
    <w:pPr>
      <w:numPr>
        <w:numId w:val="8"/>
      </w:numPr>
    </w:pPr>
  </w:style>
  <w:style w:type="paragraph" w:customStyle="1" w:styleId="ListAlpha2">
    <w:name w:val="List Alpha 2"/>
    <w:basedOn w:val="List2"/>
    <w:rsid w:val="004B01A5"/>
    <w:pPr>
      <w:numPr>
        <w:numId w:val="7"/>
      </w:numPr>
    </w:pPr>
  </w:style>
  <w:style w:type="paragraph" w:styleId="List2">
    <w:name w:val="List 2"/>
    <w:basedOn w:val="BodyText"/>
    <w:rsid w:val="004B0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1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1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1A5"/>
    <w:pPr>
      <w:numPr>
        <w:numId w:val="3"/>
      </w:numPr>
    </w:pPr>
  </w:style>
  <w:style w:type="paragraph" w:styleId="ListContinue2">
    <w:name w:val="List Continue 2"/>
    <w:basedOn w:val="List2"/>
    <w:rsid w:val="004B01A5"/>
    <w:pPr>
      <w:ind w:firstLine="0"/>
    </w:pPr>
  </w:style>
  <w:style w:type="paragraph" w:styleId="ListContinue3">
    <w:name w:val="List Continue 3"/>
    <w:basedOn w:val="List3"/>
    <w:rsid w:val="004B01A5"/>
    <w:pPr>
      <w:ind w:left="1021" w:firstLine="0"/>
    </w:pPr>
  </w:style>
  <w:style w:type="paragraph" w:styleId="ListContinue4">
    <w:name w:val="List Continue 4"/>
    <w:basedOn w:val="List4"/>
    <w:rsid w:val="004B01A5"/>
    <w:pPr>
      <w:ind w:firstLine="0"/>
    </w:pPr>
  </w:style>
  <w:style w:type="paragraph" w:styleId="ListContinue5">
    <w:name w:val="List Continue 5"/>
    <w:basedOn w:val="List5"/>
    <w:rsid w:val="004B01A5"/>
    <w:pPr>
      <w:ind w:firstLine="0"/>
    </w:pPr>
  </w:style>
  <w:style w:type="paragraph" w:styleId="ListNumber3">
    <w:name w:val="List Number 3"/>
    <w:basedOn w:val="List3"/>
    <w:rsid w:val="004B01A5"/>
    <w:pPr>
      <w:numPr>
        <w:numId w:val="4"/>
      </w:numPr>
    </w:pPr>
  </w:style>
  <w:style w:type="paragraph" w:styleId="ListNumber4">
    <w:name w:val="List Number 4"/>
    <w:basedOn w:val="List4"/>
    <w:rsid w:val="004B01A5"/>
    <w:pPr>
      <w:numPr>
        <w:numId w:val="5"/>
      </w:numPr>
    </w:pPr>
  </w:style>
  <w:style w:type="paragraph" w:styleId="ListNumber5">
    <w:name w:val="List Number 5"/>
    <w:basedOn w:val="List5"/>
    <w:rsid w:val="004B01A5"/>
    <w:pPr>
      <w:numPr>
        <w:numId w:val="6"/>
      </w:numPr>
    </w:pPr>
  </w:style>
  <w:style w:type="paragraph" w:styleId="BlockText">
    <w:name w:val="Block Text"/>
    <w:basedOn w:val="Normal"/>
    <w:rsid w:val="004B0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1A5"/>
    <w:rPr>
      <w:sz w:val="16"/>
      <w:vertAlign w:val="superscript"/>
    </w:rPr>
  </w:style>
  <w:style w:type="character" w:customStyle="1" w:styleId="Symbols">
    <w:name w:val="Symbols"/>
    <w:basedOn w:val="DefaultParagraphFont"/>
    <w:rsid w:val="004B01A5"/>
    <w:rPr>
      <w:rFonts w:ascii="Symbol" w:hAnsi="Symbol"/>
    </w:rPr>
  </w:style>
  <w:style w:type="character" w:customStyle="1" w:styleId="MenuOptions">
    <w:name w:val="Menu Options"/>
    <w:basedOn w:val="DefaultParagraphFont"/>
    <w:rsid w:val="004B0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1A5"/>
    <w:rPr>
      <w:b/>
    </w:rPr>
  </w:style>
  <w:style w:type="character" w:customStyle="1" w:styleId="Underlined">
    <w:name w:val="Underlined"/>
    <w:basedOn w:val="DefaultParagraphFont"/>
    <w:rsid w:val="004B01A5"/>
    <w:rPr>
      <w:u w:val="single"/>
    </w:rPr>
  </w:style>
  <w:style w:type="paragraph" w:customStyle="1" w:styleId="TableBodyTextRight">
    <w:name w:val="Table Body Text Right"/>
    <w:basedOn w:val="TableBodyText"/>
    <w:rsid w:val="004B0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1A5"/>
    <w:rPr>
      <w:sz w:val="18"/>
    </w:rPr>
  </w:style>
  <w:style w:type="paragraph" w:customStyle="1" w:styleId="BodySmallRight">
    <w:name w:val="Body Small Right"/>
    <w:basedOn w:val="BodyTextRight"/>
    <w:rsid w:val="004B01A5"/>
    <w:rPr>
      <w:sz w:val="18"/>
      <w:szCs w:val="18"/>
    </w:rPr>
  </w:style>
  <w:style w:type="paragraph" w:customStyle="1" w:styleId="MarginEdition">
    <w:name w:val="Margin Edition"/>
    <w:basedOn w:val="MarginNote"/>
    <w:rsid w:val="004B0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1A5"/>
    <w:rPr>
      <w:sz w:val="2"/>
      <w:szCs w:val="2"/>
    </w:rPr>
  </w:style>
  <w:style w:type="character" w:customStyle="1" w:styleId="Small">
    <w:name w:val="Small"/>
    <w:basedOn w:val="DefaultParagraphFont"/>
    <w:rsid w:val="004B01A5"/>
    <w:rPr>
      <w:sz w:val="16"/>
    </w:rPr>
  </w:style>
  <w:style w:type="paragraph" w:customStyle="1" w:styleId="WideTable">
    <w:name w:val="Wide Table"/>
    <w:basedOn w:val="Normal"/>
    <w:rsid w:val="004B0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1A5"/>
  </w:style>
  <w:style w:type="paragraph" w:styleId="Quote">
    <w:name w:val="Quote"/>
    <w:basedOn w:val="Heading1"/>
    <w:link w:val="QuoteChar"/>
    <w:qFormat/>
    <w:rsid w:val="004B0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1A5"/>
    <w:pPr>
      <w:pageBreakBefore/>
    </w:pPr>
  </w:style>
  <w:style w:type="paragraph" w:customStyle="1" w:styleId="Border">
    <w:name w:val="Border"/>
    <w:basedOn w:val="Normal"/>
    <w:qFormat/>
    <w:rsid w:val="004B0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1A5"/>
    <w:rPr>
      <w:u w:val="single"/>
    </w:rPr>
  </w:style>
  <w:style w:type="character" w:customStyle="1" w:styleId="BoldandItalics">
    <w:name w:val="Bold and Italics"/>
    <w:qFormat/>
    <w:rsid w:val="004B01A5"/>
    <w:rPr>
      <w:b/>
      <w:i/>
      <w:u w:val="none"/>
    </w:rPr>
  </w:style>
  <w:style w:type="paragraph" w:styleId="BalloonText">
    <w:name w:val="Balloon Text"/>
    <w:basedOn w:val="Normal"/>
    <w:link w:val="BalloonTextChar"/>
    <w:rsid w:val="004B0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1A5"/>
    <w:pPr>
      <w:spacing w:before="0" w:after="0"/>
    </w:pPr>
  </w:style>
  <w:style w:type="paragraph" w:customStyle="1" w:styleId="BodyTextBold">
    <w:name w:val="Body Text Bold"/>
    <w:basedOn w:val="BodyText"/>
    <w:qFormat/>
    <w:rsid w:val="004B01A5"/>
    <w:rPr>
      <w:b/>
    </w:rPr>
  </w:style>
  <w:style w:type="character" w:styleId="Hyperlink">
    <w:name w:val="Hyperlink"/>
    <w:basedOn w:val="DefaultParagraphFont"/>
    <w:uiPriority w:val="99"/>
    <w:unhideWhenUsed/>
    <w:rsid w:val="00710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4114</Characters>
  <Application>Microsoft Office Word</Application>
  <DocSecurity>0</DocSecurity>
  <Lines>141</Lines>
  <Paragraphs>72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BSBITU213 Use digital technologies to communicate remotely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2021-03-30T00:23:00Z</dcterms:created>
  <dcterms:modified xsi:type="dcterms:W3CDTF">2021-03-30T00:23:00Z</dcterms:modified>
</cp:coreProperties>
</file>