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BF4" w:rsidP="00102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BSBITU202 Create and use spreadsheets</w:t>
      </w:r>
      <w:r>
        <w:fldChar w:fldCharType="end"/>
      </w:r>
    </w:p>
    <w:p w:rsidR="00102BF4" w:rsidP="00102BF4">
      <w:pPr>
        <w:pStyle w:val="Version"/>
        <w:sectPr w:rsidSect="00EB4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EBA" w:rsidP="00EB4EBA">
      <w:pPr>
        <w:pStyle w:val="SuperHeading"/>
      </w:pPr>
      <w:r w:rsidRPr="00EB4EBA">
        <w:t>BSBITU202 Create and use spreadsheets</w:t>
      </w:r>
    </w:p>
    <w:p w:rsidR="00000000" w:rsidRPr="00EB4EBA" w:rsidP="00EB4EBA">
      <w:pPr>
        <w:pStyle w:val="Heading1"/>
      </w:pPr>
      <w:bookmarkStart w:id="1" w:name="O_705972"/>
      <w:bookmarkEnd w:id="1"/>
      <w:r w:rsidRPr="00EB4E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rPr>
                <w:rStyle w:val="SpecialBold"/>
              </w:rPr>
              <w:t>Comments</w:t>
            </w:r>
          </w:p>
        </w:tc>
      </w:tr>
      <w:tr w:rsidTr="00EB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t>This version first released with BSB Business Services Training Package Version 1.0.</w:t>
            </w:r>
          </w:p>
        </w:tc>
      </w:tr>
    </w:tbl>
    <w:p w:rsidR="00000000" w:rsidRPr="00EB4EBA" w:rsidP="00EB4EBA">
      <w:pPr>
        <w:pStyle w:val="BodyText"/>
      </w:pPr>
    </w:p>
    <w:p w:rsidR="00000000" w:rsidRPr="00EB4EBA" w:rsidP="00EB4EBA">
      <w:pPr>
        <w:pStyle w:val="AllowPageBreak"/>
      </w:pPr>
    </w:p>
    <w:p w:rsidR="00000000" w:rsidRPr="00EB4EBA" w:rsidP="00EB4EBA">
      <w:pPr>
        <w:pStyle w:val="Heading1"/>
      </w:pPr>
      <w:bookmarkStart w:id="2" w:name="O_705973"/>
      <w:bookmarkEnd w:id="2"/>
      <w:r w:rsidRPr="00EB4EBA">
        <w:t>Application</w:t>
      </w:r>
    </w:p>
    <w:p w:rsidR="00000000" w:rsidRPr="00EB4EBA" w:rsidP="00102BF4">
      <w:pPr>
        <w:pStyle w:val="BodyText"/>
      </w:pPr>
      <w:r w:rsidRPr="00EB4EBA">
        <w:t>This unit describes the skills and knowledge required to correctly create and use spreadshe</w:t>
      </w:r>
      <w:r w:rsidRPr="00EB4EBA">
        <w:t>ets and charts using spreadsheet software.</w:t>
      </w:r>
    </w:p>
    <w:p w:rsidR="00000000" w:rsidRPr="00EB4EBA" w:rsidP="00102BF4">
      <w:pPr>
        <w:pStyle w:val="BodyText"/>
      </w:pPr>
      <w:r w:rsidRPr="00EB4EBA">
        <w:t>It applies to individuals who perform a range of routine tasks in the workplace using a limited range of practical skills and fundamental knowledge of creating spreadsheets in a defined context under direct super</w:t>
      </w:r>
      <w:r w:rsidRPr="00EB4EBA">
        <w:t>vision or with limited individual responsibility.</w:t>
      </w:r>
    </w:p>
    <w:p w:rsidR="00000000" w:rsidRPr="00EB4EBA" w:rsidP="00102BF4">
      <w:pPr>
        <w:pStyle w:val="BodyText"/>
      </w:pPr>
      <w:r w:rsidRPr="00EB4EBA">
        <w:t>No licensing, legislative or certification requirements apply to this unit at the time of publication.</w:t>
      </w:r>
    </w:p>
    <w:p w:rsidR="00000000" w:rsidRPr="00EB4EBA" w:rsidP="00EB4EBA">
      <w:pPr>
        <w:pStyle w:val="Heading1"/>
      </w:pPr>
      <w:bookmarkStart w:id="3" w:name="O_705976"/>
      <w:bookmarkEnd w:id="3"/>
      <w:r w:rsidRPr="00EB4EBA">
        <w:t>Unit Sector</w:t>
      </w:r>
    </w:p>
    <w:p w:rsidR="00000000" w:rsidRPr="00EB4EBA" w:rsidP="00102BF4">
      <w:pPr>
        <w:pStyle w:val="BodyText"/>
      </w:pPr>
      <w:r w:rsidRPr="00EB4EBA">
        <w:t>Information and Communications Technology – IT Use</w:t>
      </w:r>
    </w:p>
    <w:p w:rsidR="00000000" w:rsidRPr="00EB4EBA" w:rsidP="00EB4EBA">
      <w:pPr>
        <w:pStyle w:val="Heading1"/>
      </w:pPr>
      <w:bookmarkStart w:id="4" w:name="O_705977"/>
      <w:bookmarkEnd w:id="4"/>
      <w:r w:rsidRPr="00EB4EBA">
        <w:t>Eleme</w:t>
      </w:r>
      <w:r w:rsidRPr="00EB4EBA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B4E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rPr>
                <w:rStyle w:val="SpecialBold"/>
              </w:rPr>
              <w:t>PERFORMANCE CRITERIA</w:t>
            </w:r>
          </w:p>
        </w:tc>
      </w:tr>
      <w:tr w:rsidTr="00EB4E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4E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1. Select and prepare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t>1.1 Adju</w:t>
            </w:r>
            <w:r w:rsidRPr="00EB4EBA">
              <w:t xml:space="preserve">st workspace, furniture and equipment to suit own ergonomic, work organisation and work health and safety (WHS) requirements </w:t>
            </w:r>
          </w:p>
          <w:p w:rsidR="00000000" w:rsidRPr="00EB4EBA" w:rsidP="00EB4EBA">
            <w:pPr>
              <w:pStyle w:val="BodyText"/>
            </w:pPr>
            <w:r w:rsidRPr="00EB4EBA">
              <w:t>1.2 Use energy and resource conservation techniques to minimise wastage in accordance with organisational and statutory requiremen</w:t>
            </w:r>
            <w:r w:rsidRPr="00EB4EBA">
              <w:t>ts</w:t>
            </w:r>
          </w:p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1.3 Identify spreadsheet task requirements and clarify with relevant personnel as required</w:t>
            </w:r>
          </w:p>
        </w:tc>
      </w:tr>
      <w:tr w:rsidTr="00EB4E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2. Create simple spreadsheets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t>2.1 Ensure data is entered, checked and amended in accordance with organisational and task requirements, to maintain consistency of design and layout</w:t>
            </w:r>
          </w:p>
          <w:p w:rsidR="00000000" w:rsidRPr="00EB4EBA" w:rsidP="00EB4EBA">
            <w:pPr>
              <w:pStyle w:val="BodyText"/>
            </w:pPr>
            <w:r w:rsidRPr="00EB4EBA">
              <w:t>2.2 Format spreadsheet using software functions; to adjust page and cell layout to meet information requir</w:t>
            </w:r>
            <w:r w:rsidRPr="00EB4EBA">
              <w:t>ements, in accordance with organisational style and presentation requirements</w:t>
            </w:r>
          </w:p>
          <w:p w:rsidR="00000000" w:rsidRPr="00EB4EBA" w:rsidP="00EB4EBA">
            <w:pPr>
              <w:pStyle w:val="BodyText"/>
            </w:pPr>
            <w:r w:rsidRPr="00EB4EBA">
              <w:t>2.3 Ensure formulae are used and tested to confirm output meets task requirements, in consultation with appropriate personnel as required</w:t>
            </w:r>
          </w:p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 xml:space="preserve">2.4 Use manuals, user documentation and </w:t>
            </w:r>
            <w:r w:rsidRPr="00EB4EBA">
              <w:t>online help to overcome problems with spreadsheet design and production</w:t>
            </w:r>
          </w:p>
        </w:tc>
      </w:tr>
      <w:tr w:rsidTr="00EB4E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3. Produce simple charts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t>3.1 Select chart type and design that enables valid representation of numerical data and meets organisational and task requirements</w:t>
            </w:r>
          </w:p>
          <w:p w:rsidR="00000000" w:rsidRPr="00EB4EBA" w:rsidP="00EB4EBA">
            <w:pPr>
              <w:pStyle w:val="BodyText"/>
            </w:pPr>
            <w:r w:rsidRPr="00EB4EBA">
              <w:t>3.2 Create chart using app</w:t>
            </w:r>
            <w:r w:rsidRPr="00EB4EBA">
              <w:t>ropriate data range in spreadsheet</w:t>
            </w:r>
          </w:p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3.3 Modify chart type and layout using formatting features</w:t>
            </w:r>
          </w:p>
        </w:tc>
      </w:tr>
      <w:tr w:rsidTr="00EB4E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4. Finalise spreadsheets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t>4.1 Ensure spreadsheet and any accompanying charts are previewed, adjusted and printed in accordance with organisational and task requir</w:t>
            </w:r>
            <w:r w:rsidRPr="00EB4EBA">
              <w:t>ements</w:t>
            </w:r>
          </w:p>
          <w:p w:rsidR="00000000" w:rsidRPr="00EB4EBA" w:rsidP="00EB4EBA">
            <w:pPr>
              <w:pStyle w:val="BodyText"/>
            </w:pPr>
            <w:r w:rsidRPr="00EB4EBA">
              <w:t>4.2 Ensure data input meets designated timelines and organisational requirements for speed and accuracy</w:t>
            </w:r>
          </w:p>
          <w:p w:rsidR="00000000" w:rsidRPr="00EB4EBA" w:rsidP="00EB4EBA">
            <w:pPr>
              <w:pStyle w:val="BodyText"/>
            </w:pPr>
            <w:r w:rsidRPr="00EB4EBA">
              <w:t>4.3 Name and store spreadsheet in accordance with organisational requirements and exit application without data loss/damage</w:t>
            </w:r>
          </w:p>
        </w:tc>
      </w:tr>
    </w:tbl>
    <w:p w:rsidR="00000000" w:rsidRPr="00EB4EBA" w:rsidP="00EB4EBA">
      <w:pPr>
        <w:pStyle w:val="BodyText"/>
      </w:pPr>
    </w:p>
    <w:p w:rsidR="00000000" w:rsidRPr="00EB4EBA" w:rsidP="00EB4EBA">
      <w:pPr>
        <w:pStyle w:val="AllowPageBreak"/>
      </w:pPr>
    </w:p>
    <w:p w:rsidR="00000000" w:rsidRPr="00EB4EBA" w:rsidP="00EB4EBA">
      <w:pPr>
        <w:pStyle w:val="Heading1"/>
      </w:pPr>
      <w:bookmarkStart w:id="5" w:name="O_705978"/>
      <w:bookmarkEnd w:id="5"/>
      <w:r w:rsidRPr="00EB4EBA">
        <w:t>Fo</w:t>
      </w:r>
      <w:r w:rsidRPr="00EB4EBA">
        <w:t>undation Skills</w:t>
      </w:r>
    </w:p>
    <w:p w:rsidR="00000000" w:rsidRPr="00102BF4" w:rsidP="00102BF4">
      <w:pPr>
        <w:pStyle w:val="BodyText"/>
        <w:rPr>
          <w:i/>
        </w:rPr>
      </w:pPr>
      <w:r w:rsidRPr="00102B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B4E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Performance</w:t>
            </w:r>
          </w:p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rPr>
                <w:rStyle w:val="SpecialBold"/>
              </w:rPr>
              <w:t>Description</w:t>
            </w:r>
          </w:p>
        </w:tc>
      </w:tr>
      <w:tr w:rsidTr="00EB4E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2.1, 2.4, 4.1, 4.3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ListBullet"/>
              <w:rPr>
                <w:lang w:val="en-NZ"/>
              </w:rPr>
            </w:pPr>
            <w:r w:rsidRPr="00EB4EBA">
              <w:t>Recognises numerical and textual information within a range of resources to determine and complete work according to requirements</w:t>
            </w:r>
          </w:p>
        </w:tc>
      </w:tr>
      <w:tr w:rsidTr="00EB4E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2.1, 2.3, 3.2, 4.1, 4.3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ListBullet"/>
              <w:rPr>
                <w:lang w:val="en-NZ"/>
              </w:rPr>
            </w:pPr>
            <w:r w:rsidRPr="00EB4EBA">
              <w:t>Enters and amends routine data into software using a format appropriate to requirements</w:t>
            </w:r>
          </w:p>
        </w:tc>
      </w:tr>
      <w:tr w:rsidTr="00EB4E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Ora</w:t>
            </w:r>
            <w:r w:rsidRPr="00EB4EBA">
              <w:t xml:space="preserve">l </w:t>
            </w:r>
            <w:r w:rsidRPr="00EB4EBA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1.3, 2.3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ListBullet"/>
            </w:pPr>
            <w:r w:rsidRPr="00EB4EBA">
              <w:t>Listens to short and specific instructions and uses questions to clarify understanding</w:t>
            </w:r>
          </w:p>
          <w:p w:rsidR="00000000" w:rsidP="00EB4EBA">
            <w:pPr>
              <w:pStyle w:val="ListBullet"/>
              <w:rPr>
                <w:lang w:val="en-NZ"/>
              </w:rPr>
            </w:pPr>
            <w:r w:rsidRPr="00EB4EBA">
              <w:t>Uses simple mathematical language to confirm and convey requirements</w:t>
            </w:r>
          </w:p>
        </w:tc>
      </w:tr>
      <w:tr w:rsidTr="00EB4E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2.1, 2.3, 3.1, 3.2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ListBullet"/>
              <w:rPr>
                <w:lang w:val="en-NZ"/>
              </w:rPr>
            </w:pPr>
            <w:r w:rsidRPr="00EB4EBA">
              <w:t>Uses basic mathematical skills to create and apply spreadsheet formulae</w:t>
            </w:r>
          </w:p>
        </w:tc>
      </w:tr>
      <w:tr w:rsidTr="00EB4E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1.1-1.3, 2.1, 2.2, 3.1,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ListBullet"/>
              <w:rPr>
                <w:lang w:val="en-NZ"/>
              </w:rPr>
            </w:pPr>
            <w:r w:rsidRPr="00EB4EBA">
              <w:t>Recognises, understands and adheres to legislative and organisational requirements in undertaking own work</w:t>
            </w:r>
          </w:p>
        </w:tc>
      </w:tr>
      <w:tr w:rsidTr="00EB4E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Interact with o</w:t>
            </w:r>
            <w:r w:rsidRPr="00EB4EBA">
              <w:t>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ListBullet"/>
              <w:rPr>
                <w:lang w:val="en-NZ"/>
              </w:rPr>
            </w:pPr>
            <w:r w:rsidRPr="00EB4EBA">
              <w:t>Recognises purpose of various communications directly relevant to own role and clarifies as required</w:t>
            </w:r>
          </w:p>
        </w:tc>
      </w:tr>
      <w:tr w:rsidTr="00EB4E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1.3, 2.1-2.4, 3.1-3.3,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ListBullet"/>
            </w:pPr>
            <w:r w:rsidRPr="00EB4EBA">
              <w:t>Uses key software features and functions in performing specific work tasks</w:t>
            </w:r>
          </w:p>
        </w:tc>
      </w:tr>
    </w:tbl>
    <w:p w:rsidR="00000000" w:rsidRPr="00EB4EBA" w:rsidP="00EB4EBA">
      <w:pPr>
        <w:pStyle w:val="BodyText"/>
      </w:pPr>
    </w:p>
    <w:p w:rsidR="00000000" w:rsidRPr="00EB4EBA" w:rsidP="00EB4EBA">
      <w:pPr>
        <w:pStyle w:val="AllowPageBreak"/>
      </w:pPr>
    </w:p>
    <w:p w:rsidR="00000000" w:rsidRPr="00EB4EBA" w:rsidP="00EB4EBA">
      <w:pPr>
        <w:pStyle w:val="Heading1"/>
      </w:pPr>
      <w:bookmarkStart w:id="6" w:name="O_705980"/>
      <w:bookmarkEnd w:id="6"/>
      <w:r w:rsidRPr="00EB4E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B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 xml:space="preserve">Code and title </w:t>
            </w:r>
          </w:p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Code and title</w:t>
            </w:r>
          </w:p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rPr>
                <w:rStyle w:val="SpecialBold"/>
              </w:rPr>
              <w:t>Equivalence status</w:t>
            </w:r>
          </w:p>
        </w:tc>
      </w:tr>
      <w:tr w:rsidTr="00EB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BSBITU202 Create and use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BSBITU202A Create and use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BA">
            <w:pPr>
              <w:pStyle w:val="BodyText"/>
              <w:rPr>
                <w:lang w:val="en-NZ"/>
              </w:rPr>
            </w:pPr>
            <w:r w:rsidRPr="00EB4EB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BA" w:rsidP="00EB4EBA">
            <w:pPr>
              <w:pStyle w:val="BodyText"/>
            </w:pPr>
            <w:r w:rsidRPr="00EB4EBA">
              <w:t>Equivalent unit</w:t>
            </w:r>
          </w:p>
        </w:tc>
      </w:tr>
    </w:tbl>
    <w:p w:rsidR="00000000" w:rsidRPr="00EB4EBA" w:rsidP="00EB4EBA">
      <w:pPr>
        <w:pStyle w:val="BodyText"/>
      </w:pPr>
    </w:p>
    <w:p w:rsidR="00000000" w:rsidRPr="00EB4EBA" w:rsidP="00EB4EBA">
      <w:pPr>
        <w:pStyle w:val="AllowPageBreak"/>
      </w:pPr>
    </w:p>
    <w:p w:rsidR="00000000" w:rsidRPr="00EB4EBA" w:rsidP="00EB4EBA">
      <w:pPr>
        <w:pStyle w:val="Heading1"/>
      </w:pPr>
      <w:bookmarkStart w:id="7" w:name="O_705987"/>
      <w:bookmarkEnd w:id="7"/>
      <w:r w:rsidRPr="00EB4EBA">
        <w:t>Links</w:t>
      </w:r>
    </w:p>
    <w:p w:rsidR="00000000" w:rsidRPr="00EB4EBA" w:rsidP="00102BF4">
      <w:pPr>
        <w:pStyle w:val="BodyText"/>
      </w:pPr>
      <w:r w:rsidRPr="00EB4E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27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4EBA" w:rsidP="00EB4EBA"/>
    <w:sectPr w:rsidSect="00EB4E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BA" w:rsidRPr="00102BF4" w:rsidP="00102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4" w:rsidP="00EB4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BF4" w:rsidP="00EB4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2BF4" w:rsidP="00EB4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EBA" w:rsidRPr="00102BF4" w:rsidP="00102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F4" w:rsidRPr="002D2AF8" w:rsidP="00EB4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BSBITU202 Create and use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02BF4" w:rsidP="00EB4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A20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BE1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EBA"/>
  </w:style>
  <w:style w:type="character" w:customStyle="1" w:styleId="Heading1Char">
    <w:name w:val="Heading 1 Char"/>
    <w:basedOn w:val="DefaultParagraphFont"/>
    <w:link w:val="Heading1"/>
    <w:rsid w:val="00EB4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E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EBA"/>
    <w:rPr>
      <w:b/>
      <w:spacing w:val="0"/>
    </w:rPr>
  </w:style>
  <w:style w:type="character" w:styleId="Emphasis">
    <w:name w:val="Emphasis"/>
    <w:basedOn w:val="DefaultParagraphFont"/>
    <w:qFormat/>
    <w:rsid w:val="00EB4EBA"/>
    <w:rPr>
      <w:i/>
    </w:rPr>
  </w:style>
  <w:style w:type="paragraph" w:customStyle="1" w:styleId="SuperHeading">
    <w:name w:val="SuperHeading"/>
    <w:basedOn w:val="Normal"/>
    <w:rsid w:val="00EB4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E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E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EBA"/>
  </w:style>
  <w:style w:type="paragraph" w:styleId="TableofFigures">
    <w:name w:val="table of figures"/>
    <w:basedOn w:val="Normal"/>
    <w:next w:val="Normal"/>
    <w:semiHidden/>
    <w:rsid w:val="00EB4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E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EBA"/>
    <w:rPr>
      <w:rFonts w:ascii="Wingdings" w:hAnsi="Wingdings"/>
    </w:rPr>
  </w:style>
  <w:style w:type="paragraph" w:customStyle="1" w:styleId="TableHeading">
    <w:name w:val="Table Heading"/>
    <w:basedOn w:val="HeadingBase"/>
    <w:rsid w:val="00EB4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EBA"/>
    <w:rPr>
      <w:color w:val="0033CC"/>
      <w:u w:val="none"/>
    </w:rPr>
  </w:style>
  <w:style w:type="paragraph" w:customStyle="1" w:styleId="BodyTextRight">
    <w:name w:val="Body Text Right"/>
    <w:basedOn w:val="BodyText"/>
    <w:rsid w:val="00EB4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E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EBA"/>
    <w:rPr>
      <w:sz w:val="32"/>
    </w:rPr>
  </w:style>
  <w:style w:type="paragraph" w:customStyle="1" w:styleId="HeadingProcedure">
    <w:name w:val="Heading Procedure"/>
    <w:basedOn w:val="HeadingBase"/>
    <w:next w:val="Normal"/>
    <w:rsid w:val="00EB4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EBA"/>
    <w:pPr>
      <w:spacing w:before="60" w:after="60"/>
    </w:pPr>
  </w:style>
  <w:style w:type="paragraph" w:styleId="ListContinue">
    <w:name w:val="List Continue"/>
    <w:basedOn w:val="List"/>
    <w:rsid w:val="00EB4EBA"/>
    <w:pPr>
      <w:ind w:firstLine="0"/>
    </w:pPr>
  </w:style>
  <w:style w:type="paragraph" w:customStyle="1" w:styleId="ListNote">
    <w:name w:val="List Note"/>
    <w:basedOn w:val="List"/>
    <w:rsid w:val="00EB4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EBA"/>
    <w:rPr>
      <w:rFonts w:ascii="Courier New" w:hAnsi="Courier New"/>
    </w:rPr>
  </w:style>
  <w:style w:type="paragraph" w:customStyle="1" w:styleId="NoteBullet">
    <w:name w:val="Note Bullet"/>
    <w:basedOn w:val="Note"/>
    <w:rsid w:val="00EB4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E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EBA"/>
    <w:rPr>
      <w:b/>
      <w:smallCaps/>
    </w:rPr>
  </w:style>
  <w:style w:type="paragraph" w:customStyle="1" w:styleId="TableListNumber">
    <w:name w:val="Table List Number"/>
    <w:basedOn w:val="ListNumber"/>
    <w:rsid w:val="00EB4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EBA"/>
    <w:pPr>
      <w:numPr>
        <w:numId w:val="8"/>
      </w:numPr>
    </w:pPr>
  </w:style>
  <w:style w:type="paragraph" w:customStyle="1" w:styleId="ListAlpha2">
    <w:name w:val="List Alpha 2"/>
    <w:basedOn w:val="List2"/>
    <w:rsid w:val="00EB4EBA"/>
    <w:pPr>
      <w:numPr>
        <w:numId w:val="7"/>
      </w:numPr>
    </w:pPr>
  </w:style>
  <w:style w:type="paragraph" w:styleId="List2">
    <w:name w:val="List 2"/>
    <w:basedOn w:val="BodyText"/>
    <w:rsid w:val="00EB4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E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E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EBA"/>
    <w:pPr>
      <w:numPr>
        <w:numId w:val="3"/>
      </w:numPr>
    </w:pPr>
  </w:style>
  <w:style w:type="paragraph" w:styleId="ListContinue2">
    <w:name w:val="List Continue 2"/>
    <w:basedOn w:val="List2"/>
    <w:rsid w:val="00EB4EBA"/>
    <w:pPr>
      <w:ind w:firstLine="0"/>
    </w:pPr>
  </w:style>
  <w:style w:type="paragraph" w:styleId="ListContinue3">
    <w:name w:val="List Continue 3"/>
    <w:basedOn w:val="List3"/>
    <w:rsid w:val="00EB4EBA"/>
    <w:pPr>
      <w:ind w:left="1021" w:firstLine="0"/>
    </w:pPr>
  </w:style>
  <w:style w:type="paragraph" w:styleId="ListContinue4">
    <w:name w:val="List Continue 4"/>
    <w:basedOn w:val="List4"/>
    <w:rsid w:val="00EB4EBA"/>
    <w:pPr>
      <w:ind w:firstLine="0"/>
    </w:pPr>
  </w:style>
  <w:style w:type="paragraph" w:styleId="ListContinue5">
    <w:name w:val="List Continue 5"/>
    <w:basedOn w:val="List5"/>
    <w:rsid w:val="00EB4EBA"/>
    <w:pPr>
      <w:ind w:firstLine="0"/>
    </w:pPr>
  </w:style>
  <w:style w:type="paragraph" w:styleId="ListNumber3">
    <w:name w:val="List Number 3"/>
    <w:basedOn w:val="List3"/>
    <w:rsid w:val="00EB4EBA"/>
    <w:pPr>
      <w:numPr>
        <w:numId w:val="4"/>
      </w:numPr>
    </w:pPr>
  </w:style>
  <w:style w:type="paragraph" w:styleId="ListNumber4">
    <w:name w:val="List Number 4"/>
    <w:basedOn w:val="List4"/>
    <w:rsid w:val="00EB4EBA"/>
    <w:pPr>
      <w:numPr>
        <w:numId w:val="5"/>
      </w:numPr>
    </w:pPr>
  </w:style>
  <w:style w:type="paragraph" w:styleId="ListNumber5">
    <w:name w:val="List Number 5"/>
    <w:basedOn w:val="List5"/>
    <w:rsid w:val="00EB4EBA"/>
    <w:pPr>
      <w:numPr>
        <w:numId w:val="6"/>
      </w:numPr>
    </w:pPr>
  </w:style>
  <w:style w:type="paragraph" w:styleId="BlockText">
    <w:name w:val="Block Text"/>
    <w:basedOn w:val="Normal"/>
    <w:rsid w:val="00EB4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EBA"/>
    <w:rPr>
      <w:sz w:val="16"/>
      <w:vertAlign w:val="superscript"/>
    </w:rPr>
  </w:style>
  <w:style w:type="character" w:customStyle="1" w:styleId="Symbols">
    <w:name w:val="Symbols"/>
    <w:basedOn w:val="DefaultParagraphFont"/>
    <w:rsid w:val="00EB4EBA"/>
    <w:rPr>
      <w:rFonts w:ascii="Symbol" w:hAnsi="Symbol"/>
    </w:rPr>
  </w:style>
  <w:style w:type="character" w:customStyle="1" w:styleId="MenuOptions">
    <w:name w:val="Menu Options"/>
    <w:basedOn w:val="DefaultParagraphFont"/>
    <w:rsid w:val="00EB4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EBA"/>
    <w:rPr>
      <w:b/>
    </w:rPr>
  </w:style>
  <w:style w:type="character" w:customStyle="1" w:styleId="Underlined">
    <w:name w:val="Underlined"/>
    <w:basedOn w:val="DefaultParagraphFont"/>
    <w:rsid w:val="00EB4EBA"/>
    <w:rPr>
      <w:u w:val="single"/>
    </w:rPr>
  </w:style>
  <w:style w:type="paragraph" w:customStyle="1" w:styleId="TableBodyTextRight">
    <w:name w:val="Table Body Text Right"/>
    <w:basedOn w:val="TableBodyText"/>
    <w:rsid w:val="00EB4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EBA"/>
    <w:rPr>
      <w:sz w:val="18"/>
    </w:rPr>
  </w:style>
  <w:style w:type="paragraph" w:customStyle="1" w:styleId="BodySmallRight">
    <w:name w:val="Body Small Right"/>
    <w:basedOn w:val="BodyTextRight"/>
    <w:rsid w:val="00EB4EBA"/>
    <w:rPr>
      <w:sz w:val="18"/>
      <w:szCs w:val="18"/>
    </w:rPr>
  </w:style>
  <w:style w:type="paragraph" w:customStyle="1" w:styleId="MarginEdition">
    <w:name w:val="Margin Edition"/>
    <w:basedOn w:val="MarginNote"/>
    <w:rsid w:val="00EB4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EBA"/>
    <w:rPr>
      <w:sz w:val="2"/>
      <w:szCs w:val="2"/>
    </w:rPr>
  </w:style>
  <w:style w:type="character" w:customStyle="1" w:styleId="Small">
    <w:name w:val="Small"/>
    <w:basedOn w:val="DefaultParagraphFont"/>
    <w:rsid w:val="00EB4EBA"/>
    <w:rPr>
      <w:sz w:val="16"/>
    </w:rPr>
  </w:style>
  <w:style w:type="paragraph" w:customStyle="1" w:styleId="WideTable">
    <w:name w:val="Wide Table"/>
    <w:basedOn w:val="Normal"/>
    <w:rsid w:val="00EB4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EBA"/>
  </w:style>
  <w:style w:type="paragraph" w:styleId="Quote">
    <w:name w:val="Quote"/>
    <w:basedOn w:val="Heading1"/>
    <w:link w:val="QuoteChar"/>
    <w:qFormat/>
    <w:rsid w:val="00EB4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EBA"/>
    <w:pPr>
      <w:pageBreakBefore/>
    </w:pPr>
  </w:style>
  <w:style w:type="paragraph" w:customStyle="1" w:styleId="Border">
    <w:name w:val="Border"/>
    <w:basedOn w:val="Normal"/>
    <w:qFormat/>
    <w:rsid w:val="00EB4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EBA"/>
    <w:rPr>
      <w:u w:val="single"/>
    </w:rPr>
  </w:style>
  <w:style w:type="character" w:customStyle="1" w:styleId="BoldandItalics">
    <w:name w:val="Bold and Italics"/>
    <w:qFormat/>
    <w:rsid w:val="00EB4EBA"/>
    <w:rPr>
      <w:b/>
      <w:i/>
      <w:u w:val="none"/>
    </w:rPr>
  </w:style>
  <w:style w:type="paragraph" w:styleId="BalloonText">
    <w:name w:val="Balloon Text"/>
    <w:basedOn w:val="Normal"/>
    <w:link w:val="BalloonTextChar"/>
    <w:rsid w:val="00EB4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EBA"/>
    <w:pPr>
      <w:spacing w:before="0" w:after="0"/>
    </w:pPr>
  </w:style>
  <w:style w:type="paragraph" w:customStyle="1" w:styleId="BodyTextBold">
    <w:name w:val="Body Text Bold"/>
    <w:basedOn w:val="BodyText"/>
    <w:qFormat/>
    <w:rsid w:val="00EB4EBA"/>
    <w:rPr>
      <w:b/>
    </w:rPr>
  </w:style>
  <w:style w:type="character" w:styleId="Hyperlink">
    <w:name w:val="Hyperlink"/>
    <w:basedOn w:val="DefaultParagraphFont"/>
    <w:uiPriority w:val="99"/>
    <w:unhideWhenUsed/>
    <w:rsid w:val="00102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3865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BSBITU202 Create and use spreadsheets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2022-04-08T09:10:00Z</dcterms:created>
  <dcterms:modified xsi:type="dcterms:W3CDTF">2022-04-08T09:10:00Z</dcterms:modified>
</cp:coreProperties>
</file>