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23B" w:rsidP="00BA3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BSBITU111 Operate a personal digital device</w:t>
      </w:r>
      <w:r>
        <w:fldChar w:fldCharType="end"/>
      </w:r>
    </w:p>
    <w:p w:rsidR="00BA323B" w:rsidP="00BA323B">
      <w:pPr>
        <w:pStyle w:val="Version"/>
        <w:sectPr w:rsidSect="00EF6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664B" w:rsidP="00EF664B">
      <w:pPr>
        <w:pStyle w:val="SuperHeading"/>
      </w:pPr>
      <w:r w:rsidRPr="00EF664B">
        <w:t>BSBITU111 Operate a personal digital device</w:t>
      </w:r>
    </w:p>
    <w:p w:rsidR="00000000" w:rsidRPr="00EF664B" w:rsidP="00EF664B">
      <w:pPr>
        <w:pStyle w:val="Heading1"/>
      </w:pPr>
      <w:bookmarkStart w:id="1" w:name="O_1056342"/>
      <w:bookmarkEnd w:id="1"/>
      <w:r w:rsidRPr="00EF66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rPr>
                <w:rStyle w:val="SpecialBold"/>
              </w:rPr>
              <w:t>Comments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>This version first released with BSB Business Services Training Package Version 5.0.</w:t>
            </w:r>
          </w:p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Version created to rectify typographical error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 xml:space="preserve">This version first released with BSB Business Services </w:t>
            </w:r>
            <w:r w:rsidRPr="00EF664B">
              <w:t>Training Package Version 3.0.</w:t>
            </w:r>
          </w:p>
        </w:tc>
      </w:tr>
    </w:tbl>
    <w:p w:rsidR="00000000" w:rsidRPr="00EF664B" w:rsidP="00EF664B">
      <w:pPr>
        <w:pStyle w:val="BodyText"/>
      </w:pPr>
    </w:p>
    <w:p w:rsidR="00000000" w:rsidRPr="00EF664B" w:rsidP="00EF664B">
      <w:pPr>
        <w:pStyle w:val="AllowPageBreak"/>
      </w:pPr>
    </w:p>
    <w:p w:rsidR="00000000" w:rsidRPr="00EF664B" w:rsidP="00EF664B">
      <w:pPr>
        <w:pStyle w:val="Heading1"/>
      </w:pPr>
      <w:bookmarkStart w:id="2" w:name="O_1056341"/>
      <w:bookmarkEnd w:id="2"/>
      <w:r w:rsidRPr="00EF664B">
        <w:t>Application</w:t>
      </w:r>
    </w:p>
    <w:p w:rsidR="00000000" w:rsidRPr="00EF664B" w:rsidP="00BA323B">
      <w:pPr>
        <w:pStyle w:val="BodyText"/>
      </w:pPr>
      <w:r w:rsidRPr="00EF664B">
        <w:t>This unit describes the skills and knowledge required to start up and use a range of basic functions on a personal digital device.</w:t>
      </w:r>
    </w:p>
    <w:p w:rsidR="00000000" w:rsidRPr="00EF664B" w:rsidP="00BA323B">
      <w:pPr>
        <w:pStyle w:val="BodyText"/>
      </w:pPr>
      <w:r w:rsidRPr="00EF664B">
        <w:t>It applies to individuals who perform a range of routine digital tasks in the various sectors of the business services industry and generally work under direct supervision.</w:t>
      </w:r>
    </w:p>
    <w:p w:rsidR="00BA323B" w:rsidP="00BA323B">
      <w:pPr>
        <w:pStyle w:val="BodyText"/>
      </w:pPr>
      <w:r w:rsidRPr="00EF664B">
        <w:t xml:space="preserve">No licensing, legislative or certification requirements apply to this unit at the </w:t>
      </w:r>
      <w:r w:rsidRPr="00EF664B">
        <w:t>time of publication.</w:t>
      </w:r>
    </w:p>
    <w:p w:rsidR="00000000" w:rsidRPr="00EF664B" w:rsidP="00EF664B">
      <w:pPr>
        <w:pStyle w:val="Heading1"/>
      </w:pPr>
      <w:bookmarkStart w:id="3" w:name="O_1056340"/>
      <w:bookmarkEnd w:id="3"/>
      <w:r w:rsidRPr="00EF664B">
        <w:t>Unit Sector</w:t>
      </w:r>
    </w:p>
    <w:p w:rsidR="00000000" w:rsidRPr="00EF664B" w:rsidP="00BA323B">
      <w:pPr>
        <w:pStyle w:val="BodyText"/>
      </w:pPr>
      <w:r w:rsidRPr="00EF664B">
        <w:t>Information and Communications Technology – IT Use</w:t>
      </w:r>
    </w:p>
    <w:p w:rsidR="00000000" w:rsidRPr="00EF664B" w:rsidP="00EF664B">
      <w:pPr>
        <w:pStyle w:val="Heading1"/>
      </w:pPr>
      <w:bookmarkStart w:id="4" w:name="O_1056339"/>
      <w:bookmarkEnd w:id="4"/>
      <w:r w:rsidRPr="00EF66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6631"/>
      </w:tblGrid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ELEMENT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rPr>
                <w:rStyle w:val="SpecialBold"/>
              </w:rPr>
              <w:t>PERFORMANCE CRITERIA</w:t>
            </w:r>
          </w:p>
        </w:tc>
      </w:tr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Emphasis"/>
              </w:rPr>
              <w:t>Elements describe the essential outcomes.</w:t>
            </w:r>
          </w:p>
        </w:tc>
        <w:tc>
          <w:tcPr>
            <w:tcW w:w="66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rPr>
                <w:rStyle w:val="Emphasis"/>
              </w:rPr>
              <w:t>Performance criteria descri</w:t>
            </w:r>
            <w:r w:rsidRPr="00EF664B">
              <w:rPr>
                <w:rStyle w:val="Emphasis"/>
              </w:rPr>
              <w:t>be the performance needed to demonstrate achievement of the element.</w:t>
            </w:r>
          </w:p>
        </w:tc>
      </w:tr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1. Activate personal digital device and access features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>1.1 Activate personal digital device, and access or log on according to user procedures</w:t>
            </w:r>
          </w:p>
          <w:p w:rsidR="00000000" w:rsidRPr="00EF664B" w:rsidP="00EF664B">
            <w:pPr>
              <w:pStyle w:val="BodyText"/>
            </w:pPr>
            <w:r w:rsidRPr="00EF664B">
              <w:t>1.2 Identify basic functions and features using system information</w:t>
            </w:r>
          </w:p>
          <w:p w:rsidR="00000000" w:rsidRPr="00EF664B" w:rsidP="00EF664B">
            <w:pPr>
              <w:pStyle w:val="BodyText"/>
            </w:pPr>
            <w:r w:rsidRPr="00EF664B">
              <w:t xml:space="preserve">1.3 Customise desktop or application configuration, if necessary, </w:t>
            </w:r>
            <w:r w:rsidRPr="00EF664B">
              <w:t>with assistance from appropriate persons</w:t>
            </w:r>
          </w:p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1.4 Access help functions as required</w:t>
            </w:r>
          </w:p>
        </w:tc>
      </w:tr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2. Navigate and organise file or applicatio</w:t>
            </w:r>
            <w:r w:rsidRPr="00EF664B">
              <w:t>n environment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 xml:space="preserve">2.1 Open, close and access features by selecting correct desktop or menu icons </w:t>
            </w:r>
          </w:p>
          <w:p w:rsidR="00000000" w:rsidRPr="00EF664B" w:rsidP="00EF664B">
            <w:pPr>
              <w:pStyle w:val="BodyText"/>
            </w:pPr>
            <w:r w:rsidRPr="00EF664B">
              <w:t>2.2 Create shortcuts onto the desktop or menu, if necessary, with assistance from appropriate persons</w:t>
            </w:r>
          </w:p>
          <w:p w:rsidR="00000000" w:rsidRPr="00EF664B" w:rsidP="00EF664B">
            <w:pPr>
              <w:pStyle w:val="BodyText"/>
            </w:pPr>
            <w:r w:rsidRPr="00EF664B">
              <w:t>2.3 Create folders/subfolders of files or applications (or s</w:t>
            </w:r>
            <w:r w:rsidRPr="00EF664B">
              <w:t>imilar) with suitable names for personal device</w:t>
            </w:r>
          </w:p>
          <w:p w:rsidR="00000000" w:rsidRPr="00EF664B" w:rsidP="00EF664B">
            <w:pPr>
              <w:pStyle w:val="BodyText"/>
            </w:pPr>
            <w:r w:rsidRPr="00EF664B">
              <w:t>2.4 Download new applications (or similar), with assistance from appropriate persons</w:t>
            </w:r>
          </w:p>
          <w:p w:rsidR="00000000" w:rsidRPr="00EF664B" w:rsidP="00EF664B">
            <w:pPr>
              <w:pStyle w:val="BodyText"/>
            </w:pPr>
            <w:r w:rsidRPr="00EF664B">
              <w:t>2.5 Rename and move folders/subfolders of files or applications (or similar) with suitable names</w:t>
            </w:r>
          </w:p>
          <w:p w:rsidR="00000000" w:rsidRPr="00EF664B" w:rsidP="00EF664B">
            <w:pPr>
              <w:pStyle w:val="BodyText"/>
            </w:pPr>
            <w:r w:rsidRPr="00EF664B">
              <w:t>2.6 Use search functions t</w:t>
            </w:r>
            <w:r w:rsidRPr="00EF664B">
              <w:t>o locate files or applications (or similar)</w:t>
            </w:r>
          </w:p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2.7 Remove files or applications (or similar) as required, with assistance from appropriate persons</w:t>
            </w:r>
          </w:p>
        </w:tc>
      </w:tr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3. Edit stored information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>3.1 Open relevant file, document, application, or similar</w:t>
            </w:r>
          </w:p>
          <w:p w:rsidR="00000000" w:rsidRPr="00EF664B" w:rsidP="00EF664B">
            <w:pPr>
              <w:pStyle w:val="BodyText"/>
            </w:pPr>
            <w:r w:rsidRPr="00EF664B">
              <w:t>3.2 Edit content of the file, document, application, or similar in accordance with simple instructions</w:t>
            </w:r>
          </w:p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3.3 Save changes to personal device</w:t>
            </w:r>
          </w:p>
        </w:tc>
      </w:tr>
      <w:tr w:rsidTr="00EF66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4. Shut down/deactivate personal digital device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>4.1 Save and close all open applications</w:t>
            </w:r>
          </w:p>
          <w:p w:rsidR="00000000" w:rsidRPr="00EF664B" w:rsidP="00EF664B">
            <w:pPr>
              <w:pStyle w:val="BodyText"/>
            </w:pPr>
            <w:r w:rsidRPr="00EF664B">
              <w:t>4.2 Shut down or deactivate</w:t>
            </w:r>
            <w:r w:rsidRPr="00EF664B">
              <w:t xml:space="preserve"> personal digital device according to user procedures</w:t>
            </w:r>
          </w:p>
        </w:tc>
      </w:tr>
    </w:tbl>
    <w:p w:rsidR="00000000" w:rsidRPr="00EF664B" w:rsidP="00EF664B">
      <w:pPr>
        <w:pStyle w:val="BodyText"/>
      </w:pPr>
    </w:p>
    <w:p w:rsidR="00000000" w:rsidRPr="00EF664B" w:rsidP="00EF664B">
      <w:pPr>
        <w:pStyle w:val="AllowPageBreak"/>
      </w:pPr>
    </w:p>
    <w:p w:rsidR="00000000" w:rsidRPr="00EF664B" w:rsidP="00EF664B">
      <w:pPr>
        <w:pStyle w:val="Heading1"/>
      </w:pPr>
      <w:bookmarkStart w:id="5" w:name="O_1056338"/>
      <w:bookmarkEnd w:id="5"/>
      <w:r w:rsidRPr="00EF664B">
        <w:t>Foundation Skills</w:t>
      </w:r>
    </w:p>
    <w:p w:rsidR="00000000" w:rsidRPr="00EF664B" w:rsidP="00BA323B">
      <w:pPr>
        <w:pStyle w:val="BodyText"/>
      </w:pPr>
      <w:r w:rsidRPr="00EF664B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Ski</w:t>
            </w:r>
            <w:r w:rsidRPr="00EF664B">
              <w:rPr>
                <w:rStyle w:val="SpecialBold"/>
              </w:rPr>
              <w:t>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rPr>
                <w:rStyle w:val="SpecialBold"/>
              </w:rPr>
              <w:t>Description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ListBullet"/>
              <w:rPr>
                <w:lang w:val="en-NZ"/>
              </w:rPr>
            </w:pPr>
            <w:r w:rsidRPr="00EF664B">
              <w:t>Recognises textual information within internal procedures and technical documents to determine and complete work requirements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ListBullet"/>
              <w:rPr>
                <w:lang w:val="en-NZ"/>
              </w:rPr>
            </w:pPr>
            <w:r w:rsidRPr="00EF664B">
              <w:t xml:space="preserve">Inputs information using familiar text types and records numerical and textual information for </w:t>
            </w:r>
            <w:r w:rsidRPr="00EF664B">
              <w:t xml:space="preserve">file naming conventions 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ListBullet"/>
              <w:rPr>
                <w:lang w:val="en-NZ"/>
              </w:rPr>
            </w:pPr>
            <w:r w:rsidRPr="00EF664B">
              <w:t>Asks simple questions and comprehends answers that contain short and explicit information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ListBullet"/>
              <w:rPr>
                <w:lang w:val="en-NZ"/>
              </w:rPr>
            </w:pPr>
            <w:r w:rsidRPr="00EF664B">
              <w:t>Recognises and follows simple instructions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ListBullet"/>
              <w:rPr>
                <w:lang w:val="en-NZ"/>
              </w:rPr>
            </w:pPr>
            <w:r w:rsidRPr="00EF664B">
              <w:t>Uses appropriate communic</w:t>
            </w:r>
            <w:r w:rsidRPr="00EF664B">
              <w:t>ation practices to seek guidance from more experienced work colleagues</w:t>
            </w:r>
          </w:p>
        </w:tc>
      </w:tr>
      <w:tr w:rsidTr="00EF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ListBullet"/>
            </w:pPr>
            <w:r w:rsidRPr="00EF664B">
              <w:t>With guidance, is beginning to understand and use the specific functions and features of digital systems and tools</w:t>
            </w:r>
          </w:p>
        </w:tc>
      </w:tr>
    </w:tbl>
    <w:p w:rsidR="00000000" w:rsidRPr="00EF664B" w:rsidP="00EF664B">
      <w:pPr>
        <w:pStyle w:val="BodyText"/>
      </w:pPr>
    </w:p>
    <w:p w:rsidR="00000000" w:rsidRPr="00EF664B" w:rsidP="00EF664B">
      <w:pPr>
        <w:pStyle w:val="AllowPageBreak"/>
      </w:pPr>
    </w:p>
    <w:p w:rsidR="00000000" w:rsidRPr="00EF664B" w:rsidP="00EF664B">
      <w:pPr>
        <w:pStyle w:val="Heading1"/>
      </w:pPr>
      <w:bookmarkStart w:id="6" w:name="O_1056337"/>
      <w:bookmarkEnd w:id="6"/>
      <w:r w:rsidRPr="00EF664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446"/>
        <w:gridCol w:w="2175"/>
        <w:gridCol w:w="2446"/>
      </w:tblGrid>
      <w:tr w:rsidTr="00EF664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 xml:space="preserve">Code and title </w:t>
            </w:r>
          </w:p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current version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Code and title</w:t>
            </w:r>
          </w:p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rPr>
                <w:rStyle w:val="SpecialBold"/>
              </w:rPr>
              <w:t>Equivalence status</w:t>
            </w:r>
          </w:p>
        </w:tc>
      </w:tr>
      <w:tr w:rsidTr="00EF664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BSBITU111 Operate a personal digital device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BSBITU101 Operate a personal computer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64B">
            <w:pPr>
              <w:pStyle w:val="BodyText"/>
              <w:rPr>
                <w:lang w:val="en-NZ"/>
              </w:rPr>
            </w:pPr>
            <w:r w:rsidRPr="00EF664B">
              <w:t>Updates to title, application statement, elements, performance criteria and assessment requirements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64B" w:rsidP="00EF664B">
            <w:pPr>
              <w:pStyle w:val="BodyText"/>
            </w:pPr>
            <w:r w:rsidRPr="00EF664B">
              <w:t>Equivalent unit</w:t>
            </w:r>
          </w:p>
        </w:tc>
      </w:tr>
    </w:tbl>
    <w:p w:rsidR="00000000" w:rsidRPr="00EF664B" w:rsidP="00EF664B">
      <w:pPr>
        <w:pStyle w:val="BodyText"/>
      </w:pPr>
    </w:p>
    <w:p w:rsidR="00000000" w:rsidRPr="00EF664B" w:rsidP="00EF664B">
      <w:pPr>
        <w:pStyle w:val="AllowPageBreak"/>
      </w:pPr>
    </w:p>
    <w:p w:rsidR="00000000" w:rsidRPr="00EF664B" w:rsidP="00EF664B">
      <w:pPr>
        <w:pStyle w:val="Heading1"/>
      </w:pPr>
      <w:bookmarkStart w:id="7" w:name="O_1056343"/>
      <w:bookmarkEnd w:id="7"/>
      <w:r w:rsidRPr="00EF664B">
        <w:t>Links</w:t>
      </w:r>
    </w:p>
    <w:p w:rsidR="00000000" w:rsidRPr="00EF664B" w:rsidP="00BA323B">
      <w:pPr>
        <w:pStyle w:val="BodyText"/>
      </w:pPr>
      <w:r w:rsidRPr="00EF664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06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664B" w:rsidP="00EF664B"/>
    <w:sectPr w:rsidSect="00EF6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B" w:rsidRPr="00BA323B" w:rsidP="00BA3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3B" w:rsidP="00EF6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23B" w:rsidP="00EF6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323B" w:rsidP="00EF6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64B" w:rsidRPr="00BA323B" w:rsidP="00BA3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3B" w:rsidRPr="002D2AF8" w:rsidP="00EF6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BSBITU111 Operate a personal digital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A323B" w:rsidP="00EF6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6F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65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64B"/>
  </w:style>
  <w:style w:type="character" w:customStyle="1" w:styleId="Heading1Char">
    <w:name w:val="Heading 1 Char"/>
    <w:basedOn w:val="DefaultParagraphFont"/>
    <w:link w:val="Heading1"/>
    <w:rsid w:val="00EF6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6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64B"/>
    <w:rPr>
      <w:b/>
      <w:spacing w:val="0"/>
    </w:rPr>
  </w:style>
  <w:style w:type="character" w:styleId="Emphasis">
    <w:name w:val="Emphasis"/>
    <w:basedOn w:val="DefaultParagraphFont"/>
    <w:qFormat/>
    <w:rsid w:val="00EF664B"/>
    <w:rPr>
      <w:i/>
    </w:rPr>
  </w:style>
  <w:style w:type="paragraph" w:customStyle="1" w:styleId="SuperHeading">
    <w:name w:val="SuperHeading"/>
    <w:basedOn w:val="Normal"/>
    <w:rsid w:val="00EF6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6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6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64B"/>
  </w:style>
  <w:style w:type="paragraph" w:styleId="TableofFigures">
    <w:name w:val="table of figures"/>
    <w:basedOn w:val="Normal"/>
    <w:next w:val="Normal"/>
    <w:semiHidden/>
    <w:rsid w:val="00EF6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6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64B"/>
    <w:rPr>
      <w:rFonts w:ascii="Wingdings" w:hAnsi="Wingdings"/>
    </w:rPr>
  </w:style>
  <w:style w:type="paragraph" w:customStyle="1" w:styleId="TableHeading">
    <w:name w:val="Table Heading"/>
    <w:basedOn w:val="HeadingBase"/>
    <w:rsid w:val="00EF6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64B"/>
    <w:rPr>
      <w:color w:val="0033CC"/>
      <w:u w:val="none"/>
    </w:rPr>
  </w:style>
  <w:style w:type="paragraph" w:customStyle="1" w:styleId="BodyTextRight">
    <w:name w:val="Body Text Right"/>
    <w:basedOn w:val="BodyText"/>
    <w:rsid w:val="00EF6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6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64B"/>
    <w:rPr>
      <w:sz w:val="32"/>
    </w:rPr>
  </w:style>
  <w:style w:type="paragraph" w:customStyle="1" w:styleId="HeadingProcedure">
    <w:name w:val="Heading Procedure"/>
    <w:basedOn w:val="HeadingBase"/>
    <w:next w:val="Normal"/>
    <w:rsid w:val="00EF6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64B"/>
    <w:pPr>
      <w:spacing w:before="60" w:after="60"/>
    </w:pPr>
  </w:style>
  <w:style w:type="paragraph" w:styleId="ListContinue">
    <w:name w:val="List Continue"/>
    <w:basedOn w:val="List"/>
    <w:rsid w:val="00EF664B"/>
    <w:pPr>
      <w:ind w:firstLine="0"/>
    </w:pPr>
  </w:style>
  <w:style w:type="paragraph" w:customStyle="1" w:styleId="ListNote">
    <w:name w:val="List Note"/>
    <w:basedOn w:val="List"/>
    <w:rsid w:val="00EF6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64B"/>
    <w:rPr>
      <w:rFonts w:ascii="Courier New" w:hAnsi="Courier New"/>
    </w:rPr>
  </w:style>
  <w:style w:type="paragraph" w:customStyle="1" w:styleId="NoteBullet">
    <w:name w:val="Note Bullet"/>
    <w:basedOn w:val="Note"/>
    <w:rsid w:val="00EF6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6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64B"/>
    <w:rPr>
      <w:b/>
      <w:smallCaps/>
    </w:rPr>
  </w:style>
  <w:style w:type="paragraph" w:customStyle="1" w:styleId="TableListNumber">
    <w:name w:val="Table List Number"/>
    <w:basedOn w:val="ListNumber"/>
    <w:rsid w:val="00EF6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64B"/>
    <w:pPr>
      <w:numPr>
        <w:numId w:val="8"/>
      </w:numPr>
    </w:pPr>
  </w:style>
  <w:style w:type="paragraph" w:customStyle="1" w:styleId="ListAlpha2">
    <w:name w:val="List Alpha 2"/>
    <w:basedOn w:val="List2"/>
    <w:rsid w:val="00EF664B"/>
    <w:pPr>
      <w:numPr>
        <w:numId w:val="7"/>
      </w:numPr>
    </w:pPr>
  </w:style>
  <w:style w:type="paragraph" w:styleId="List2">
    <w:name w:val="List 2"/>
    <w:basedOn w:val="BodyText"/>
    <w:rsid w:val="00EF6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6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6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64B"/>
    <w:pPr>
      <w:numPr>
        <w:numId w:val="3"/>
      </w:numPr>
    </w:pPr>
  </w:style>
  <w:style w:type="paragraph" w:styleId="ListContinue2">
    <w:name w:val="List Continue 2"/>
    <w:basedOn w:val="List2"/>
    <w:rsid w:val="00EF664B"/>
    <w:pPr>
      <w:ind w:firstLine="0"/>
    </w:pPr>
  </w:style>
  <w:style w:type="paragraph" w:styleId="ListContinue3">
    <w:name w:val="List Continue 3"/>
    <w:basedOn w:val="List3"/>
    <w:rsid w:val="00EF664B"/>
    <w:pPr>
      <w:ind w:left="1021" w:firstLine="0"/>
    </w:pPr>
  </w:style>
  <w:style w:type="paragraph" w:styleId="ListContinue4">
    <w:name w:val="List Continue 4"/>
    <w:basedOn w:val="List4"/>
    <w:rsid w:val="00EF664B"/>
    <w:pPr>
      <w:ind w:firstLine="0"/>
    </w:pPr>
  </w:style>
  <w:style w:type="paragraph" w:styleId="ListContinue5">
    <w:name w:val="List Continue 5"/>
    <w:basedOn w:val="List5"/>
    <w:rsid w:val="00EF664B"/>
    <w:pPr>
      <w:ind w:firstLine="0"/>
    </w:pPr>
  </w:style>
  <w:style w:type="paragraph" w:styleId="ListNumber3">
    <w:name w:val="List Number 3"/>
    <w:basedOn w:val="List3"/>
    <w:rsid w:val="00EF664B"/>
    <w:pPr>
      <w:numPr>
        <w:numId w:val="4"/>
      </w:numPr>
    </w:pPr>
  </w:style>
  <w:style w:type="paragraph" w:styleId="ListNumber4">
    <w:name w:val="List Number 4"/>
    <w:basedOn w:val="List4"/>
    <w:rsid w:val="00EF664B"/>
    <w:pPr>
      <w:numPr>
        <w:numId w:val="5"/>
      </w:numPr>
    </w:pPr>
  </w:style>
  <w:style w:type="paragraph" w:styleId="ListNumber5">
    <w:name w:val="List Number 5"/>
    <w:basedOn w:val="List5"/>
    <w:rsid w:val="00EF664B"/>
    <w:pPr>
      <w:numPr>
        <w:numId w:val="6"/>
      </w:numPr>
    </w:pPr>
  </w:style>
  <w:style w:type="paragraph" w:styleId="BlockText">
    <w:name w:val="Block Text"/>
    <w:basedOn w:val="Normal"/>
    <w:rsid w:val="00EF6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64B"/>
    <w:rPr>
      <w:sz w:val="16"/>
      <w:vertAlign w:val="superscript"/>
    </w:rPr>
  </w:style>
  <w:style w:type="character" w:customStyle="1" w:styleId="Symbols">
    <w:name w:val="Symbols"/>
    <w:basedOn w:val="DefaultParagraphFont"/>
    <w:rsid w:val="00EF664B"/>
    <w:rPr>
      <w:rFonts w:ascii="Symbol" w:hAnsi="Symbol"/>
    </w:rPr>
  </w:style>
  <w:style w:type="character" w:customStyle="1" w:styleId="MenuOptions">
    <w:name w:val="Menu Options"/>
    <w:basedOn w:val="DefaultParagraphFont"/>
    <w:rsid w:val="00EF6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64B"/>
    <w:rPr>
      <w:b/>
    </w:rPr>
  </w:style>
  <w:style w:type="character" w:customStyle="1" w:styleId="Underlined">
    <w:name w:val="Underlined"/>
    <w:basedOn w:val="DefaultParagraphFont"/>
    <w:rsid w:val="00EF664B"/>
    <w:rPr>
      <w:u w:val="single"/>
    </w:rPr>
  </w:style>
  <w:style w:type="paragraph" w:customStyle="1" w:styleId="TableBodyTextRight">
    <w:name w:val="Table Body Text Right"/>
    <w:basedOn w:val="TableBodyText"/>
    <w:rsid w:val="00EF6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64B"/>
    <w:rPr>
      <w:sz w:val="18"/>
    </w:rPr>
  </w:style>
  <w:style w:type="paragraph" w:customStyle="1" w:styleId="BodySmallRight">
    <w:name w:val="Body Small Right"/>
    <w:basedOn w:val="BodyTextRight"/>
    <w:rsid w:val="00EF664B"/>
    <w:rPr>
      <w:sz w:val="18"/>
      <w:szCs w:val="18"/>
    </w:rPr>
  </w:style>
  <w:style w:type="paragraph" w:customStyle="1" w:styleId="MarginEdition">
    <w:name w:val="Margin Edition"/>
    <w:basedOn w:val="MarginNote"/>
    <w:rsid w:val="00EF6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64B"/>
    <w:rPr>
      <w:sz w:val="2"/>
      <w:szCs w:val="2"/>
    </w:rPr>
  </w:style>
  <w:style w:type="character" w:customStyle="1" w:styleId="Small">
    <w:name w:val="Small"/>
    <w:basedOn w:val="DefaultParagraphFont"/>
    <w:rsid w:val="00EF664B"/>
    <w:rPr>
      <w:sz w:val="16"/>
    </w:rPr>
  </w:style>
  <w:style w:type="paragraph" w:customStyle="1" w:styleId="WideTable">
    <w:name w:val="Wide Table"/>
    <w:basedOn w:val="Normal"/>
    <w:rsid w:val="00EF6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64B"/>
  </w:style>
  <w:style w:type="paragraph" w:styleId="Quote">
    <w:name w:val="Quote"/>
    <w:basedOn w:val="Heading1"/>
    <w:link w:val="QuoteChar"/>
    <w:qFormat/>
    <w:rsid w:val="00EF6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64B"/>
    <w:pPr>
      <w:pageBreakBefore/>
    </w:pPr>
  </w:style>
  <w:style w:type="paragraph" w:customStyle="1" w:styleId="Border">
    <w:name w:val="Border"/>
    <w:basedOn w:val="Normal"/>
    <w:qFormat/>
    <w:rsid w:val="00EF6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64B"/>
    <w:rPr>
      <w:u w:val="single"/>
    </w:rPr>
  </w:style>
  <w:style w:type="character" w:customStyle="1" w:styleId="BoldandItalics">
    <w:name w:val="Bold and Italics"/>
    <w:qFormat/>
    <w:rsid w:val="00EF664B"/>
    <w:rPr>
      <w:b/>
      <w:i/>
      <w:u w:val="none"/>
    </w:rPr>
  </w:style>
  <w:style w:type="paragraph" w:styleId="BalloonText">
    <w:name w:val="Balloon Text"/>
    <w:basedOn w:val="Normal"/>
    <w:link w:val="BalloonTextChar"/>
    <w:rsid w:val="00EF6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64B"/>
    <w:pPr>
      <w:spacing w:before="0" w:after="0"/>
    </w:pPr>
  </w:style>
  <w:style w:type="paragraph" w:customStyle="1" w:styleId="BodyTextBold">
    <w:name w:val="Body Text Bold"/>
    <w:basedOn w:val="BodyText"/>
    <w:qFormat/>
    <w:rsid w:val="00EF664B"/>
    <w:rPr>
      <w:b/>
    </w:rPr>
  </w:style>
  <w:style w:type="character" w:styleId="Hyperlink">
    <w:name w:val="Hyperlink"/>
    <w:basedOn w:val="DefaultParagraphFont"/>
    <w:uiPriority w:val="99"/>
    <w:unhideWhenUsed/>
    <w:rsid w:val="00BA3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3506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BSBITU111 Operate a personal digital device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