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F26" w:rsidP="00235F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BSBITB801 Implement advanced electronic technologies</w:t>
      </w:r>
      <w:r>
        <w:fldChar w:fldCharType="end"/>
      </w:r>
    </w:p>
    <w:p w:rsidR="00235F26" w:rsidP="00235F26">
      <w:pPr>
        <w:pStyle w:val="Version"/>
        <w:sectPr w:rsidSect="000C17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17B9" w:rsidP="000C17B9">
      <w:pPr>
        <w:pStyle w:val="SuperHeading"/>
      </w:pPr>
      <w:r w:rsidRPr="000C17B9">
        <w:t>BSBITB801 Implement advanced electronic technologies</w:t>
      </w:r>
    </w:p>
    <w:p w:rsidR="00000000" w:rsidRPr="000C17B9" w:rsidP="000C17B9">
      <w:pPr>
        <w:pStyle w:val="Heading1"/>
      </w:pPr>
      <w:bookmarkStart w:id="1" w:name="O_705795"/>
      <w:bookmarkEnd w:id="1"/>
      <w:r w:rsidRPr="000C17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1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rPr>
                <w:rStyle w:val="SpecialBold"/>
              </w:rPr>
              <w:t>Comments</w:t>
            </w:r>
          </w:p>
        </w:tc>
      </w:tr>
      <w:tr w:rsidTr="000C1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t>This version first released with BSB Business Services Training Package Version 1.0.</w:t>
            </w:r>
          </w:p>
        </w:tc>
      </w:tr>
    </w:tbl>
    <w:p w:rsidR="00000000" w:rsidRPr="000C17B9" w:rsidP="000C17B9">
      <w:pPr>
        <w:pStyle w:val="BodyText"/>
      </w:pPr>
    </w:p>
    <w:p w:rsidR="00000000" w:rsidRPr="000C17B9" w:rsidP="000C17B9">
      <w:pPr>
        <w:pStyle w:val="AllowPageBreak"/>
      </w:pPr>
    </w:p>
    <w:p w:rsidR="00000000" w:rsidRPr="000C17B9" w:rsidP="000C17B9">
      <w:pPr>
        <w:pStyle w:val="Heading1"/>
      </w:pPr>
      <w:bookmarkStart w:id="2" w:name="O_705796"/>
      <w:bookmarkEnd w:id="2"/>
      <w:r w:rsidRPr="000C17B9">
        <w:t>Application</w:t>
      </w:r>
    </w:p>
    <w:p w:rsidR="00000000" w:rsidRPr="000C17B9" w:rsidP="00235F26">
      <w:pPr>
        <w:pStyle w:val="BodyText"/>
      </w:pPr>
      <w:r w:rsidRPr="000C17B9">
        <w:t>This unit describes the skills and knowledge required to improve business, learning</w:t>
      </w:r>
      <w:r w:rsidRPr="000C17B9">
        <w:t xml:space="preserve"> and knowledge outcomes through implementing advanced electronic technologies.</w:t>
      </w:r>
    </w:p>
    <w:p w:rsidR="00000000" w:rsidRPr="000C17B9" w:rsidP="00235F26">
      <w:pPr>
        <w:pStyle w:val="BodyText"/>
      </w:pPr>
      <w:r w:rsidRPr="000C17B9">
        <w:t xml:space="preserve">It applies to individuals in senior management roles working to ensure learning advances individual and organisational capabilities. Individuals who provide learning should be </w:t>
      </w:r>
      <w:r w:rsidRPr="000C17B9">
        <w:t>able to make complex judgements and implement advanced electronic technologies such as those associated with electronic business (e-business) models; electronic retail (e-retail) sales, service and payment solutions; mobile and wireless technologies; and t</w:t>
      </w:r>
      <w:r w:rsidRPr="000C17B9">
        <w:t>echnologies relating to the management of the supply chain.</w:t>
      </w:r>
    </w:p>
    <w:p w:rsidR="00000000" w:rsidRPr="000C17B9" w:rsidP="00235F26">
      <w:pPr>
        <w:pStyle w:val="BodyText"/>
      </w:pPr>
      <w:r w:rsidRPr="000C17B9">
        <w:t>No licensing, legislation or certification requirements apply to this unit at the time of publication.</w:t>
      </w:r>
    </w:p>
    <w:p w:rsidR="00000000" w:rsidRPr="000C17B9" w:rsidP="000C17B9">
      <w:pPr>
        <w:pStyle w:val="Heading1"/>
      </w:pPr>
      <w:bookmarkStart w:id="3" w:name="O_705799"/>
      <w:bookmarkEnd w:id="3"/>
      <w:r w:rsidRPr="000C17B9">
        <w:t>Unit Sector</w:t>
      </w:r>
    </w:p>
    <w:p w:rsidR="00000000" w:rsidRPr="000C17B9" w:rsidP="00235F26">
      <w:pPr>
        <w:pStyle w:val="BodyText"/>
      </w:pPr>
      <w:r w:rsidRPr="000C17B9">
        <w:t>Information and Communications Technology – IT Building and Imp</w:t>
      </w:r>
      <w:r w:rsidRPr="000C17B9">
        <w:t>lementation</w:t>
      </w:r>
    </w:p>
    <w:p w:rsidR="00000000" w:rsidRPr="000C17B9" w:rsidP="000C17B9">
      <w:pPr>
        <w:pStyle w:val="Heading1"/>
      </w:pPr>
      <w:bookmarkStart w:id="4" w:name="O_705800"/>
      <w:bookmarkEnd w:id="4"/>
      <w:r w:rsidRPr="000C17B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C17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rPr>
                <w:rStyle w:val="SpecialBold"/>
              </w:rPr>
              <w:t>PERFORMANCE CRITERIA</w:t>
            </w:r>
          </w:p>
        </w:tc>
      </w:tr>
      <w:tr w:rsidTr="000C17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17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1. Implement electronic technologies to advance business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t>1.1 Determine and communicate to stakeholders the commercial set up of the business to supply electronic commerce (e</w:t>
            </w:r>
            <w:r w:rsidRPr="000C17B9">
              <w:noBreakHyphen/>
              <w:t xml:space="preserve">commerce) products or services  </w:t>
            </w:r>
          </w:p>
          <w:p w:rsidR="00000000" w:rsidRPr="000C17B9" w:rsidP="000C17B9">
            <w:pPr>
              <w:pStyle w:val="BodyText"/>
            </w:pPr>
            <w:r w:rsidRPr="000C17B9">
              <w:t>1.2 Analyse and evaluate e</w:t>
            </w:r>
            <w:r w:rsidRPr="000C17B9">
              <w:noBreakHyphen/>
              <w:t>business models</w:t>
            </w:r>
            <w:r w:rsidRPr="000C17B9">
              <w:t xml:space="preserve"> appropriate to a specific operational context   </w:t>
            </w:r>
          </w:p>
          <w:p w:rsidR="00000000" w:rsidRPr="000C17B9" w:rsidP="000C17B9">
            <w:pPr>
              <w:pStyle w:val="BodyText"/>
            </w:pPr>
            <w:r w:rsidRPr="000C17B9">
              <w:t>1.3 Implement arrangements for conducting e</w:t>
            </w:r>
            <w:r w:rsidRPr="000C17B9">
              <w:noBreakHyphen/>
              <w:t xml:space="preserve">commerce appropriate to data management, and business and organisational requirements  </w:t>
            </w:r>
          </w:p>
          <w:p w:rsidR="00000000" w:rsidRPr="000C17B9" w:rsidP="000C17B9">
            <w:pPr>
              <w:pStyle w:val="BodyText"/>
            </w:pPr>
            <w:r w:rsidRPr="000C17B9">
              <w:t>1.4 Ensure e</w:t>
            </w:r>
            <w:r w:rsidRPr="000C17B9">
              <w:noBreakHyphen/>
              <w:t>business models interoperate technically and operationally wi</w:t>
            </w:r>
            <w:r w:rsidRPr="000C17B9">
              <w:t xml:space="preserve">th organisation’s management of customer service, performance, learning and decision support   </w:t>
            </w:r>
          </w:p>
          <w:p w:rsidR="00000000" w:rsidRPr="000C17B9" w:rsidP="000C17B9">
            <w:pPr>
              <w:pStyle w:val="BodyText"/>
            </w:pPr>
            <w:r w:rsidRPr="000C17B9">
              <w:t xml:space="preserve">1.5 Implement customer authentication and transaction systems appropriate to business and organisational requirements  </w:t>
            </w:r>
          </w:p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1.6 Review and report opportunities to i</w:t>
            </w:r>
            <w:r w:rsidRPr="000C17B9">
              <w:t>mprove e</w:t>
            </w:r>
            <w:r w:rsidRPr="000C17B9">
              <w:noBreakHyphen/>
              <w:t xml:space="preserve">commerce infrastructure, systems and solutions </w:t>
            </w:r>
          </w:p>
        </w:tc>
      </w:tr>
      <w:tr w:rsidTr="000C17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2. Implement electronic technologies to advance retail sales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t>2.1 Determine and communicate to stakeholders the commercial set up of the business to supply e</w:t>
            </w:r>
            <w:r w:rsidRPr="000C17B9">
              <w:noBreakHyphen/>
              <w:t xml:space="preserve">retail services   </w:t>
            </w:r>
          </w:p>
          <w:p w:rsidR="00000000" w:rsidRPr="000C17B9" w:rsidP="000C17B9">
            <w:pPr>
              <w:pStyle w:val="BodyText"/>
            </w:pPr>
            <w:r w:rsidRPr="000C17B9">
              <w:t>2.2 Analyse and evaluate appropriate e</w:t>
            </w:r>
            <w:r w:rsidRPr="000C17B9">
              <w:noBreakHyphen/>
              <w:t xml:space="preserve">retail tools and processes  </w:t>
            </w:r>
          </w:p>
          <w:p w:rsidR="00000000" w:rsidRPr="000C17B9" w:rsidP="000C17B9">
            <w:pPr>
              <w:pStyle w:val="BodyText"/>
            </w:pPr>
            <w:r w:rsidRPr="000C17B9">
              <w:t>2.3 Align e</w:t>
            </w:r>
            <w:r w:rsidRPr="000C17B9">
              <w:noBreakHyphen/>
              <w:t xml:space="preserve">retail strategy with business strategies, and business and organisational requirements  </w:t>
            </w:r>
          </w:p>
          <w:p w:rsidR="00000000" w:rsidRPr="000C17B9" w:rsidP="000C17B9">
            <w:pPr>
              <w:pStyle w:val="BodyText"/>
            </w:pPr>
            <w:r w:rsidRPr="000C17B9">
              <w:t>2.4 Implement arrangements for conducting e</w:t>
            </w:r>
            <w:r w:rsidRPr="000C17B9">
              <w:noBreakHyphen/>
              <w:t>retailing appropriate to business and organ</w:t>
            </w:r>
            <w:r w:rsidRPr="000C17B9">
              <w:t xml:space="preserve">isational requirements  </w:t>
            </w:r>
          </w:p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2.5 Review and report opportunities to improve e</w:t>
            </w:r>
            <w:r w:rsidRPr="000C17B9">
              <w:noBreakHyphen/>
              <w:t>retail infrastructure, systems and solutions</w:t>
            </w:r>
          </w:p>
        </w:tc>
      </w:tr>
      <w:tr w:rsidTr="000C17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3. Implement electronic technologies to advance mobile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t>3.1 Identify and communicate to stakeholders, range of options availab</w:t>
            </w:r>
            <w:r w:rsidRPr="000C17B9">
              <w:t xml:space="preserve">le in mobile computing devices and mobile technologies appropriate to business unit and organisational requirements   </w:t>
            </w:r>
          </w:p>
          <w:p w:rsidR="00000000" w:rsidRPr="000C17B9" w:rsidP="000C17B9">
            <w:pPr>
              <w:pStyle w:val="BodyText"/>
            </w:pPr>
            <w:r w:rsidRPr="000C17B9">
              <w:t xml:space="preserve">3.2 Confirm trends in mobile commerce and related systems </w:t>
            </w:r>
          </w:p>
          <w:p w:rsidR="00000000" w:rsidRPr="000C17B9" w:rsidP="000C17B9">
            <w:pPr>
              <w:pStyle w:val="BodyText"/>
            </w:pPr>
            <w:r w:rsidRPr="000C17B9">
              <w:t xml:space="preserve">3.3 Research trends in mobile internet and other communication networks </w:t>
            </w:r>
          </w:p>
          <w:p w:rsidR="00000000" w:rsidRPr="000C17B9" w:rsidP="000C17B9">
            <w:pPr>
              <w:pStyle w:val="BodyText"/>
            </w:pPr>
            <w:r w:rsidRPr="000C17B9">
              <w:t>3.4 I</w:t>
            </w:r>
            <w:r w:rsidRPr="000C17B9">
              <w:t xml:space="preserve">mplement arrangements for mobile commerce and related systems appropriate to business and organisational requirements  </w:t>
            </w:r>
          </w:p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 xml:space="preserve">3.5 Review and report opportunities to improve mobile electronic infrastructure, systems and solutions </w:t>
            </w:r>
          </w:p>
        </w:tc>
      </w:tr>
      <w:tr w:rsidTr="000C17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4. Implement electronic technol</w:t>
            </w:r>
            <w:r w:rsidRPr="000C17B9">
              <w:t>ogies to advance supply chain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t xml:space="preserve">4.1 Determine and communicate to stakeholders the commercial set up of the business to electronically manage a supply chain  </w:t>
            </w:r>
          </w:p>
          <w:p w:rsidR="00000000" w:rsidRPr="000C17B9" w:rsidP="000C17B9">
            <w:pPr>
              <w:pStyle w:val="BodyText"/>
            </w:pPr>
            <w:r w:rsidRPr="000C17B9">
              <w:t>4.2 Research and report strengths and weaknesses of options relating to electronic enhanc</w:t>
            </w:r>
            <w:r w:rsidRPr="000C17B9">
              <w:t xml:space="preserve">ement of supply chain management   </w:t>
            </w:r>
          </w:p>
          <w:p w:rsidR="00000000" w:rsidRPr="000C17B9" w:rsidP="000C17B9">
            <w:pPr>
              <w:pStyle w:val="BodyText"/>
            </w:pPr>
            <w:r w:rsidRPr="000C17B9">
              <w:t xml:space="preserve">4.3 Develop electronic supply chain model and strategy   </w:t>
            </w:r>
          </w:p>
          <w:p w:rsidR="00000000" w:rsidRPr="000C17B9" w:rsidP="000C17B9">
            <w:pPr>
              <w:pStyle w:val="BodyText"/>
            </w:pPr>
            <w:r w:rsidRPr="000C17B9">
              <w:t>4.4 Align supply chain management with e</w:t>
            </w:r>
            <w:r w:rsidRPr="000C17B9">
              <w:noBreakHyphen/>
              <w:t xml:space="preserve">business strategies and model  </w:t>
            </w:r>
          </w:p>
          <w:p w:rsidR="00000000" w:rsidRPr="000C17B9" w:rsidP="000C17B9">
            <w:pPr>
              <w:pStyle w:val="BodyText"/>
            </w:pPr>
            <w:r w:rsidRPr="000C17B9">
              <w:t xml:space="preserve">4.5 Implement electronic supply chain model  </w:t>
            </w:r>
          </w:p>
          <w:p w:rsidR="00000000" w:rsidRPr="000C17B9" w:rsidP="000C17B9">
            <w:pPr>
              <w:pStyle w:val="BodyText"/>
            </w:pPr>
            <w:r w:rsidRPr="000C17B9">
              <w:t>4.6 Review and evaluate electronic supply c</w:t>
            </w:r>
            <w:r w:rsidRPr="000C17B9">
              <w:t xml:space="preserve">hain model against business and organisational requirements  </w:t>
            </w:r>
          </w:p>
          <w:p w:rsidR="00000000" w:rsidRPr="000C17B9" w:rsidP="000C17B9">
            <w:pPr>
              <w:pStyle w:val="BodyText"/>
            </w:pPr>
            <w:r w:rsidRPr="000C17B9">
              <w:t>4.7 Determine and report enhancements to electronic enablement of supply chain</w:t>
            </w:r>
          </w:p>
        </w:tc>
      </w:tr>
    </w:tbl>
    <w:p w:rsidR="00000000" w:rsidRPr="000C17B9" w:rsidP="000C17B9">
      <w:pPr>
        <w:pStyle w:val="BodyText"/>
      </w:pPr>
    </w:p>
    <w:p w:rsidR="00000000" w:rsidRPr="000C17B9" w:rsidP="000C17B9">
      <w:pPr>
        <w:pStyle w:val="AllowPageBreak"/>
      </w:pPr>
    </w:p>
    <w:p w:rsidR="00000000" w:rsidRPr="000C17B9" w:rsidP="000C17B9">
      <w:pPr>
        <w:pStyle w:val="Heading1"/>
      </w:pPr>
      <w:bookmarkStart w:id="5" w:name="O_705801"/>
      <w:bookmarkEnd w:id="5"/>
      <w:r w:rsidRPr="000C17B9">
        <w:t>Foundation Skills</w:t>
      </w:r>
    </w:p>
    <w:p w:rsidR="00000000" w:rsidRPr="00235F26" w:rsidP="00235F26">
      <w:pPr>
        <w:pStyle w:val="BodyText"/>
        <w:rPr>
          <w:i/>
        </w:rPr>
      </w:pPr>
      <w:r w:rsidRPr="00235F26">
        <w:rPr>
          <w:rStyle w:val="Emphasis"/>
        </w:rPr>
        <w:t>T</w:t>
      </w:r>
      <w:r w:rsidRPr="00235F26">
        <w:rPr>
          <w:rStyle w:val="Emphasis"/>
        </w:rPr>
        <w:t>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C17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>Performance</w:t>
            </w:r>
          </w:p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rPr>
                <w:rStyle w:val="SpecialBold"/>
              </w:rPr>
              <w:t>Description</w:t>
            </w:r>
          </w:p>
        </w:tc>
      </w:tr>
      <w:tr w:rsidTr="000C17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1.1-1.6, 2.1-2.5, 3.1, 3.3, 3.5, 4.1, 4.2, 4.4, 4</w:t>
            </w:r>
            <w:r w:rsidRPr="000C17B9">
              <w:t>.6,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ListBullet"/>
              <w:rPr>
                <w:lang w:val="en-NZ"/>
              </w:rPr>
            </w:pPr>
            <w:r w:rsidRPr="000C17B9">
              <w:t>Interprets, analyses and evaluates a range of textual information to assist with decisions and choices relating to the implementation of advanced electronic technologies</w:t>
            </w:r>
          </w:p>
        </w:tc>
      </w:tr>
      <w:tr w:rsidTr="000C17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1.1-1.4, 1.6, 2.1-2.5, 3.1-3.3, 3.5, 4.1-4.7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ListBullet"/>
              <w:rPr>
                <w:lang w:val="en-NZ"/>
              </w:rPr>
            </w:pPr>
            <w:r w:rsidRPr="000C17B9">
              <w:t xml:space="preserve">Develops material for a specific audience using clear and detailed language to convey information, report on opportunities, and implement supply chain models </w:t>
            </w:r>
          </w:p>
        </w:tc>
      </w:tr>
      <w:tr w:rsidTr="000C17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1.1, 1.6, 2.1, 2.5, 3.1, 3.5, 4.1, 4.2, 4.7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ListBullet"/>
            </w:pPr>
            <w:r w:rsidRPr="000C17B9">
              <w:t>Presents information using struc</w:t>
            </w:r>
            <w:r w:rsidRPr="000C17B9">
              <w:t>ture and language appropriate for the audience</w:t>
            </w:r>
          </w:p>
          <w:p w:rsidR="00000000" w:rsidP="000C17B9">
            <w:pPr>
              <w:pStyle w:val="ListBullet"/>
              <w:rPr>
                <w:lang w:val="en-NZ"/>
              </w:rPr>
            </w:pPr>
            <w:r w:rsidRPr="000C17B9">
              <w:t xml:space="preserve">Uses active listening and questioning to clarify and confirm understanding </w:t>
            </w:r>
          </w:p>
        </w:tc>
      </w:tr>
      <w:tr w:rsidTr="000C17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ListBullet"/>
              <w:rPr>
                <w:lang w:val="en-NZ"/>
              </w:rPr>
            </w:pPr>
            <w:r w:rsidRPr="000C17B9">
              <w:t>Selects from and applies an expanding range of mathematical and problem-solving strategies to analyse and confirm</w:t>
            </w:r>
            <w:r w:rsidRPr="000C17B9">
              <w:t xml:space="preserve"> trends in mobile commerce and mobile internet networks</w:t>
            </w:r>
          </w:p>
        </w:tc>
      </w:tr>
      <w:tr w:rsidTr="000C17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1.3, 1.5, 2.3, 2.4, 3.4, 4.6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ListBullet"/>
            </w:pPr>
            <w:r w:rsidRPr="000C17B9">
              <w:t>Establishes processes in accordance with organisational policies and procedures</w:t>
            </w:r>
          </w:p>
          <w:p w:rsidR="00000000" w:rsidP="000C17B9">
            <w:pPr>
              <w:pStyle w:val="ListBullet"/>
              <w:rPr>
                <w:lang w:val="en-NZ"/>
              </w:rPr>
            </w:pPr>
            <w:r w:rsidRPr="000C17B9">
              <w:t>Considers own role in terms of its contribution to broader goals of the work environment</w:t>
            </w:r>
          </w:p>
        </w:tc>
      </w:tr>
      <w:tr w:rsidTr="000C17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1.1, 1.6, 2.1, 2.5, 3.1, 3.5, 4.1, 4.2, 4.7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ListBullet"/>
              <w:rPr>
                <w:lang w:val="en-NZ"/>
              </w:rPr>
            </w:pPr>
            <w:r w:rsidRPr="000C17B9">
              <w:t xml:space="preserve">Selects and uses appropriate conventions and protocols when consulting and communicating in a range </w:t>
            </w:r>
            <w:r w:rsidRPr="000C17B9">
              <w:t xml:space="preserve">of work contexts </w:t>
            </w:r>
          </w:p>
        </w:tc>
      </w:tr>
      <w:tr w:rsidTr="000C17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1.1-1.5, 2.1-2.5, 3.2, 3.5, 4.1-4.5, 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ListBullet"/>
            </w:pPr>
            <w:r w:rsidRPr="000C17B9">
              <w:t xml:space="preserve">Plans, implements and monitors complex tasks including scheduling communications with key stakeholders </w:t>
            </w:r>
          </w:p>
          <w:p w:rsidR="00000000" w:rsidRPr="000C17B9" w:rsidP="000C17B9">
            <w:pPr>
              <w:pStyle w:val="ListBullet"/>
            </w:pPr>
            <w:r w:rsidRPr="000C17B9">
              <w:t>Takes responsibility for high impact decisions involving analysis and eva</w:t>
            </w:r>
            <w:r w:rsidRPr="000C17B9">
              <w:t>luation of complex variables</w:t>
            </w:r>
          </w:p>
          <w:p w:rsidR="00000000" w:rsidRPr="000C17B9" w:rsidP="000C17B9">
            <w:pPr>
              <w:pStyle w:val="ListBullet"/>
            </w:pPr>
            <w:r w:rsidRPr="000C17B9">
              <w:t>Keeps abreast of new technologies to identify opportunities to improve organisational outcomes</w:t>
            </w:r>
          </w:p>
          <w:p w:rsidR="00000000" w:rsidRPr="000C17B9" w:rsidP="000C17B9">
            <w:pPr>
              <w:pStyle w:val="ListBullet"/>
            </w:pPr>
            <w:r w:rsidRPr="000C17B9">
              <w:t>Uses digital tools to access and organise complex data and analyse multiple sources of information for strategic purposes</w:t>
            </w:r>
          </w:p>
        </w:tc>
      </w:tr>
    </w:tbl>
    <w:p w:rsidR="00000000" w:rsidRPr="000C17B9" w:rsidP="000C17B9">
      <w:pPr>
        <w:pStyle w:val="BodyText"/>
      </w:pPr>
    </w:p>
    <w:p w:rsidR="00000000" w:rsidRPr="000C17B9" w:rsidP="000C17B9">
      <w:pPr>
        <w:pStyle w:val="AllowPageBreak"/>
      </w:pPr>
    </w:p>
    <w:p w:rsidR="00000000" w:rsidRPr="000C17B9" w:rsidP="000C17B9">
      <w:pPr>
        <w:pStyle w:val="Heading1"/>
      </w:pPr>
      <w:bookmarkStart w:id="6" w:name="O_705803"/>
      <w:bookmarkEnd w:id="6"/>
      <w:r w:rsidRPr="000C17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C1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 xml:space="preserve">Code and title </w:t>
            </w:r>
          </w:p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>Code and title</w:t>
            </w:r>
          </w:p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rPr>
                <w:rStyle w:val="SpecialBold"/>
              </w:rPr>
              <w:t>Equivalence status</w:t>
            </w:r>
          </w:p>
        </w:tc>
      </w:tr>
      <w:tr w:rsidTr="000C1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t xml:space="preserve">BSBITB801 Implement advanced electronic technologies </w:t>
            </w:r>
          </w:p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 xml:space="preserve">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t xml:space="preserve">BSBITB701A Implement advanced electronic technologies </w:t>
            </w:r>
          </w:p>
          <w:p w:rsidR="00000000" w:rsidRPr="000C17B9" w:rsidP="000C17B9">
            <w:pPr>
              <w:pStyle w:val="BodyText"/>
            </w:pPr>
            <w:r w:rsidRPr="000C17B9">
              <w:t xml:space="preserve">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t>Updated to meet Standards for Training Packages</w:t>
            </w:r>
          </w:p>
          <w:p w:rsidR="00000000" w:rsidRPr="000C17B9" w:rsidP="000C17B9">
            <w:pPr>
              <w:pStyle w:val="BodyText"/>
            </w:pPr>
          </w:p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Recoded to meet AQF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t>Equivalent unit</w:t>
            </w:r>
          </w:p>
        </w:tc>
      </w:tr>
    </w:tbl>
    <w:p w:rsidR="00000000" w:rsidRPr="000C17B9" w:rsidP="000C17B9">
      <w:pPr>
        <w:pStyle w:val="BodyText"/>
      </w:pPr>
    </w:p>
    <w:p w:rsidR="00000000" w:rsidRPr="000C17B9" w:rsidP="000C17B9">
      <w:pPr>
        <w:pStyle w:val="AllowPageBreak"/>
      </w:pPr>
    </w:p>
    <w:p w:rsidR="00000000" w:rsidRPr="000C17B9" w:rsidP="000C17B9">
      <w:pPr>
        <w:pStyle w:val="Heading1"/>
      </w:pPr>
      <w:bookmarkStart w:id="7" w:name="O_705810"/>
      <w:bookmarkEnd w:id="7"/>
      <w:r w:rsidRPr="000C17B9">
        <w:t>Links</w:t>
      </w:r>
    </w:p>
    <w:p w:rsidR="00000000" w:rsidRPr="000C17B9" w:rsidP="00235F26">
      <w:pPr>
        <w:pStyle w:val="BodyText"/>
      </w:pPr>
      <w:r w:rsidRPr="000C17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7E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17B9" w:rsidP="00235F26">
      <w:pPr>
        <w:pStyle w:val="BodyText"/>
        <w:sectPr w:rsidSect="000C17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17B9" w:rsidP="000C17B9">
      <w:pPr>
        <w:pStyle w:val="SuperHeading"/>
      </w:pPr>
      <w:r w:rsidRPr="000C17B9">
        <w:t>Assessment Requirements for BSBITB801 Implement advanced electronic technologies</w:t>
      </w:r>
    </w:p>
    <w:p w:rsidR="00000000" w:rsidRPr="000C17B9" w:rsidP="000C17B9">
      <w:pPr>
        <w:pStyle w:val="Heading1"/>
      </w:pPr>
      <w:bookmarkStart w:id="8" w:name="O_705805"/>
      <w:bookmarkEnd w:id="8"/>
      <w:r w:rsidRPr="000C17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1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rPr>
                <w:rStyle w:val="SpecialBold"/>
              </w:rPr>
              <w:t>Comments</w:t>
            </w:r>
          </w:p>
        </w:tc>
      </w:tr>
      <w:tr w:rsidTr="000C17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17B9">
            <w:pPr>
              <w:pStyle w:val="BodyText"/>
              <w:rPr>
                <w:lang w:val="en-NZ"/>
              </w:rPr>
            </w:pPr>
            <w:r w:rsidRPr="000C17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17B9" w:rsidP="000C17B9">
            <w:pPr>
              <w:pStyle w:val="BodyText"/>
            </w:pPr>
            <w:r w:rsidRPr="000C17B9">
              <w:t>This version first released with BSB Business Services Training Package Version 1.0.</w:t>
            </w:r>
          </w:p>
        </w:tc>
      </w:tr>
    </w:tbl>
    <w:p w:rsidR="00000000" w:rsidRPr="000C17B9" w:rsidP="000C17B9">
      <w:pPr>
        <w:pStyle w:val="BodyText"/>
      </w:pPr>
    </w:p>
    <w:p w:rsidR="00000000" w:rsidRPr="000C17B9" w:rsidP="000C17B9">
      <w:pPr>
        <w:pStyle w:val="AllowPageBreak"/>
      </w:pPr>
    </w:p>
    <w:p w:rsidR="00000000" w:rsidRPr="000C17B9" w:rsidP="000C17B9">
      <w:pPr>
        <w:pStyle w:val="Heading1"/>
      </w:pPr>
      <w:bookmarkStart w:id="9" w:name="O_705806"/>
      <w:bookmarkEnd w:id="9"/>
      <w:r w:rsidRPr="000C17B9">
        <w:t>Performance Evidence</w:t>
      </w:r>
    </w:p>
    <w:p w:rsidR="00000000" w:rsidRPr="000C17B9" w:rsidP="00235F26">
      <w:pPr>
        <w:pStyle w:val="BodyText"/>
      </w:pPr>
      <w:r w:rsidRPr="000C17B9">
        <w:t>Evidence of the ability to:</w:t>
      </w:r>
    </w:p>
    <w:p w:rsidR="00000000" w:rsidRPr="000C17B9" w:rsidP="000C17B9">
      <w:pPr>
        <w:pStyle w:val="ListBullet"/>
      </w:pPr>
      <w:r w:rsidRPr="000C17B9">
        <w:t>research and evaluate appropriate electronic technology for a given business system</w:t>
      </w:r>
    </w:p>
    <w:p w:rsidR="00000000" w:rsidRPr="000C17B9" w:rsidP="000C17B9">
      <w:pPr>
        <w:pStyle w:val="ListBullet"/>
      </w:pPr>
      <w:r w:rsidRPr="000C17B9">
        <w:t>analyse, develop and implement plans for an effective e</w:t>
      </w:r>
      <w:r w:rsidRPr="000C17B9">
        <w:noBreakHyphen/>
        <w:t>business solution, e</w:t>
      </w:r>
      <w:r w:rsidRPr="000C17B9">
        <w:noBreakHyphen/>
        <w:t>retail solution, mobile business solution and electronic supply chain management solution to meet specific organisational needs.</w:t>
      </w:r>
    </w:p>
    <w:p w:rsidR="00000000" w:rsidRPr="000C17B9" w:rsidP="000C17B9">
      <w:pPr>
        <w:pStyle w:val="BodyText"/>
      </w:pPr>
      <w:r w:rsidRPr="000C17B9">
        <w:t xml:space="preserve"> </w:t>
      </w:r>
    </w:p>
    <w:p w:rsidR="00000000" w:rsidRPr="000C17B9" w:rsidP="00235F26">
      <w:pPr>
        <w:pStyle w:val="BodyText"/>
      </w:pPr>
      <w:r w:rsidRPr="000C17B9">
        <w:t>Note: If a specific volume or frequency is not s</w:t>
      </w:r>
      <w:r w:rsidRPr="000C17B9">
        <w:t>tated, then evidence must be provided at least once.</w:t>
      </w:r>
    </w:p>
    <w:p w:rsidR="00000000" w:rsidRPr="000C17B9" w:rsidP="000C17B9">
      <w:pPr>
        <w:pStyle w:val="Heading1"/>
      </w:pPr>
      <w:bookmarkStart w:id="10" w:name="O_705807"/>
      <w:bookmarkEnd w:id="10"/>
      <w:r w:rsidRPr="000C17B9">
        <w:t>Knowledge Evidence</w:t>
      </w:r>
    </w:p>
    <w:p w:rsidR="00000000" w:rsidRPr="000C17B9" w:rsidP="00235F26">
      <w:pPr>
        <w:pStyle w:val="BodyText"/>
      </w:pPr>
      <w:r w:rsidRPr="000C17B9">
        <w:t xml:space="preserve">To complete the unit requirements safely and effectively, the individual must: </w:t>
      </w:r>
    </w:p>
    <w:p w:rsidR="00000000" w:rsidRPr="000C17B9" w:rsidP="000C17B9">
      <w:pPr>
        <w:pStyle w:val="ListBullet"/>
      </w:pPr>
      <w:r w:rsidRPr="000C17B9">
        <w:t>describe trends in e</w:t>
      </w:r>
      <w:r w:rsidRPr="000C17B9">
        <w:noBreakHyphen/>
        <w:t>commerce and e</w:t>
      </w:r>
      <w:r w:rsidRPr="000C17B9">
        <w:noBreakHyphen/>
        <w:t>business systems</w:t>
      </w:r>
    </w:p>
    <w:p w:rsidR="00000000" w:rsidRPr="000C17B9" w:rsidP="000C17B9">
      <w:pPr>
        <w:pStyle w:val="ListBullet"/>
      </w:pPr>
      <w:r w:rsidRPr="000C17B9">
        <w:t>outline business policies and pro</w:t>
      </w:r>
      <w:r w:rsidRPr="000C17B9">
        <w:t xml:space="preserve">cedures impacting job role or function </w:t>
      </w:r>
    </w:p>
    <w:p w:rsidR="00000000" w:rsidRPr="000C17B9" w:rsidP="000C17B9">
      <w:pPr>
        <w:pStyle w:val="ListBullet"/>
      </w:pPr>
      <w:r w:rsidRPr="000C17B9">
        <w:t xml:space="preserve">identify relevant legislation, codes and standards relevant to the implementation of electronic technologies, including any obligations under the Australian Quality Training Framework (AQFT) Standards </w:t>
      </w:r>
    </w:p>
    <w:p w:rsidR="00000000" w:rsidRPr="000C17B9" w:rsidP="000C17B9">
      <w:pPr>
        <w:pStyle w:val="ListBullet"/>
      </w:pPr>
      <w:r w:rsidRPr="000C17B9">
        <w:t>explain the ef</w:t>
      </w:r>
      <w:r w:rsidRPr="000C17B9">
        <w:t>fects of infrastructure on implementation of electronic technologies</w:t>
      </w:r>
    </w:p>
    <w:p w:rsidR="00000000" w:rsidRPr="000C17B9" w:rsidP="000C17B9">
      <w:pPr>
        <w:pStyle w:val="ListBullet"/>
      </w:pPr>
      <w:r w:rsidRPr="000C17B9">
        <w:t>outline the technologies for implementing secure electronic payments</w:t>
      </w:r>
    </w:p>
    <w:p w:rsidR="00000000" w:rsidRPr="000C17B9" w:rsidP="000C17B9">
      <w:pPr>
        <w:pStyle w:val="ListBullet"/>
      </w:pPr>
      <w:r w:rsidRPr="000C17B9">
        <w:t>explain methods for assuring safe and secure payment using electronic media</w:t>
      </w:r>
    </w:p>
    <w:p w:rsidR="00000000" w:rsidRPr="000C17B9" w:rsidP="000C17B9">
      <w:pPr>
        <w:pStyle w:val="ListBullet"/>
      </w:pPr>
      <w:r w:rsidRPr="000C17B9">
        <w:t>explain current computing devices and tech</w:t>
      </w:r>
      <w:r w:rsidRPr="000C17B9">
        <w:t>nologies for mobile commerce</w:t>
      </w:r>
    </w:p>
    <w:p w:rsidR="00000000" w:rsidRPr="000C17B9" w:rsidP="000C17B9">
      <w:pPr>
        <w:pStyle w:val="ListBullet"/>
      </w:pPr>
      <w:r w:rsidRPr="000C17B9">
        <w:t>explain principles of supply chain management.</w:t>
      </w:r>
    </w:p>
    <w:p w:rsidR="00000000" w:rsidRPr="000C17B9" w:rsidP="000C17B9">
      <w:pPr>
        <w:pStyle w:val="AllowPageBreak"/>
      </w:pPr>
    </w:p>
    <w:p w:rsidR="00000000" w:rsidRPr="000C17B9" w:rsidP="000C17B9">
      <w:pPr>
        <w:pStyle w:val="Heading1"/>
      </w:pPr>
      <w:bookmarkStart w:id="11" w:name="O_705808"/>
      <w:bookmarkEnd w:id="11"/>
      <w:r w:rsidRPr="000C17B9">
        <w:t>Assessment Conditions</w:t>
      </w:r>
    </w:p>
    <w:p w:rsidR="00000000" w:rsidRPr="000C17B9" w:rsidP="00235F26">
      <w:pPr>
        <w:pStyle w:val="BodyText"/>
      </w:pPr>
      <w:r w:rsidRPr="000C17B9">
        <w:t>Assessment must be conducted in a safe environment where evidence gathered demonstrates consistent performance of typical activities experien</w:t>
      </w:r>
      <w:r w:rsidRPr="000C17B9">
        <w:t>ced in the information and communications technology – IT building and implementation field of work and include access to required assessment facilities and resources.</w:t>
      </w:r>
    </w:p>
    <w:p w:rsidR="00000000" w:rsidRPr="000C17B9" w:rsidP="00235F26">
      <w:pPr>
        <w:pStyle w:val="BodyText"/>
      </w:pPr>
      <w:r w:rsidRPr="000C17B9">
        <w:t xml:space="preserve">Assessors must satisfy NVR/AQTF assessor requirements. </w:t>
      </w:r>
    </w:p>
    <w:p w:rsidR="00000000" w:rsidRPr="000C17B9" w:rsidP="000C17B9">
      <w:pPr>
        <w:pStyle w:val="Heading1"/>
      </w:pPr>
      <w:bookmarkStart w:id="12" w:name="O_705811"/>
      <w:bookmarkEnd w:id="12"/>
      <w:r w:rsidRPr="000C17B9">
        <w:t>Links</w:t>
      </w:r>
    </w:p>
    <w:p w:rsidR="00000000" w:rsidRPr="000C17B9" w:rsidP="00235F26">
      <w:pPr>
        <w:pStyle w:val="BodyText"/>
      </w:pPr>
      <w:r w:rsidRPr="000C17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7E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17B9" w:rsidP="000C17B9"/>
    <w:sectPr w:rsidSect="000C17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B9" w:rsidRPr="00235F26" w:rsidP="00235F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26" w:rsidP="000C1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F26" w:rsidP="000C1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5F26" w:rsidP="000C17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B9" w:rsidP="000C17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35F26">
      <w:t>Approved</w:t>
    </w:r>
    <w:r w:rsidR="00235F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35F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35F26">
      <w:rPr>
        <w:noProof/>
      </w:rPr>
      <w:t>4</w:t>
    </w:r>
    <w:r>
      <w:rPr>
        <w:noProof/>
      </w:rPr>
      <w:fldChar w:fldCharType="end"/>
    </w:r>
  </w:p>
  <w:p w:rsidR="000C17B9" w:rsidP="000C17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35F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35F26">
      <w:t>Future Skills Organisation</w:t>
    </w:r>
    <w:r w:rsidR="00235F26">
      <w:fldChar w:fldCharType="end"/>
    </w:r>
  </w:p>
  <w:p w:rsidR="000C17B9" w:rsidP="000C17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17B9" w:rsidRPr="00235F26" w:rsidP="00235F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F26" w:rsidRPr="002D2AF8" w:rsidP="000C1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BSBITB801 Implement advanced electronic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35F26" w:rsidP="000C17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7B9" w:rsidRPr="002D2AF8" w:rsidP="000C17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35F26">
      <w:t>BSBITB801 Implement advanced electronic technologies</w:t>
    </w:r>
    <w:r w:rsidR="00235F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35F26">
      <w:rPr>
        <w:noProof/>
      </w:rPr>
      <w:t>2 March 2025</w:t>
    </w:r>
    <w:r>
      <w:fldChar w:fldCharType="end"/>
    </w:r>
  </w:p>
  <w:p w:rsidR="000C17B9" w:rsidP="000C17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EC2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B6F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7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17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17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17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17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17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17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17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17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17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17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17B9"/>
  </w:style>
  <w:style w:type="character" w:customStyle="1" w:styleId="Heading1Char">
    <w:name w:val="Heading 1 Char"/>
    <w:basedOn w:val="DefaultParagraphFont"/>
    <w:link w:val="Heading1"/>
    <w:rsid w:val="000C17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17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17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17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17B9"/>
    <w:rPr>
      <w:b/>
      <w:spacing w:val="0"/>
    </w:rPr>
  </w:style>
  <w:style w:type="character" w:styleId="Emphasis">
    <w:name w:val="Emphasis"/>
    <w:basedOn w:val="DefaultParagraphFont"/>
    <w:qFormat/>
    <w:rsid w:val="000C17B9"/>
    <w:rPr>
      <w:i/>
    </w:rPr>
  </w:style>
  <w:style w:type="paragraph" w:customStyle="1" w:styleId="SuperHeading">
    <w:name w:val="SuperHeading"/>
    <w:basedOn w:val="Normal"/>
    <w:rsid w:val="000C17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17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17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17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17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1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17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1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17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17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17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17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17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17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17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17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17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17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17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17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17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17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17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17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17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17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17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17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17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17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17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17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17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17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17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17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17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17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17B9"/>
  </w:style>
  <w:style w:type="paragraph" w:styleId="TableofFigures">
    <w:name w:val="table of figures"/>
    <w:basedOn w:val="Normal"/>
    <w:next w:val="Normal"/>
    <w:semiHidden/>
    <w:rsid w:val="000C17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17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17B9"/>
    <w:rPr>
      <w:rFonts w:ascii="Wingdings" w:hAnsi="Wingdings"/>
    </w:rPr>
  </w:style>
  <w:style w:type="paragraph" w:customStyle="1" w:styleId="TableHeading">
    <w:name w:val="Table Heading"/>
    <w:basedOn w:val="HeadingBase"/>
    <w:rsid w:val="000C17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17B9"/>
    <w:rPr>
      <w:color w:val="0033CC"/>
      <w:u w:val="none"/>
    </w:rPr>
  </w:style>
  <w:style w:type="paragraph" w:customStyle="1" w:styleId="BodyTextRight">
    <w:name w:val="Body Text Right"/>
    <w:basedOn w:val="BodyText"/>
    <w:rsid w:val="000C17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17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17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17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17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17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17B9"/>
    <w:rPr>
      <w:sz w:val="32"/>
    </w:rPr>
  </w:style>
  <w:style w:type="paragraph" w:customStyle="1" w:styleId="HeadingProcedure">
    <w:name w:val="Heading Procedure"/>
    <w:basedOn w:val="HeadingBase"/>
    <w:next w:val="Normal"/>
    <w:rsid w:val="000C17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17B9"/>
    <w:pPr>
      <w:spacing w:before="60" w:after="60"/>
    </w:pPr>
  </w:style>
  <w:style w:type="paragraph" w:styleId="ListContinue">
    <w:name w:val="List Continue"/>
    <w:basedOn w:val="List"/>
    <w:rsid w:val="000C17B9"/>
    <w:pPr>
      <w:ind w:firstLine="0"/>
    </w:pPr>
  </w:style>
  <w:style w:type="paragraph" w:customStyle="1" w:styleId="ListNote">
    <w:name w:val="List Note"/>
    <w:basedOn w:val="List"/>
    <w:rsid w:val="000C17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17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17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17B9"/>
    <w:rPr>
      <w:rFonts w:ascii="Courier New" w:hAnsi="Courier New"/>
    </w:rPr>
  </w:style>
  <w:style w:type="paragraph" w:customStyle="1" w:styleId="NoteBullet">
    <w:name w:val="Note Bullet"/>
    <w:basedOn w:val="Note"/>
    <w:rsid w:val="000C17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17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17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17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17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17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17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17B9"/>
    <w:rPr>
      <w:b/>
      <w:smallCaps/>
    </w:rPr>
  </w:style>
  <w:style w:type="paragraph" w:customStyle="1" w:styleId="TableListNumber">
    <w:name w:val="Table List Number"/>
    <w:basedOn w:val="ListNumber"/>
    <w:rsid w:val="000C17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17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17B9"/>
    <w:pPr>
      <w:numPr>
        <w:numId w:val="8"/>
      </w:numPr>
    </w:pPr>
  </w:style>
  <w:style w:type="paragraph" w:customStyle="1" w:styleId="ListAlpha2">
    <w:name w:val="List Alpha 2"/>
    <w:basedOn w:val="List2"/>
    <w:rsid w:val="000C17B9"/>
    <w:pPr>
      <w:numPr>
        <w:numId w:val="7"/>
      </w:numPr>
    </w:pPr>
  </w:style>
  <w:style w:type="paragraph" w:styleId="List2">
    <w:name w:val="List 2"/>
    <w:basedOn w:val="BodyText"/>
    <w:rsid w:val="000C17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17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17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17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17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17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17B9"/>
    <w:pPr>
      <w:numPr>
        <w:numId w:val="3"/>
      </w:numPr>
    </w:pPr>
  </w:style>
  <w:style w:type="paragraph" w:styleId="ListContinue2">
    <w:name w:val="List Continue 2"/>
    <w:basedOn w:val="List2"/>
    <w:rsid w:val="000C17B9"/>
    <w:pPr>
      <w:ind w:firstLine="0"/>
    </w:pPr>
  </w:style>
  <w:style w:type="paragraph" w:styleId="ListContinue3">
    <w:name w:val="List Continue 3"/>
    <w:basedOn w:val="List3"/>
    <w:rsid w:val="000C17B9"/>
    <w:pPr>
      <w:ind w:left="1021" w:firstLine="0"/>
    </w:pPr>
  </w:style>
  <w:style w:type="paragraph" w:styleId="ListContinue4">
    <w:name w:val="List Continue 4"/>
    <w:basedOn w:val="List4"/>
    <w:rsid w:val="000C17B9"/>
    <w:pPr>
      <w:ind w:firstLine="0"/>
    </w:pPr>
  </w:style>
  <w:style w:type="paragraph" w:styleId="ListContinue5">
    <w:name w:val="List Continue 5"/>
    <w:basedOn w:val="List5"/>
    <w:rsid w:val="000C17B9"/>
    <w:pPr>
      <w:ind w:firstLine="0"/>
    </w:pPr>
  </w:style>
  <w:style w:type="paragraph" w:styleId="ListNumber3">
    <w:name w:val="List Number 3"/>
    <w:basedOn w:val="List3"/>
    <w:rsid w:val="000C17B9"/>
    <w:pPr>
      <w:numPr>
        <w:numId w:val="4"/>
      </w:numPr>
    </w:pPr>
  </w:style>
  <w:style w:type="paragraph" w:styleId="ListNumber4">
    <w:name w:val="List Number 4"/>
    <w:basedOn w:val="List4"/>
    <w:rsid w:val="000C17B9"/>
    <w:pPr>
      <w:numPr>
        <w:numId w:val="5"/>
      </w:numPr>
    </w:pPr>
  </w:style>
  <w:style w:type="paragraph" w:styleId="ListNumber5">
    <w:name w:val="List Number 5"/>
    <w:basedOn w:val="List5"/>
    <w:rsid w:val="000C17B9"/>
    <w:pPr>
      <w:numPr>
        <w:numId w:val="6"/>
      </w:numPr>
    </w:pPr>
  </w:style>
  <w:style w:type="paragraph" w:styleId="BlockText">
    <w:name w:val="Block Text"/>
    <w:basedOn w:val="Normal"/>
    <w:rsid w:val="000C17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17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17B9"/>
    <w:rPr>
      <w:sz w:val="16"/>
      <w:vertAlign w:val="superscript"/>
    </w:rPr>
  </w:style>
  <w:style w:type="character" w:customStyle="1" w:styleId="Symbols">
    <w:name w:val="Symbols"/>
    <w:basedOn w:val="DefaultParagraphFont"/>
    <w:rsid w:val="000C17B9"/>
    <w:rPr>
      <w:rFonts w:ascii="Symbol" w:hAnsi="Symbol"/>
    </w:rPr>
  </w:style>
  <w:style w:type="character" w:customStyle="1" w:styleId="MenuOptions">
    <w:name w:val="Menu Options"/>
    <w:basedOn w:val="DefaultParagraphFont"/>
    <w:rsid w:val="000C17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17B9"/>
    <w:rPr>
      <w:b/>
    </w:rPr>
  </w:style>
  <w:style w:type="character" w:customStyle="1" w:styleId="Underlined">
    <w:name w:val="Underlined"/>
    <w:basedOn w:val="DefaultParagraphFont"/>
    <w:rsid w:val="000C17B9"/>
    <w:rPr>
      <w:u w:val="single"/>
    </w:rPr>
  </w:style>
  <w:style w:type="paragraph" w:customStyle="1" w:styleId="TableBodyTextRight">
    <w:name w:val="Table Body Text Right"/>
    <w:basedOn w:val="TableBodyText"/>
    <w:rsid w:val="000C17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17B9"/>
    <w:rPr>
      <w:sz w:val="18"/>
    </w:rPr>
  </w:style>
  <w:style w:type="paragraph" w:customStyle="1" w:styleId="BodySmallRight">
    <w:name w:val="Body Small Right"/>
    <w:basedOn w:val="BodyTextRight"/>
    <w:rsid w:val="000C17B9"/>
    <w:rPr>
      <w:sz w:val="18"/>
      <w:szCs w:val="18"/>
    </w:rPr>
  </w:style>
  <w:style w:type="paragraph" w:customStyle="1" w:styleId="MarginEdition">
    <w:name w:val="Margin Edition"/>
    <w:basedOn w:val="MarginNote"/>
    <w:rsid w:val="000C17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17B9"/>
    <w:rPr>
      <w:sz w:val="2"/>
      <w:szCs w:val="2"/>
    </w:rPr>
  </w:style>
  <w:style w:type="character" w:customStyle="1" w:styleId="Small">
    <w:name w:val="Small"/>
    <w:basedOn w:val="DefaultParagraphFont"/>
    <w:rsid w:val="000C17B9"/>
    <w:rPr>
      <w:sz w:val="16"/>
    </w:rPr>
  </w:style>
  <w:style w:type="paragraph" w:customStyle="1" w:styleId="WideTable">
    <w:name w:val="Wide Table"/>
    <w:basedOn w:val="Normal"/>
    <w:rsid w:val="000C17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17B9"/>
  </w:style>
  <w:style w:type="paragraph" w:styleId="Quote">
    <w:name w:val="Quote"/>
    <w:basedOn w:val="Heading1"/>
    <w:link w:val="QuoteChar"/>
    <w:qFormat/>
    <w:rsid w:val="000C17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17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17B9"/>
    <w:pPr>
      <w:pageBreakBefore/>
    </w:pPr>
  </w:style>
  <w:style w:type="paragraph" w:customStyle="1" w:styleId="Border">
    <w:name w:val="Border"/>
    <w:basedOn w:val="Normal"/>
    <w:qFormat/>
    <w:rsid w:val="000C17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17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17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17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17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17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17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17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17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17B9"/>
    <w:rPr>
      <w:u w:val="single"/>
    </w:rPr>
  </w:style>
  <w:style w:type="character" w:customStyle="1" w:styleId="BoldandItalics">
    <w:name w:val="Bold and Italics"/>
    <w:qFormat/>
    <w:rsid w:val="000C17B9"/>
    <w:rPr>
      <w:b/>
      <w:i/>
      <w:u w:val="none"/>
    </w:rPr>
  </w:style>
  <w:style w:type="paragraph" w:styleId="BalloonText">
    <w:name w:val="Balloon Text"/>
    <w:basedOn w:val="Normal"/>
    <w:link w:val="BalloonTextChar"/>
    <w:rsid w:val="000C1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17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17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17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17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17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17B9"/>
    <w:pPr>
      <w:spacing w:before="0" w:after="0"/>
    </w:pPr>
  </w:style>
  <w:style w:type="paragraph" w:customStyle="1" w:styleId="BodyTextBold">
    <w:name w:val="Body Text Bold"/>
    <w:basedOn w:val="BodyText"/>
    <w:qFormat/>
    <w:rsid w:val="000C17B9"/>
    <w:rPr>
      <w:b/>
    </w:rPr>
  </w:style>
  <w:style w:type="character" w:styleId="Hyperlink">
    <w:name w:val="Hyperlink"/>
    <w:basedOn w:val="DefaultParagraphFont"/>
    <w:uiPriority w:val="99"/>
    <w:unhideWhenUsed/>
    <w:rsid w:val="00235F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7582</Characters>
  <Application>Microsoft Office Word</Application>
  <DocSecurity>0</DocSecurity>
  <Lines>252</Lines>
  <Paragraphs>140</Paragraphs>
  <ScaleCrop>false</ScaleCrop>
  <Company>Author-it Software Corporation Ltd.</Company>
  <LinksUpToDate>false</LinksUpToDate>
  <CharactersWithSpaces>8566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BSBITB801 Implement advanced electronic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2025-03-02T02:57:00Z</dcterms:created>
  <dcterms:modified xsi:type="dcterms:W3CDTF">2025-03-02T02:57:00Z</dcterms:modified>
</cp:coreProperties>
</file>