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674" w:rsidP="00DB36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BSBITA601 Configure and optimise customer contact technology</w:t>
      </w:r>
      <w:r>
        <w:fldChar w:fldCharType="end"/>
      </w:r>
    </w:p>
    <w:p w:rsidR="00DB3674" w:rsidP="00DB3674">
      <w:pPr>
        <w:pStyle w:val="Version"/>
        <w:sectPr w:rsidSect="00C50F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0FAA" w:rsidP="00C50FAA">
      <w:pPr>
        <w:pStyle w:val="SuperHeading"/>
      </w:pPr>
      <w:r w:rsidRPr="00C50FAA">
        <w:t>Assessment Requirements for BSBITA601 Configure and optimise customer contact technology</w:t>
      </w:r>
    </w:p>
    <w:p w:rsidR="00000000" w:rsidRPr="00C50FAA" w:rsidP="00C50FAA">
      <w:pPr>
        <w:pStyle w:val="Heading1"/>
      </w:pPr>
      <w:bookmarkStart w:id="1" w:name="O_705729"/>
      <w:bookmarkEnd w:id="1"/>
      <w:r w:rsidRPr="00C50F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5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FAA" w:rsidP="00C50FAA">
            <w:pPr>
              <w:pStyle w:val="BodyText"/>
            </w:pPr>
            <w:r w:rsidRPr="00C50F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FAA">
            <w:pPr>
              <w:pStyle w:val="BodyText"/>
              <w:rPr>
                <w:lang w:val="en-NZ"/>
              </w:rPr>
            </w:pPr>
            <w:r w:rsidRPr="00C50FAA">
              <w:rPr>
                <w:rStyle w:val="SpecialBold"/>
              </w:rPr>
              <w:t>Comments</w:t>
            </w:r>
          </w:p>
        </w:tc>
      </w:tr>
      <w:tr w:rsidTr="00C50F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0FAA">
            <w:pPr>
              <w:pStyle w:val="BodyText"/>
              <w:rPr>
                <w:lang w:val="en-NZ"/>
              </w:rPr>
            </w:pPr>
            <w:r w:rsidRPr="00C50FAA">
              <w:t>Release 1</w:t>
            </w:r>
            <w:r w:rsidRPr="00C50FA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FAA" w:rsidP="00C50FAA">
            <w:pPr>
              <w:pStyle w:val="BodyText"/>
            </w:pPr>
            <w:r w:rsidRPr="00C50FAA">
              <w:t>This version first released with BSB Business Services Training Package Version 1.0.</w:t>
            </w:r>
          </w:p>
        </w:tc>
      </w:tr>
    </w:tbl>
    <w:p w:rsidR="00000000" w:rsidRPr="00C50FAA" w:rsidP="00C50FAA">
      <w:pPr>
        <w:pStyle w:val="BodyText"/>
      </w:pPr>
    </w:p>
    <w:p w:rsidR="00000000" w:rsidRPr="00C50FAA" w:rsidP="00C50FAA">
      <w:pPr>
        <w:pStyle w:val="AllowPageBreak"/>
      </w:pPr>
    </w:p>
    <w:p w:rsidR="00000000" w:rsidRPr="00C50FAA" w:rsidP="00C50FAA">
      <w:pPr>
        <w:pStyle w:val="Heading1"/>
      </w:pPr>
      <w:bookmarkStart w:id="2" w:name="O_705730"/>
      <w:bookmarkEnd w:id="2"/>
      <w:r w:rsidRPr="00C50FAA">
        <w:t>Performance Evidence</w:t>
      </w:r>
    </w:p>
    <w:p w:rsidR="00000000" w:rsidRPr="00C50FAA" w:rsidP="00C50FAA">
      <w:pPr>
        <w:pStyle w:val="BodyText"/>
      </w:pPr>
      <w:r w:rsidRPr="00C50FAA">
        <w:t>Evidence of the ability to:</w:t>
      </w:r>
    </w:p>
    <w:p w:rsidR="00000000" w:rsidRPr="00C50FAA" w:rsidP="00C50FAA">
      <w:pPr>
        <w:pStyle w:val="ListBullet"/>
      </w:pPr>
      <w:r w:rsidRPr="00C50FAA">
        <w:t>complete the analysis, benchmarking and configuration of customer contact technology</w:t>
      </w:r>
    </w:p>
    <w:p w:rsidR="00000000" w:rsidRPr="00C50FAA" w:rsidP="00C50FAA">
      <w:pPr>
        <w:pStyle w:val="ListBullet"/>
      </w:pPr>
      <w:r w:rsidRPr="00C50FAA">
        <w:t>develop and recommend an optimisation strategy for current technology</w:t>
      </w:r>
    </w:p>
    <w:p w:rsidR="00000000" w:rsidRPr="00C50FAA" w:rsidP="00C50FAA">
      <w:pPr>
        <w:pStyle w:val="ListBullet"/>
      </w:pPr>
      <w:r w:rsidRPr="00C50FAA">
        <w:t>manage effective written and verbal communi</w:t>
      </w:r>
      <w:r w:rsidRPr="00C50FAA">
        <w:t>cation.</w:t>
      </w:r>
    </w:p>
    <w:p w:rsidR="00000000" w:rsidRPr="00C50FAA" w:rsidP="00C50FAA">
      <w:pPr>
        <w:pStyle w:val="BodyText"/>
      </w:pPr>
    </w:p>
    <w:p w:rsidR="00000000" w:rsidRPr="00C50FAA" w:rsidP="00C50FAA">
      <w:pPr>
        <w:pStyle w:val="BodyText"/>
      </w:pPr>
      <w:r w:rsidRPr="00C50FAA">
        <w:t>Note: If a specific volume or frequency is not stated, then evidence must be provided at least once.</w:t>
      </w:r>
    </w:p>
    <w:p w:rsidR="00000000" w:rsidRPr="00C50FAA" w:rsidP="00C50FAA">
      <w:pPr>
        <w:pStyle w:val="AllowPageBreak"/>
      </w:pPr>
    </w:p>
    <w:p w:rsidR="00000000" w:rsidRPr="00C50FAA" w:rsidP="00C50FAA">
      <w:pPr>
        <w:pStyle w:val="Heading1"/>
      </w:pPr>
      <w:bookmarkStart w:id="3" w:name="O_705731"/>
      <w:bookmarkEnd w:id="3"/>
      <w:r w:rsidRPr="00C50FAA">
        <w:t>Knowledge Evidence</w:t>
      </w:r>
    </w:p>
    <w:p w:rsidR="00000000" w:rsidRPr="00C50FAA" w:rsidP="00C50FAA">
      <w:pPr>
        <w:pStyle w:val="BodyText"/>
      </w:pPr>
      <w:r w:rsidRPr="00C50FAA">
        <w:t>To complete the unit requirements safely and effectively, the individual must:</w:t>
      </w:r>
      <w:r w:rsidRPr="00C50FAA">
        <w:tab/>
        <w:t xml:space="preserve"> </w:t>
      </w:r>
    </w:p>
    <w:p w:rsidR="00000000" w:rsidRPr="00C50FAA" w:rsidP="00C50FAA">
      <w:pPr>
        <w:pStyle w:val="ListBullet"/>
      </w:pPr>
      <w:r w:rsidRPr="00C50FAA">
        <w:t>outline the relevant</w:t>
      </w:r>
      <w:r w:rsidRPr="00C50FAA">
        <w:t xml:space="preserve"> benchmarking principles</w:t>
      </w:r>
    </w:p>
    <w:p w:rsidR="00000000" w:rsidRPr="00C50FAA" w:rsidP="00C50FAA">
      <w:pPr>
        <w:pStyle w:val="ListBullet"/>
      </w:pPr>
      <w:r w:rsidRPr="00C50FAA">
        <w:t>describe the budgeting and cost benefit analysis principles</w:t>
      </w:r>
    </w:p>
    <w:p w:rsidR="00000000" w:rsidRPr="00C50FAA" w:rsidP="00C50FAA">
      <w:pPr>
        <w:pStyle w:val="ListBullet"/>
      </w:pPr>
      <w:r w:rsidRPr="00C50FAA">
        <w:t>describe the business case preparation principles</w:t>
      </w:r>
    </w:p>
    <w:p w:rsidR="00000000" w:rsidRPr="00C50FAA" w:rsidP="00C50FAA">
      <w:pPr>
        <w:pStyle w:val="ListBullet"/>
      </w:pPr>
      <w:r w:rsidRPr="00C50FAA">
        <w:t>identify business objectives and goals</w:t>
      </w:r>
    </w:p>
    <w:p w:rsidR="00000000" w:rsidRPr="00C50FAA" w:rsidP="00C50FAA">
      <w:pPr>
        <w:pStyle w:val="ListBullet"/>
      </w:pPr>
      <w:r w:rsidRPr="00C50FAA">
        <w:t>describe the following customer contact technologies:</w:t>
      </w:r>
    </w:p>
    <w:p w:rsidR="00000000" w:rsidRPr="00C50FAA" w:rsidP="00C50FAA">
      <w:pPr>
        <w:pStyle w:val="ListBullet2"/>
      </w:pPr>
      <w:r w:rsidRPr="00C50FAA">
        <w:t>communications technologies</w:t>
      </w:r>
      <w:r w:rsidRPr="00C50FAA">
        <w:t xml:space="preserve"> </w:t>
      </w:r>
    </w:p>
    <w:p w:rsidR="00000000" w:rsidRPr="00C50FAA" w:rsidP="00C50FAA">
      <w:pPr>
        <w:pStyle w:val="ListBullet2"/>
      </w:pPr>
      <w:r w:rsidRPr="00C50FAA">
        <w:t>automatic call distributor (ACD) systems</w:t>
      </w:r>
    </w:p>
    <w:p w:rsidR="00000000" w:rsidRPr="00C50FAA" w:rsidP="00C50FAA">
      <w:pPr>
        <w:pStyle w:val="ListBullet2"/>
      </w:pPr>
      <w:r w:rsidRPr="00C50FAA">
        <w:t>interactive voice response (IVR) systems and databases</w:t>
      </w:r>
    </w:p>
    <w:p w:rsidR="00000000" w:rsidRPr="00C50FAA" w:rsidP="00C50FAA">
      <w:pPr>
        <w:pStyle w:val="ListBullet2"/>
      </w:pPr>
      <w:r w:rsidRPr="00C50FAA">
        <w:t xml:space="preserve">computer telephony integration (CTI) systems </w:t>
      </w:r>
    </w:p>
    <w:p w:rsidR="00000000" w:rsidRPr="00C50FAA" w:rsidP="00C50FAA">
      <w:pPr>
        <w:pStyle w:val="ListBullet2"/>
      </w:pPr>
      <w:r w:rsidRPr="00C50FAA">
        <w:t>prescriptive dialling, computer</w:t>
      </w:r>
      <w:r w:rsidRPr="00C50FAA">
        <w:noBreakHyphen/>
        <w:t xml:space="preserve">based customer relationship management (CRM) systems </w:t>
      </w:r>
    </w:p>
    <w:p w:rsidR="00000000" w:rsidRPr="00C50FAA" w:rsidP="00C50FAA">
      <w:pPr>
        <w:pStyle w:val="ListBullet2"/>
      </w:pPr>
      <w:r w:rsidRPr="00C50FAA">
        <w:t>information management systems</w:t>
      </w:r>
    </w:p>
    <w:p w:rsidR="00000000" w:rsidRPr="00C50FAA" w:rsidP="00C50FAA">
      <w:pPr>
        <w:pStyle w:val="ListBullet"/>
      </w:pPr>
      <w:r w:rsidRPr="00C50FAA">
        <w:t>identify the needs of internal and external customers that must be considered when evaluating available customer contact technology</w:t>
      </w:r>
    </w:p>
    <w:p w:rsidR="00000000" w:rsidRPr="00C50FAA" w:rsidP="00C50FAA">
      <w:pPr>
        <w:pStyle w:val="ListBullet"/>
      </w:pPr>
      <w:r w:rsidRPr="00C50FAA">
        <w:t>outline sections of the operational budget and business plan relevant to customer contact te</w:t>
      </w:r>
      <w:r w:rsidRPr="00C50FAA">
        <w:t>chnology implementation.</w:t>
      </w:r>
    </w:p>
    <w:p w:rsidR="00000000" w:rsidRPr="00C50FAA" w:rsidP="00C50FAA">
      <w:pPr>
        <w:pStyle w:val="AllowPageBreak"/>
      </w:pPr>
    </w:p>
    <w:p w:rsidR="00000000" w:rsidRPr="00C50FAA" w:rsidP="00C50FAA">
      <w:pPr>
        <w:pStyle w:val="Heading1"/>
      </w:pPr>
      <w:bookmarkStart w:id="4" w:name="O_705732"/>
      <w:bookmarkEnd w:id="4"/>
      <w:r w:rsidRPr="00C50FAA">
        <w:t>Assessment Conditions</w:t>
      </w:r>
    </w:p>
    <w:p w:rsidR="00000000" w:rsidRPr="00C50FAA" w:rsidP="00C50FAA">
      <w:pPr>
        <w:pStyle w:val="BodyText"/>
      </w:pPr>
      <w:r w:rsidRPr="00C50FAA">
        <w:t>Assessment must be conducted in a safe environment where evidence gathered demonstrates consistent performance of typical activities experienced in the information and communications technolog</w:t>
      </w:r>
      <w:r w:rsidRPr="00C50FAA">
        <w:t>y – IT analysis and design field of work and include access to:</w:t>
      </w:r>
    </w:p>
    <w:p w:rsidR="00000000" w:rsidRPr="00C50FAA" w:rsidP="00C50FAA">
      <w:pPr>
        <w:pStyle w:val="ListBullet"/>
      </w:pPr>
      <w:r w:rsidRPr="00C50FAA">
        <w:t>workplace information, reporting and data</w:t>
      </w:r>
    </w:p>
    <w:p w:rsidR="00000000" w:rsidRPr="00C50FAA" w:rsidP="00C50FAA">
      <w:pPr>
        <w:pStyle w:val="ListBullet"/>
      </w:pPr>
      <w:r w:rsidRPr="00C50FAA">
        <w:t xml:space="preserve">stakeholder feedback </w:t>
      </w:r>
    </w:p>
    <w:p w:rsidR="00000000" w:rsidRPr="00C50FAA" w:rsidP="00C50FAA">
      <w:pPr>
        <w:pStyle w:val="ListBullet"/>
      </w:pPr>
      <w:r w:rsidRPr="00C50FAA">
        <w:t>case studies or, where possible, real situations.</w:t>
      </w:r>
    </w:p>
    <w:p w:rsidR="00000000" w:rsidRPr="00C50FAA" w:rsidP="00C50FAA">
      <w:pPr>
        <w:pStyle w:val="BodyText"/>
      </w:pPr>
    </w:p>
    <w:p w:rsidR="00000000" w:rsidRPr="00C50FAA" w:rsidP="00C50FAA">
      <w:pPr>
        <w:pStyle w:val="BodyText"/>
      </w:pPr>
      <w:r w:rsidRPr="00C50FAA">
        <w:t>Assessors must satisfy NVR/AQTF assessor requirements.</w:t>
      </w:r>
    </w:p>
    <w:p w:rsidR="00000000" w:rsidRPr="00C50FAA" w:rsidP="00C50FAA">
      <w:pPr>
        <w:pStyle w:val="AllowPageBreak"/>
      </w:pPr>
    </w:p>
    <w:p w:rsidR="00000000" w:rsidRPr="00C50FAA" w:rsidP="00C50FAA">
      <w:pPr>
        <w:pStyle w:val="Heading1"/>
      </w:pPr>
      <w:bookmarkStart w:id="5" w:name="O_705735"/>
      <w:bookmarkEnd w:id="5"/>
      <w:r w:rsidRPr="00C50FAA">
        <w:t>Links</w:t>
      </w:r>
    </w:p>
    <w:p w:rsidR="00000000" w:rsidRPr="00C50FAA" w:rsidP="00C50FAA">
      <w:pPr>
        <w:pStyle w:val="BodyText"/>
      </w:pPr>
      <w:r w:rsidRPr="00C50FAA">
        <w:t>Companion volumes available from the IBSA website: http://www.ibsa.org.au/companion_volumes - http://companion_volumes.vetnet.education.gov.au/Pages/TrainingPackage.aspx?pid=13</w:t>
      </w:r>
    </w:p>
    <w:p w:rsidR="00000000" w:rsidRPr="00C50FAA" w:rsidP="00C50FAA"/>
    <w:sectPr w:rsidSect="00C50F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 w:rsidRPr="00DB3674" w:rsidP="00DB36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74" w:rsidP="00C50F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674" w:rsidP="00C50F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3674" w:rsidP="00C50F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 w:rsidRPr="00DB3674" w:rsidP="00DB36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F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674" w:rsidRPr="002D2AF8" w:rsidP="00C50F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BSBITA601 Configure and optimise customer contact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B3674" w:rsidP="00C50F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061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C8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765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F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F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F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F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F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F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F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F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F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F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F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FAA"/>
  </w:style>
  <w:style w:type="character" w:customStyle="1" w:styleId="Heading1Char">
    <w:name w:val="Heading 1 Char"/>
    <w:basedOn w:val="DefaultParagraphFont"/>
    <w:link w:val="Heading1"/>
    <w:rsid w:val="00C50F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F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F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F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FAA"/>
    <w:rPr>
      <w:b/>
      <w:spacing w:val="0"/>
    </w:rPr>
  </w:style>
  <w:style w:type="paragraph" w:styleId="ListBullet2">
    <w:name w:val="List Bullet 2"/>
    <w:basedOn w:val="List2"/>
    <w:rsid w:val="00C50F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0F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F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0F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F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F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F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F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F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F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F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F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F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F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F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F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F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F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F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F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F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F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F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F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0F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F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F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F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F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F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F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F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F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FAA"/>
    <w:rPr>
      <w:i/>
    </w:rPr>
  </w:style>
  <w:style w:type="paragraph" w:styleId="Caption">
    <w:name w:val="caption"/>
    <w:basedOn w:val="BodyText"/>
    <w:next w:val="Normal"/>
    <w:qFormat/>
    <w:rsid w:val="00C50F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F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F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FAA"/>
  </w:style>
  <w:style w:type="paragraph" w:styleId="TableofFigures">
    <w:name w:val="table of figures"/>
    <w:basedOn w:val="Normal"/>
    <w:next w:val="Normal"/>
    <w:semiHidden/>
    <w:rsid w:val="00C50F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FAA"/>
    <w:pPr>
      <w:numPr>
        <w:numId w:val="11"/>
      </w:numPr>
    </w:pPr>
  </w:style>
  <w:style w:type="character" w:customStyle="1" w:styleId="WingdingSymbols">
    <w:name w:val="Wingding Symbols"/>
    <w:rsid w:val="00C50FAA"/>
    <w:rPr>
      <w:rFonts w:ascii="Wingdings" w:hAnsi="Wingdings"/>
    </w:rPr>
  </w:style>
  <w:style w:type="paragraph" w:customStyle="1" w:styleId="TableHeading">
    <w:name w:val="Table Heading"/>
    <w:basedOn w:val="HeadingBase"/>
    <w:rsid w:val="00C50F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FAA"/>
    <w:rPr>
      <w:color w:val="0033CC"/>
      <w:u w:val="none"/>
    </w:rPr>
  </w:style>
  <w:style w:type="paragraph" w:customStyle="1" w:styleId="BodyTextRight">
    <w:name w:val="Body Text Right"/>
    <w:basedOn w:val="BodyText"/>
    <w:rsid w:val="00C50F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F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F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F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F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F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FAA"/>
    <w:rPr>
      <w:sz w:val="32"/>
    </w:rPr>
  </w:style>
  <w:style w:type="paragraph" w:customStyle="1" w:styleId="HeadingProcedure">
    <w:name w:val="Heading Procedure"/>
    <w:basedOn w:val="HeadingBase"/>
    <w:next w:val="Normal"/>
    <w:rsid w:val="00C50F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FAA"/>
    <w:pPr>
      <w:spacing w:before="60" w:after="60"/>
    </w:pPr>
  </w:style>
  <w:style w:type="paragraph" w:styleId="ListContinue">
    <w:name w:val="List Continue"/>
    <w:basedOn w:val="List"/>
    <w:rsid w:val="00C50FAA"/>
    <w:pPr>
      <w:ind w:firstLine="0"/>
    </w:pPr>
  </w:style>
  <w:style w:type="paragraph" w:customStyle="1" w:styleId="ListNote">
    <w:name w:val="List Note"/>
    <w:basedOn w:val="List"/>
    <w:rsid w:val="00C50F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F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F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FAA"/>
    <w:rPr>
      <w:rFonts w:ascii="Courier New" w:hAnsi="Courier New"/>
    </w:rPr>
  </w:style>
  <w:style w:type="paragraph" w:customStyle="1" w:styleId="NoteBullet">
    <w:name w:val="Note Bullet"/>
    <w:basedOn w:val="Note"/>
    <w:rsid w:val="00C50F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F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F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F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F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0F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F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FAA"/>
    <w:rPr>
      <w:b/>
      <w:smallCaps/>
    </w:rPr>
  </w:style>
  <w:style w:type="paragraph" w:customStyle="1" w:styleId="TableListNumber">
    <w:name w:val="Table List Number"/>
    <w:basedOn w:val="ListNumber"/>
    <w:rsid w:val="00C50F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F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FAA"/>
    <w:pPr>
      <w:numPr>
        <w:numId w:val="9"/>
      </w:numPr>
    </w:pPr>
  </w:style>
  <w:style w:type="paragraph" w:customStyle="1" w:styleId="ListAlpha2">
    <w:name w:val="List Alpha 2"/>
    <w:basedOn w:val="List2"/>
    <w:rsid w:val="00C50FAA"/>
    <w:pPr>
      <w:numPr>
        <w:numId w:val="8"/>
      </w:numPr>
    </w:pPr>
  </w:style>
  <w:style w:type="paragraph" w:styleId="List2">
    <w:name w:val="List 2"/>
    <w:basedOn w:val="BodyText"/>
    <w:rsid w:val="00C50F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F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F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F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FA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F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0FAA"/>
    <w:pPr>
      <w:numPr>
        <w:numId w:val="4"/>
      </w:numPr>
    </w:pPr>
  </w:style>
  <w:style w:type="paragraph" w:styleId="ListContinue2">
    <w:name w:val="List Continue 2"/>
    <w:basedOn w:val="List2"/>
    <w:rsid w:val="00C50FAA"/>
    <w:pPr>
      <w:ind w:firstLine="0"/>
    </w:pPr>
  </w:style>
  <w:style w:type="paragraph" w:styleId="ListContinue3">
    <w:name w:val="List Continue 3"/>
    <w:basedOn w:val="List3"/>
    <w:rsid w:val="00C50FAA"/>
    <w:pPr>
      <w:ind w:left="1021" w:firstLine="0"/>
    </w:pPr>
  </w:style>
  <w:style w:type="paragraph" w:styleId="ListContinue4">
    <w:name w:val="List Continue 4"/>
    <w:basedOn w:val="List4"/>
    <w:rsid w:val="00C50FAA"/>
    <w:pPr>
      <w:ind w:firstLine="0"/>
    </w:pPr>
  </w:style>
  <w:style w:type="paragraph" w:styleId="ListContinue5">
    <w:name w:val="List Continue 5"/>
    <w:basedOn w:val="List5"/>
    <w:rsid w:val="00C50FAA"/>
    <w:pPr>
      <w:ind w:firstLine="0"/>
    </w:pPr>
  </w:style>
  <w:style w:type="paragraph" w:styleId="ListNumber3">
    <w:name w:val="List Number 3"/>
    <w:basedOn w:val="List3"/>
    <w:rsid w:val="00C50FAA"/>
    <w:pPr>
      <w:numPr>
        <w:numId w:val="5"/>
      </w:numPr>
    </w:pPr>
  </w:style>
  <w:style w:type="paragraph" w:styleId="ListNumber4">
    <w:name w:val="List Number 4"/>
    <w:basedOn w:val="List4"/>
    <w:rsid w:val="00C50FAA"/>
    <w:pPr>
      <w:numPr>
        <w:numId w:val="6"/>
      </w:numPr>
    </w:pPr>
  </w:style>
  <w:style w:type="paragraph" w:styleId="ListNumber5">
    <w:name w:val="List Number 5"/>
    <w:basedOn w:val="List5"/>
    <w:rsid w:val="00C50FAA"/>
    <w:pPr>
      <w:numPr>
        <w:numId w:val="7"/>
      </w:numPr>
    </w:pPr>
  </w:style>
  <w:style w:type="paragraph" w:styleId="BlockText">
    <w:name w:val="Block Text"/>
    <w:basedOn w:val="Normal"/>
    <w:rsid w:val="00C50F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F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FAA"/>
    <w:rPr>
      <w:sz w:val="16"/>
      <w:vertAlign w:val="superscript"/>
    </w:rPr>
  </w:style>
  <w:style w:type="character" w:customStyle="1" w:styleId="Symbols">
    <w:name w:val="Symbols"/>
    <w:basedOn w:val="DefaultParagraphFont"/>
    <w:rsid w:val="00C50FAA"/>
    <w:rPr>
      <w:rFonts w:ascii="Symbol" w:hAnsi="Symbol"/>
    </w:rPr>
  </w:style>
  <w:style w:type="character" w:customStyle="1" w:styleId="MenuOptions">
    <w:name w:val="Menu Options"/>
    <w:basedOn w:val="DefaultParagraphFont"/>
    <w:rsid w:val="00C50F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FAA"/>
    <w:rPr>
      <w:b/>
    </w:rPr>
  </w:style>
  <w:style w:type="character" w:customStyle="1" w:styleId="Underlined">
    <w:name w:val="Underlined"/>
    <w:basedOn w:val="DefaultParagraphFont"/>
    <w:rsid w:val="00C50FAA"/>
    <w:rPr>
      <w:u w:val="single"/>
    </w:rPr>
  </w:style>
  <w:style w:type="paragraph" w:customStyle="1" w:styleId="TableBodyTextRight">
    <w:name w:val="Table Body Text Right"/>
    <w:basedOn w:val="TableBodyText"/>
    <w:rsid w:val="00C50F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FAA"/>
    <w:rPr>
      <w:sz w:val="18"/>
    </w:rPr>
  </w:style>
  <w:style w:type="paragraph" w:customStyle="1" w:styleId="BodySmallRight">
    <w:name w:val="Body Small Right"/>
    <w:basedOn w:val="BodyTextRight"/>
    <w:rsid w:val="00C50FAA"/>
    <w:rPr>
      <w:sz w:val="18"/>
      <w:szCs w:val="18"/>
    </w:rPr>
  </w:style>
  <w:style w:type="paragraph" w:customStyle="1" w:styleId="MarginEdition">
    <w:name w:val="Margin Edition"/>
    <w:basedOn w:val="MarginNote"/>
    <w:rsid w:val="00C50F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FAA"/>
    <w:rPr>
      <w:sz w:val="2"/>
      <w:szCs w:val="2"/>
    </w:rPr>
  </w:style>
  <w:style w:type="character" w:customStyle="1" w:styleId="Small">
    <w:name w:val="Small"/>
    <w:basedOn w:val="DefaultParagraphFont"/>
    <w:rsid w:val="00C50FAA"/>
    <w:rPr>
      <w:sz w:val="16"/>
    </w:rPr>
  </w:style>
  <w:style w:type="paragraph" w:customStyle="1" w:styleId="WideTable">
    <w:name w:val="Wide Table"/>
    <w:basedOn w:val="Normal"/>
    <w:rsid w:val="00C50F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FAA"/>
  </w:style>
  <w:style w:type="paragraph" w:styleId="Quote">
    <w:name w:val="Quote"/>
    <w:basedOn w:val="Heading1"/>
    <w:link w:val="QuoteChar"/>
    <w:qFormat/>
    <w:rsid w:val="00C50F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F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FAA"/>
    <w:pPr>
      <w:pageBreakBefore/>
    </w:pPr>
  </w:style>
  <w:style w:type="paragraph" w:customStyle="1" w:styleId="Border">
    <w:name w:val="Border"/>
    <w:basedOn w:val="Normal"/>
    <w:qFormat/>
    <w:rsid w:val="00C50F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F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F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F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F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F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F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F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F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FAA"/>
    <w:rPr>
      <w:u w:val="single"/>
    </w:rPr>
  </w:style>
  <w:style w:type="character" w:customStyle="1" w:styleId="BoldandItalics">
    <w:name w:val="Bold and Italics"/>
    <w:qFormat/>
    <w:rsid w:val="00C50FAA"/>
    <w:rPr>
      <w:b/>
      <w:i/>
      <w:u w:val="none"/>
    </w:rPr>
  </w:style>
  <w:style w:type="paragraph" w:styleId="BalloonText">
    <w:name w:val="Balloon Text"/>
    <w:basedOn w:val="Normal"/>
    <w:link w:val="BalloonTextChar"/>
    <w:rsid w:val="00C50F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F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F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F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F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F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1941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BSBITA601 Configure and optimise customer contact technology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2016-01-14T11:07:00Z</dcterms:created>
  <dcterms:modified xsi:type="dcterms:W3CDTF">2016-01-14T11:07:00Z</dcterms:modified>
</cp:coreProperties>
</file>