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D74" w:rsidP="00281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BSBIPR404 Protect and use innovative designs</w:t>
      </w:r>
      <w:r>
        <w:fldChar w:fldCharType="end"/>
      </w:r>
    </w:p>
    <w:p w:rsidR="00281D74" w:rsidP="00281D74">
      <w:pPr>
        <w:pStyle w:val="Version"/>
        <w:sectPr w:rsidSect="002B52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2B3" w:rsidP="002B52B3">
      <w:pPr>
        <w:pStyle w:val="SuperHeading"/>
      </w:pPr>
      <w:r w:rsidRPr="002B52B3">
        <w:t>Assessment Re</w:t>
      </w:r>
      <w:r w:rsidRPr="002B52B3">
        <w:t>quirements for BSBIPR404 Protect and use innovative designs</w:t>
      </w:r>
    </w:p>
    <w:p w:rsidR="00000000" w:rsidRPr="002B52B3" w:rsidP="002B52B3">
      <w:pPr>
        <w:pStyle w:val="Heading1"/>
      </w:pPr>
      <w:bookmarkStart w:id="1" w:name="O_705185"/>
      <w:bookmarkEnd w:id="1"/>
      <w:r w:rsidRPr="002B52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B5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2B3" w:rsidP="002B52B3">
            <w:pPr>
              <w:pStyle w:val="BodyText"/>
            </w:pPr>
            <w:r w:rsidRPr="002B52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B3">
            <w:pPr>
              <w:pStyle w:val="BodyText"/>
              <w:rPr>
                <w:lang w:val="en-NZ"/>
              </w:rPr>
            </w:pPr>
            <w:r w:rsidRPr="002B52B3">
              <w:rPr>
                <w:rStyle w:val="SpecialBold"/>
              </w:rPr>
              <w:t>Comments</w:t>
            </w:r>
          </w:p>
        </w:tc>
      </w:tr>
      <w:tr w:rsidTr="002B52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2B3">
            <w:pPr>
              <w:pStyle w:val="BodyText"/>
              <w:rPr>
                <w:lang w:val="en-NZ"/>
              </w:rPr>
            </w:pPr>
            <w:r w:rsidRPr="002B52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2B3" w:rsidP="002B52B3">
            <w:pPr>
              <w:pStyle w:val="BodyText"/>
            </w:pPr>
            <w:r w:rsidRPr="002B52B3">
              <w:t>This version first released with BSB Business Services Training Package Version 1.0.</w:t>
            </w:r>
          </w:p>
        </w:tc>
      </w:tr>
    </w:tbl>
    <w:p w:rsidR="00000000" w:rsidRPr="002B52B3" w:rsidP="002B52B3">
      <w:pPr>
        <w:pStyle w:val="BodyText"/>
      </w:pPr>
    </w:p>
    <w:p w:rsidR="00000000" w:rsidRPr="002B52B3" w:rsidP="002B52B3">
      <w:pPr>
        <w:pStyle w:val="AllowPageBreak"/>
      </w:pPr>
    </w:p>
    <w:p w:rsidR="00000000" w:rsidRPr="002B52B3" w:rsidP="002B52B3">
      <w:pPr>
        <w:pStyle w:val="Heading1"/>
      </w:pPr>
      <w:bookmarkStart w:id="2" w:name="O_705186"/>
      <w:bookmarkEnd w:id="2"/>
      <w:r w:rsidRPr="002B52B3">
        <w:t>Performance Evidence</w:t>
      </w:r>
    </w:p>
    <w:p w:rsidR="00000000" w:rsidRPr="002B52B3" w:rsidP="00281D74">
      <w:pPr>
        <w:pStyle w:val="BodyText"/>
      </w:pPr>
      <w:r w:rsidRPr="002B52B3">
        <w:t>Evidence of the ability to:</w:t>
      </w:r>
    </w:p>
    <w:p w:rsidR="00000000" w:rsidRPr="002B52B3" w:rsidP="002B52B3">
      <w:pPr>
        <w:pStyle w:val="ListBullet"/>
      </w:pPr>
      <w:r w:rsidRPr="002B52B3">
        <w:t>identify issues with the use, management and protection of innovative designs</w:t>
      </w:r>
    </w:p>
    <w:p w:rsidR="00000000" w:rsidRPr="002B52B3" w:rsidP="002B52B3">
      <w:pPr>
        <w:pStyle w:val="ListBullet"/>
      </w:pPr>
      <w:r w:rsidRPr="002B52B3">
        <w:t>develop and implement plans to manage and protect the organisation</w:t>
      </w:r>
      <w:r>
        <w:t>’</w:t>
      </w:r>
      <w:r w:rsidRPr="002B52B3">
        <w:t>s innovative designs, and use others</w:t>
      </w:r>
      <w:r>
        <w:t>’</w:t>
      </w:r>
      <w:r w:rsidRPr="002B52B3">
        <w:t xml:space="preserve"> designs legitimately, according to legislati</w:t>
      </w:r>
      <w:r w:rsidRPr="002B52B3">
        <w:t>ve requirements and organisational policies and procedures.</w:t>
      </w:r>
    </w:p>
    <w:p w:rsidR="00000000" w:rsidRPr="002B52B3" w:rsidP="002B52B3">
      <w:pPr>
        <w:pStyle w:val="BodyText"/>
      </w:pPr>
    </w:p>
    <w:p w:rsidR="00000000" w:rsidRPr="002B52B3" w:rsidP="00281D74">
      <w:pPr>
        <w:pStyle w:val="BodyText"/>
      </w:pPr>
      <w:r w:rsidRPr="002B52B3">
        <w:t>Note: If a specific volume or frequency is not stated, then evidence must be provided at least once.</w:t>
      </w:r>
    </w:p>
    <w:p w:rsidR="00000000" w:rsidRPr="002B52B3" w:rsidP="002B52B3">
      <w:pPr>
        <w:pStyle w:val="Heading1"/>
      </w:pPr>
      <w:bookmarkStart w:id="3" w:name="O_705187"/>
      <w:bookmarkEnd w:id="3"/>
      <w:r w:rsidRPr="002B52B3">
        <w:t>Knowledge Evidence</w:t>
      </w:r>
    </w:p>
    <w:p w:rsidR="00000000" w:rsidRPr="002B52B3" w:rsidP="00281D74">
      <w:pPr>
        <w:pStyle w:val="BodyText"/>
      </w:pPr>
      <w:r w:rsidRPr="002B52B3">
        <w:t>To complete the unit requir</w:t>
      </w:r>
      <w:r w:rsidRPr="002B52B3">
        <w:t>ements safely and effectively, the individual must:</w:t>
      </w:r>
    </w:p>
    <w:p w:rsidR="00000000" w:rsidRPr="002B52B3" w:rsidP="002B52B3">
      <w:pPr>
        <w:pStyle w:val="ListBullet"/>
      </w:pPr>
      <w:r w:rsidRPr="002B52B3">
        <w:t>describe application guidelines, formats and procedures to protect innovative designs</w:t>
      </w:r>
    </w:p>
    <w:p w:rsidR="00000000" w:rsidRPr="002B52B3" w:rsidP="002B52B3">
      <w:pPr>
        <w:pStyle w:val="ListBullet"/>
      </w:pPr>
      <w:r w:rsidRPr="002B52B3">
        <w:t>explain the requirements and purpose for registering a design</w:t>
      </w:r>
    </w:p>
    <w:p w:rsidR="00000000" w:rsidRPr="002B52B3" w:rsidP="002B52B3">
      <w:pPr>
        <w:pStyle w:val="ListBullet"/>
      </w:pPr>
      <w:r w:rsidRPr="002B52B3">
        <w:t>outline relevant legislation concerning designs, includ</w:t>
      </w:r>
      <w:r w:rsidRPr="002B52B3">
        <w:t>ing the overlap of intellectual property rights between design protection and copyright</w:t>
      </w:r>
    </w:p>
    <w:p w:rsidR="00000000" w:rsidRPr="002B52B3" w:rsidP="002B52B3">
      <w:pPr>
        <w:pStyle w:val="ListBullet"/>
      </w:pPr>
      <w:r w:rsidRPr="002B52B3">
        <w:t>identify sources of information and advice about protection of designs.</w:t>
      </w:r>
    </w:p>
    <w:p w:rsidR="00000000" w:rsidRPr="002B52B3" w:rsidP="002B52B3">
      <w:pPr>
        <w:pStyle w:val="AllowPageBreak"/>
      </w:pPr>
    </w:p>
    <w:p w:rsidR="00000000" w:rsidRPr="002B52B3" w:rsidP="002B52B3">
      <w:pPr>
        <w:pStyle w:val="Heading1"/>
      </w:pPr>
      <w:bookmarkStart w:id="4" w:name="O_705188"/>
      <w:bookmarkEnd w:id="4"/>
      <w:r w:rsidRPr="002B52B3">
        <w:t>Assessment Conditions</w:t>
      </w:r>
    </w:p>
    <w:p w:rsidR="00000000" w:rsidRPr="002B52B3" w:rsidP="00281D74">
      <w:pPr>
        <w:pStyle w:val="BodyText"/>
      </w:pPr>
      <w:r w:rsidRPr="002B52B3">
        <w:t xml:space="preserve">Assessment must be conducted in a safe environment where </w:t>
      </w:r>
      <w:r w:rsidRPr="002B52B3">
        <w:t xml:space="preserve">evidence gathered demonstrates consistent performance of typical activities experienced in the regulation, licensing and risk – intellectual property field of work and include access to:  </w:t>
      </w:r>
    </w:p>
    <w:p w:rsidR="00000000" w:rsidRPr="002B52B3" w:rsidP="002B52B3">
      <w:pPr>
        <w:pStyle w:val="ListBullet"/>
      </w:pPr>
      <w:r w:rsidRPr="002B52B3">
        <w:t xml:space="preserve">information about relevant legislative requirements </w:t>
      </w:r>
    </w:p>
    <w:p w:rsidR="00000000" w:rsidRPr="002B52B3" w:rsidP="002B52B3">
      <w:pPr>
        <w:pStyle w:val="ListBullet"/>
      </w:pPr>
      <w:r w:rsidRPr="002B52B3">
        <w:t>workplace pro</w:t>
      </w:r>
      <w:r w:rsidRPr="002B52B3">
        <w:t xml:space="preserve">cedures and resources </w:t>
      </w:r>
    </w:p>
    <w:p w:rsidR="00000000" w:rsidRPr="002B52B3" w:rsidP="002B52B3">
      <w:pPr>
        <w:pStyle w:val="ListBullet"/>
      </w:pPr>
      <w:r w:rsidRPr="002B52B3">
        <w:t xml:space="preserve">information about innovative design protection requirements </w:t>
      </w:r>
    </w:p>
    <w:p w:rsidR="00000000" w:rsidRPr="002B52B3" w:rsidP="002B52B3">
      <w:pPr>
        <w:pStyle w:val="ListBullet"/>
      </w:pPr>
      <w:r w:rsidRPr="002B52B3">
        <w:t xml:space="preserve">case studies and, where possible, real situations. </w:t>
      </w:r>
    </w:p>
    <w:p w:rsidR="00000000" w:rsidRPr="002B52B3" w:rsidP="002B52B3">
      <w:pPr>
        <w:pStyle w:val="BodyText"/>
      </w:pPr>
    </w:p>
    <w:p w:rsidR="00000000" w:rsidRPr="002B52B3" w:rsidP="00281D74">
      <w:pPr>
        <w:pStyle w:val="BodyText"/>
      </w:pPr>
      <w:r w:rsidRPr="002B52B3">
        <w:t>Assessors must satisfy NVR/AQTF assessor requirements.</w:t>
      </w:r>
    </w:p>
    <w:p w:rsidR="00000000" w:rsidRPr="002B52B3" w:rsidP="002B52B3">
      <w:pPr>
        <w:pStyle w:val="Heading1"/>
      </w:pPr>
      <w:bookmarkStart w:id="5" w:name="O_705191"/>
      <w:bookmarkEnd w:id="5"/>
      <w:r w:rsidRPr="002B52B3">
        <w:t>Links</w:t>
      </w:r>
    </w:p>
    <w:p w:rsidR="00000000" w:rsidRPr="002B52B3" w:rsidP="00281D74">
      <w:pPr>
        <w:pStyle w:val="BodyText"/>
      </w:pPr>
      <w:r w:rsidRPr="002B52B3">
        <w:t>Companion Volume implementation guides ar</w:t>
      </w:r>
      <w:r w:rsidRPr="002B52B3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3AA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B52B3" w:rsidP="002B52B3"/>
    <w:sectPr w:rsidSect="002B52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B3" w:rsidRPr="00281D74" w:rsidP="00281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74" w:rsidP="002B5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1D74" w:rsidP="002B5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1D74" w:rsidP="002B52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2B3" w:rsidRPr="00281D74" w:rsidP="00281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2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D74" w:rsidRPr="002D2AF8" w:rsidP="002B5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BSBIPR404 Protect and use innovative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81D74" w:rsidP="002B52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3A52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FC3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2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2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2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2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2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2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2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2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2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2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2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2B3"/>
  </w:style>
  <w:style w:type="character" w:customStyle="1" w:styleId="Heading1Char">
    <w:name w:val="Heading 1 Char"/>
    <w:basedOn w:val="DefaultParagraphFont"/>
    <w:link w:val="Heading1"/>
    <w:rsid w:val="002B52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2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2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52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2B3"/>
    <w:rPr>
      <w:b/>
      <w:spacing w:val="0"/>
    </w:rPr>
  </w:style>
  <w:style w:type="paragraph" w:customStyle="1" w:styleId="SuperHeading">
    <w:name w:val="SuperHeading"/>
    <w:basedOn w:val="Normal"/>
    <w:rsid w:val="002B52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2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2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2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2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2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2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2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2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2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2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2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2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2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2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2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52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52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2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2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2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2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2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2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2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2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2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2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2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2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2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52B3"/>
    <w:rPr>
      <w:i/>
    </w:rPr>
  </w:style>
  <w:style w:type="paragraph" w:styleId="Caption">
    <w:name w:val="caption"/>
    <w:basedOn w:val="BodyText"/>
    <w:next w:val="Normal"/>
    <w:qFormat/>
    <w:rsid w:val="002B52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2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2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2B3"/>
  </w:style>
  <w:style w:type="paragraph" w:styleId="TableofFigures">
    <w:name w:val="table of figures"/>
    <w:basedOn w:val="Normal"/>
    <w:next w:val="Normal"/>
    <w:semiHidden/>
    <w:rsid w:val="002B52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2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52B3"/>
    <w:rPr>
      <w:rFonts w:ascii="Wingdings" w:hAnsi="Wingdings"/>
    </w:rPr>
  </w:style>
  <w:style w:type="paragraph" w:customStyle="1" w:styleId="TableHeading">
    <w:name w:val="Table Heading"/>
    <w:basedOn w:val="HeadingBase"/>
    <w:rsid w:val="002B52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2B3"/>
    <w:rPr>
      <w:color w:val="0033CC"/>
      <w:u w:val="none"/>
    </w:rPr>
  </w:style>
  <w:style w:type="paragraph" w:customStyle="1" w:styleId="BodyTextRight">
    <w:name w:val="Body Text Right"/>
    <w:basedOn w:val="BodyText"/>
    <w:rsid w:val="002B52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2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2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2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2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2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2B3"/>
    <w:rPr>
      <w:sz w:val="32"/>
    </w:rPr>
  </w:style>
  <w:style w:type="paragraph" w:customStyle="1" w:styleId="HeadingProcedure">
    <w:name w:val="Heading Procedure"/>
    <w:basedOn w:val="HeadingBase"/>
    <w:next w:val="Normal"/>
    <w:rsid w:val="002B52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2B3"/>
    <w:pPr>
      <w:spacing w:before="60" w:after="60"/>
    </w:pPr>
  </w:style>
  <w:style w:type="paragraph" w:styleId="ListContinue">
    <w:name w:val="List Continue"/>
    <w:basedOn w:val="List"/>
    <w:rsid w:val="002B52B3"/>
    <w:pPr>
      <w:ind w:firstLine="0"/>
    </w:pPr>
  </w:style>
  <w:style w:type="paragraph" w:customStyle="1" w:styleId="ListNote">
    <w:name w:val="List Note"/>
    <w:basedOn w:val="List"/>
    <w:rsid w:val="002B52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2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2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2B3"/>
    <w:rPr>
      <w:rFonts w:ascii="Courier New" w:hAnsi="Courier New"/>
    </w:rPr>
  </w:style>
  <w:style w:type="paragraph" w:customStyle="1" w:styleId="NoteBullet">
    <w:name w:val="Note Bullet"/>
    <w:basedOn w:val="Note"/>
    <w:rsid w:val="002B52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2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2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2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2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52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2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2B3"/>
    <w:rPr>
      <w:b/>
      <w:smallCaps/>
    </w:rPr>
  </w:style>
  <w:style w:type="paragraph" w:customStyle="1" w:styleId="TableListNumber">
    <w:name w:val="Table List Number"/>
    <w:basedOn w:val="ListNumber"/>
    <w:rsid w:val="002B52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2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2B3"/>
    <w:pPr>
      <w:numPr>
        <w:numId w:val="8"/>
      </w:numPr>
    </w:pPr>
  </w:style>
  <w:style w:type="paragraph" w:customStyle="1" w:styleId="ListAlpha2">
    <w:name w:val="List Alpha 2"/>
    <w:basedOn w:val="List2"/>
    <w:rsid w:val="002B52B3"/>
    <w:pPr>
      <w:numPr>
        <w:numId w:val="7"/>
      </w:numPr>
    </w:pPr>
  </w:style>
  <w:style w:type="paragraph" w:styleId="List2">
    <w:name w:val="List 2"/>
    <w:basedOn w:val="BodyText"/>
    <w:rsid w:val="002B52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2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2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2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2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2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52B3"/>
    <w:pPr>
      <w:numPr>
        <w:numId w:val="3"/>
      </w:numPr>
    </w:pPr>
  </w:style>
  <w:style w:type="paragraph" w:styleId="ListContinue2">
    <w:name w:val="List Continue 2"/>
    <w:basedOn w:val="List2"/>
    <w:rsid w:val="002B52B3"/>
    <w:pPr>
      <w:ind w:firstLine="0"/>
    </w:pPr>
  </w:style>
  <w:style w:type="paragraph" w:styleId="ListContinue3">
    <w:name w:val="List Continue 3"/>
    <w:basedOn w:val="List3"/>
    <w:rsid w:val="002B52B3"/>
    <w:pPr>
      <w:ind w:left="1021" w:firstLine="0"/>
    </w:pPr>
  </w:style>
  <w:style w:type="paragraph" w:styleId="ListContinue4">
    <w:name w:val="List Continue 4"/>
    <w:basedOn w:val="List4"/>
    <w:rsid w:val="002B52B3"/>
    <w:pPr>
      <w:ind w:firstLine="0"/>
    </w:pPr>
  </w:style>
  <w:style w:type="paragraph" w:styleId="ListContinue5">
    <w:name w:val="List Continue 5"/>
    <w:basedOn w:val="List5"/>
    <w:rsid w:val="002B52B3"/>
    <w:pPr>
      <w:ind w:firstLine="0"/>
    </w:pPr>
  </w:style>
  <w:style w:type="paragraph" w:styleId="ListNumber3">
    <w:name w:val="List Number 3"/>
    <w:basedOn w:val="List3"/>
    <w:rsid w:val="002B52B3"/>
    <w:pPr>
      <w:numPr>
        <w:numId w:val="4"/>
      </w:numPr>
    </w:pPr>
  </w:style>
  <w:style w:type="paragraph" w:styleId="ListNumber4">
    <w:name w:val="List Number 4"/>
    <w:basedOn w:val="List4"/>
    <w:rsid w:val="002B52B3"/>
    <w:pPr>
      <w:numPr>
        <w:numId w:val="5"/>
      </w:numPr>
    </w:pPr>
  </w:style>
  <w:style w:type="paragraph" w:styleId="ListNumber5">
    <w:name w:val="List Number 5"/>
    <w:basedOn w:val="List5"/>
    <w:rsid w:val="002B52B3"/>
    <w:pPr>
      <w:numPr>
        <w:numId w:val="6"/>
      </w:numPr>
    </w:pPr>
  </w:style>
  <w:style w:type="paragraph" w:styleId="BlockText">
    <w:name w:val="Block Text"/>
    <w:basedOn w:val="Normal"/>
    <w:rsid w:val="002B52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2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2B3"/>
    <w:rPr>
      <w:sz w:val="16"/>
      <w:vertAlign w:val="superscript"/>
    </w:rPr>
  </w:style>
  <w:style w:type="character" w:customStyle="1" w:styleId="Symbols">
    <w:name w:val="Symbols"/>
    <w:basedOn w:val="DefaultParagraphFont"/>
    <w:rsid w:val="002B52B3"/>
    <w:rPr>
      <w:rFonts w:ascii="Symbol" w:hAnsi="Symbol"/>
    </w:rPr>
  </w:style>
  <w:style w:type="character" w:customStyle="1" w:styleId="MenuOptions">
    <w:name w:val="Menu Options"/>
    <w:basedOn w:val="DefaultParagraphFont"/>
    <w:rsid w:val="002B52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2B3"/>
    <w:rPr>
      <w:b/>
    </w:rPr>
  </w:style>
  <w:style w:type="character" w:customStyle="1" w:styleId="Underlined">
    <w:name w:val="Underlined"/>
    <w:basedOn w:val="DefaultParagraphFont"/>
    <w:rsid w:val="002B52B3"/>
    <w:rPr>
      <w:u w:val="single"/>
    </w:rPr>
  </w:style>
  <w:style w:type="paragraph" w:customStyle="1" w:styleId="TableBodyTextRight">
    <w:name w:val="Table Body Text Right"/>
    <w:basedOn w:val="TableBodyText"/>
    <w:rsid w:val="002B52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2B3"/>
    <w:rPr>
      <w:sz w:val="18"/>
    </w:rPr>
  </w:style>
  <w:style w:type="paragraph" w:customStyle="1" w:styleId="BodySmallRight">
    <w:name w:val="Body Small Right"/>
    <w:basedOn w:val="BodyTextRight"/>
    <w:rsid w:val="002B52B3"/>
    <w:rPr>
      <w:sz w:val="18"/>
      <w:szCs w:val="18"/>
    </w:rPr>
  </w:style>
  <w:style w:type="paragraph" w:customStyle="1" w:styleId="MarginEdition">
    <w:name w:val="Margin Edition"/>
    <w:basedOn w:val="MarginNote"/>
    <w:rsid w:val="002B52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2B3"/>
    <w:rPr>
      <w:sz w:val="2"/>
      <w:szCs w:val="2"/>
    </w:rPr>
  </w:style>
  <w:style w:type="character" w:customStyle="1" w:styleId="Small">
    <w:name w:val="Small"/>
    <w:basedOn w:val="DefaultParagraphFont"/>
    <w:rsid w:val="002B52B3"/>
    <w:rPr>
      <w:sz w:val="16"/>
    </w:rPr>
  </w:style>
  <w:style w:type="paragraph" w:customStyle="1" w:styleId="WideTable">
    <w:name w:val="Wide Table"/>
    <w:basedOn w:val="Normal"/>
    <w:rsid w:val="002B52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2B3"/>
  </w:style>
  <w:style w:type="paragraph" w:styleId="Quote">
    <w:name w:val="Quote"/>
    <w:basedOn w:val="Heading1"/>
    <w:link w:val="QuoteChar"/>
    <w:qFormat/>
    <w:rsid w:val="002B52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2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2B3"/>
    <w:pPr>
      <w:pageBreakBefore/>
    </w:pPr>
  </w:style>
  <w:style w:type="paragraph" w:customStyle="1" w:styleId="Border">
    <w:name w:val="Border"/>
    <w:basedOn w:val="Normal"/>
    <w:qFormat/>
    <w:rsid w:val="002B52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2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2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2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2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2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2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2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2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2B3"/>
    <w:rPr>
      <w:u w:val="single"/>
    </w:rPr>
  </w:style>
  <w:style w:type="character" w:customStyle="1" w:styleId="BoldandItalics">
    <w:name w:val="Bold and Italics"/>
    <w:qFormat/>
    <w:rsid w:val="002B52B3"/>
    <w:rPr>
      <w:b/>
      <w:i/>
      <w:u w:val="none"/>
    </w:rPr>
  </w:style>
  <w:style w:type="paragraph" w:styleId="BalloonText">
    <w:name w:val="Balloon Text"/>
    <w:basedOn w:val="Normal"/>
    <w:link w:val="BalloonTextChar"/>
    <w:rsid w:val="002B52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2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2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2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2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2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2B3"/>
    <w:pPr>
      <w:spacing w:before="0" w:after="0"/>
    </w:pPr>
  </w:style>
  <w:style w:type="paragraph" w:customStyle="1" w:styleId="BodyTextBold">
    <w:name w:val="Body Text Bold"/>
    <w:basedOn w:val="BodyText"/>
    <w:qFormat/>
    <w:rsid w:val="002B52B3"/>
    <w:rPr>
      <w:b/>
    </w:rPr>
  </w:style>
  <w:style w:type="character" w:styleId="Hyperlink">
    <w:name w:val="Hyperlink"/>
    <w:basedOn w:val="DefaultParagraphFont"/>
    <w:uiPriority w:val="99"/>
    <w:unhideWhenUsed/>
    <w:rsid w:val="00281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1788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BSBIPR404 Protect and use innovative designs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2020-07-07T09:43:00Z</dcterms:created>
  <dcterms:modified xsi:type="dcterms:W3CDTF">2020-07-07T09:43:00Z</dcterms:modified>
</cp:coreProperties>
</file>