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2240" w:rsidP="00AC22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BSBINS515 Participate in archiving activities</w:t>
      </w:r>
      <w:r>
        <w:fldChar w:fldCharType="end"/>
      </w:r>
    </w:p>
    <w:p w:rsidR="00AC2240" w:rsidP="00AC2240">
      <w:pPr>
        <w:pStyle w:val="Version"/>
        <w:sectPr w:rsidSect="00C57C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7C5D" w:rsidP="00C57C5D">
      <w:pPr>
        <w:pStyle w:val="SuperHeading"/>
      </w:pPr>
      <w:r w:rsidRPr="00C57C5D">
        <w:t>BSBINS515 Participate in archiving activities</w:t>
      </w:r>
    </w:p>
    <w:p w:rsidR="00000000" w:rsidRPr="00C57C5D" w:rsidP="00C57C5D">
      <w:pPr>
        <w:pStyle w:val="Heading1"/>
      </w:pPr>
      <w:bookmarkStart w:id="1" w:name="O_1123562"/>
      <w:bookmarkEnd w:id="1"/>
      <w:r w:rsidRPr="00C57C5D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C57C5D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5D" w:rsidP="00C57C5D">
            <w:pPr>
              <w:pStyle w:val="BodyText"/>
            </w:pPr>
            <w:r w:rsidRPr="00C57C5D">
              <w:rPr>
                <w:rStyle w:val="SpecialBold"/>
              </w:rPr>
              <w:t>Release</w:t>
            </w:r>
            <w:r w:rsidRPr="00C57C5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5D">
            <w:pPr>
              <w:pStyle w:val="BodyText"/>
              <w:rPr>
                <w:lang w:val="en-NZ"/>
              </w:rPr>
            </w:pPr>
            <w:r w:rsidRPr="00C57C5D">
              <w:rPr>
                <w:rStyle w:val="SpecialBold"/>
              </w:rPr>
              <w:t>Comments</w:t>
            </w:r>
            <w:r w:rsidRPr="00C57C5D">
              <w:t> </w:t>
            </w:r>
          </w:p>
        </w:tc>
      </w:tr>
      <w:tr w:rsidTr="00C57C5D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5D">
            <w:pPr>
              <w:pStyle w:val="BodyText"/>
              <w:rPr>
                <w:lang w:val="en-NZ"/>
              </w:rPr>
            </w:pPr>
            <w:r w:rsidRPr="00C57C5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5D" w:rsidP="00C57C5D">
            <w:pPr>
              <w:pStyle w:val="BodyText"/>
            </w:pPr>
            <w:r w:rsidRPr="00C57C5D">
              <w:t>This version first released with BSB Business Services Training Package Version 7.0.</w:t>
            </w:r>
          </w:p>
        </w:tc>
      </w:tr>
    </w:tbl>
    <w:p w:rsidR="00000000" w:rsidRPr="00C57C5D" w:rsidP="00C57C5D">
      <w:pPr>
        <w:pStyle w:val="BodyText"/>
      </w:pPr>
    </w:p>
    <w:p w:rsidR="00000000" w:rsidRPr="00C57C5D" w:rsidP="00C57C5D">
      <w:pPr>
        <w:pStyle w:val="AllowPageBreak"/>
      </w:pPr>
    </w:p>
    <w:p w:rsidR="00000000" w:rsidRPr="00C57C5D" w:rsidP="00C57C5D">
      <w:pPr>
        <w:pStyle w:val="Heading1"/>
      </w:pPr>
      <w:bookmarkStart w:id="2" w:name="O_1123567"/>
      <w:bookmarkEnd w:id="2"/>
      <w:r w:rsidRPr="00C57C5D">
        <w:t>Application</w:t>
      </w:r>
    </w:p>
    <w:p w:rsidR="00000000" w:rsidRPr="00C57C5D" w:rsidP="00AC2240">
      <w:pPr>
        <w:pStyle w:val="BodyText"/>
      </w:pPr>
      <w:r w:rsidRPr="00C57C5D">
        <w:t>This unit describes the skills and knowledge required to participate in analys</w:t>
      </w:r>
      <w:r w:rsidRPr="00C57C5D">
        <w:t>is of archiving requirements, surveying, arranging, and describing collections and storing and using archives.</w:t>
      </w:r>
    </w:p>
    <w:p w:rsidR="00000000" w:rsidRPr="00C57C5D" w:rsidP="00AC2240">
      <w:pPr>
        <w:pStyle w:val="BodyText"/>
      </w:pPr>
      <w:r w:rsidRPr="00C57C5D">
        <w:t>The unit applies to individuals involved in archiving roles in an organisation with archiving requirements, working autonomously but in consultat</w:t>
      </w:r>
      <w:r w:rsidRPr="00C57C5D">
        <w:t>ion with other colleagues and wider stakeholders.</w:t>
      </w:r>
    </w:p>
    <w:p w:rsidR="00000000" w:rsidRPr="00C57C5D" w:rsidP="00AC2240">
      <w:pPr>
        <w:pStyle w:val="BodyText"/>
      </w:pPr>
      <w:r w:rsidRPr="00C57C5D">
        <w:t>No licensing, legislative or certification requirements apply to this unit at the time of publication.</w:t>
      </w:r>
    </w:p>
    <w:p w:rsidR="00000000" w:rsidRPr="00C57C5D" w:rsidP="00C57C5D">
      <w:pPr>
        <w:pStyle w:val="Heading1"/>
      </w:pPr>
      <w:bookmarkStart w:id="3" w:name="O_1123566"/>
      <w:bookmarkEnd w:id="3"/>
      <w:r w:rsidRPr="00C57C5D">
        <w:t>Unit Sector</w:t>
      </w:r>
    </w:p>
    <w:p w:rsidR="00000000" w:rsidRPr="00C57C5D" w:rsidP="00AC2240">
      <w:pPr>
        <w:pStyle w:val="BodyText"/>
      </w:pPr>
      <w:r w:rsidRPr="00C57C5D">
        <w:t>Technical Skills – Information Services</w:t>
      </w:r>
    </w:p>
    <w:p w:rsidR="00000000" w:rsidRPr="00C57C5D" w:rsidP="00C57C5D">
      <w:pPr>
        <w:pStyle w:val="Heading1"/>
      </w:pPr>
      <w:bookmarkStart w:id="4" w:name="O_1123565"/>
      <w:bookmarkEnd w:id="4"/>
      <w:r w:rsidRPr="00C57C5D">
        <w:t xml:space="preserve">Elements and </w:t>
      </w:r>
      <w:r w:rsidRPr="00C57C5D">
        <w:t>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C57C5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5D" w:rsidP="00C57C5D">
            <w:pPr>
              <w:pStyle w:val="BodyText"/>
            </w:pPr>
            <w:r w:rsidRPr="00C57C5D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5D">
            <w:pPr>
              <w:pStyle w:val="BodyText"/>
              <w:rPr>
                <w:lang w:val="en-NZ"/>
              </w:rPr>
            </w:pPr>
            <w:r w:rsidRPr="00C57C5D">
              <w:rPr>
                <w:rStyle w:val="SpecialBold"/>
              </w:rPr>
              <w:t>PERFORMANCE CRITERIA</w:t>
            </w:r>
          </w:p>
        </w:tc>
      </w:tr>
      <w:tr w:rsidTr="00C57C5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5D" w:rsidP="00C57C5D">
            <w:pPr>
              <w:pStyle w:val="BodyText"/>
            </w:pPr>
            <w:r w:rsidRPr="00C57C5D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5D">
            <w:pPr>
              <w:pStyle w:val="BodyText"/>
              <w:rPr>
                <w:lang w:val="en-NZ"/>
              </w:rPr>
            </w:pPr>
            <w:r w:rsidRPr="00C57C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7C5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5D">
            <w:pPr>
              <w:pStyle w:val="List"/>
              <w:rPr>
                <w:lang w:val="en-NZ"/>
              </w:rPr>
            </w:pPr>
            <w:r w:rsidRPr="00C57C5D">
              <w:t>1. Select and acquire archival material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5D" w:rsidP="00C57C5D">
            <w:pPr>
              <w:pStyle w:val="List"/>
            </w:pPr>
            <w:r w:rsidRPr="00C57C5D">
              <w:t>1.1 Analyse organisation’</w:t>
            </w:r>
            <w:r w:rsidRPr="00C57C5D">
              <w:t>s functions and requirement for archiving according to legislation, regulations and organisational policies and procedures</w:t>
            </w:r>
          </w:p>
          <w:p w:rsidR="00000000" w:rsidRPr="00C57C5D" w:rsidP="00C57C5D">
            <w:pPr>
              <w:pStyle w:val="List"/>
            </w:pPr>
            <w:r w:rsidRPr="00C57C5D">
              <w:t>1.2 Identify materials required for archiving according to analysis</w:t>
            </w:r>
          </w:p>
          <w:p w:rsidR="00000000" w:rsidRPr="00C57C5D" w:rsidP="00C57C5D">
            <w:pPr>
              <w:pStyle w:val="List"/>
            </w:pPr>
            <w:r w:rsidRPr="00C57C5D">
              <w:t>1.3 Consult with relevant stakeholders and identify research valu</w:t>
            </w:r>
            <w:r w:rsidRPr="00C57C5D">
              <w:t>e and access requirements</w:t>
            </w:r>
          </w:p>
          <w:p w:rsidR="00000000" w:rsidP="00C57C5D">
            <w:pPr>
              <w:pStyle w:val="List"/>
              <w:rPr>
                <w:lang w:val="en-NZ"/>
              </w:rPr>
            </w:pPr>
            <w:r w:rsidRPr="00C57C5D">
              <w:t xml:space="preserve">1.4 Collect relevant materials </w:t>
            </w:r>
          </w:p>
        </w:tc>
      </w:tr>
      <w:tr w:rsidTr="00C57C5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5D">
            <w:pPr>
              <w:pStyle w:val="List"/>
              <w:rPr>
                <w:lang w:val="en-NZ"/>
              </w:rPr>
            </w:pPr>
            <w:r w:rsidRPr="00C57C5D">
              <w:t>2. Control the collection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5D" w:rsidP="00C57C5D">
            <w:pPr>
              <w:pStyle w:val="List"/>
            </w:pPr>
            <w:r w:rsidRPr="00C57C5D">
              <w:t>2.1 Survey the received material</w:t>
            </w:r>
          </w:p>
          <w:p w:rsidR="00000000" w:rsidRPr="00C57C5D" w:rsidP="00C57C5D">
            <w:pPr>
              <w:pStyle w:val="List"/>
            </w:pPr>
            <w:r w:rsidRPr="00C57C5D">
              <w:t>2.2 Describe and document context, size, scope and format of collected materials</w:t>
            </w:r>
          </w:p>
          <w:p w:rsidR="00000000" w:rsidRPr="00C57C5D" w:rsidP="00C57C5D">
            <w:pPr>
              <w:pStyle w:val="List"/>
            </w:pPr>
            <w:r w:rsidRPr="00C57C5D">
              <w:t>2.3 Documen</w:t>
            </w:r>
            <w:r w:rsidRPr="00C57C5D">
              <w:t xml:space="preserve">t access restrictions and requirements according to </w:t>
            </w:r>
            <w:r w:rsidRPr="00C57C5D">
              <w:t>legislation, regulations and organisational policies and procedures</w:t>
            </w:r>
          </w:p>
          <w:p w:rsidR="00000000" w:rsidP="00C57C5D">
            <w:pPr>
              <w:pStyle w:val="List"/>
              <w:rPr>
                <w:lang w:val="en-NZ"/>
              </w:rPr>
            </w:pPr>
            <w:r w:rsidRPr="00C57C5D">
              <w:t>2.4 Allocate appropriate storage for the material</w:t>
            </w:r>
          </w:p>
        </w:tc>
      </w:tr>
      <w:tr w:rsidTr="00C57C5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5D">
            <w:pPr>
              <w:pStyle w:val="List"/>
              <w:rPr>
                <w:lang w:val="en-NZ"/>
              </w:rPr>
            </w:pPr>
            <w:r w:rsidRPr="00C57C5D">
              <w:t>3. Arrange and describe collection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5D" w:rsidP="00C57C5D">
            <w:pPr>
              <w:pStyle w:val="List"/>
            </w:pPr>
            <w:r w:rsidRPr="00C57C5D">
              <w:t>3.1 Identify original order and arrangement of mat</w:t>
            </w:r>
            <w:r w:rsidRPr="00C57C5D">
              <w:t>erials</w:t>
            </w:r>
          </w:p>
          <w:p w:rsidR="00000000" w:rsidRPr="00C57C5D" w:rsidP="00C57C5D">
            <w:pPr>
              <w:pStyle w:val="List"/>
            </w:pPr>
            <w:r w:rsidRPr="00C57C5D">
              <w:t>3.2 Sort and arrange material into original order, where required</w:t>
            </w:r>
          </w:p>
          <w:p w:rsidR="00000000" w:rsidRPr="00C57C5D" w:rsidP="00C57C5D">
            <w:pPr>
              <w:pStyle w:val="List"/>
            </w:pPr>
            <w:r w:rsidRPr="00C57C5D">
              <w:t xml:space="preserve">3.3 Identify relevant standards applicable to collection </w:t>
            </w:r>
          </w:p>
          <w:p w:rsidR="00000000" w:rsidRPr="00C57C5D" w:rsidP="00C57C5D">
            <w:pPr>
              <w:pStyle w:val="List"/>
            </w:pPr>
            <w:r w:rsidRPr="00C57C5D">
              <w:t xml:space="preserve">3.4 Describe materials in collection management system </w:t>
            </w:r>
          </w:p>
          <w:p w:rsidR="00000000" w:rsidRPr="00C57C5D" w:rsidP="00C57C5D">
            <w:pPr>
              <w:pStyle w:val="List"/>
            </w:pPr>
            <w:r w:rsidRPr="00C57C5D">
              <w:t>3.5 Create and document series and sub series and list items accordin</w:t>
            </w:r>
            <w:r w:rsidRPr="00C57C5D">
              <w:t>g to relevant standards and organisational policies and procedures</w:t>
            </w:r>
          </w:p>
          <w:p w:rsidR="00000000" w:rsidP="00C57C5D">
            <w:pPr>
              <w:pStyle w:val="List"/>
              <w:rPr>
                <w:lang w:val="en-NZ"/>
              </w:rPr>
            </w:pPr>
            <w:r w:rsidRPr="00C57C5D">
              <w:t>3.6 Develop finding aid for archival material according to relevant standards and organisational policies and procedures</w:t>
            </w:r>
          </w:p>
        </w:tc>
      </w:tr>
      <w:tr w:rsidTr="00C57C5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5D">
            <w:pPr>
              <w:pStyle w:val="List"/>
              <w:rPr>
                <w:lang w:val="en-NZ"/>
              </w:rPr>
            </w:pPr>
            <w:r w:rsidRPr="00C57C5D">
              <w:t>4. Store archives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5D" w:rsidP="00C57C5D">
            <w:pPr>
              <w:pStyle w:val="List"/>
            </w:pPr>
            <w:r w:rsidRPr="00C57C5D">
              <w:t>4.1 Determine whether archives are to be stored i</w:t>
            </w:r>
            <w:r w:rsidRPr="00C57C5D">
              <w:t>n an organisation or external facility</w:t>
            </w:r>
          </w:p>
          <w:p w:rsidR="00000000" w:rsidP="00C57C5D">
            <w:pPr>
              <w:pStyle w:val="List"/>
              <w:rPr>
                <w:lang w:val="en-NZ"/>
              </w:rPr>
            </w:pPr>
            <w:r w:rsidRPr="00C57C5D">
              <w:t>4.2 Ensure facility provisions and characteristics are adequate and of archival standard and that security procedures are in place and implemented</w:t>
            </w:r>
          </w:p>
        </w:tc>
      </w:tr>
      <w:tr w:rsidTr="00C57C5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5D">
            <w:pPr>
              <w:pStyle w:val="List"/>
              <w:rPr>
                <w:lang w:val="en-NZ"/>
              </w:rPr>
            </w:pPr>
            <w:r w:rsidRPr="00C57C5D">
              <w:t>5. Use archives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5D" w:rsidP="00C57C5D">
            <w:pPr>
              <w:pStyle w:val="List"/>
            </w:pPr>
            <w:r w:rsidRPr="00C57C5D">
              <w:t>5.1 Identify methods to provide access to the collect</w:t>
            </w:r>
            <w:r w:rsidRPr="00C57C5D">
              <w:t xml:space="preserve">ion </w:t>
            </w:r>
          </w:p>
          <w:p w:rsidR="00000000" w:rsidRPr="00C57C5D" w:rsidP="00C57C5D">
            <w:pPr>
              <w:pStyle w:val="List"/>
            </w:pPr>
            <w:r w:rsidRPr="00C57C5D">
              <w:t>5.2 Develop procedures for identifying, requesting and returning archives from and to storage</w:t>
            </w:r>
          </w:p>
          <w:p w:rsidR="00000000" w:rsidRPr="00C57C5D" w:rsidP="00C57C5D">
            <w:pPr>
              <w:pStyle w:val="List"/>
            </w:pPr>
            <w:r w:rsidRPr="00C57C5D">
              <w:t>5.3 Ensure records are searchable and retrievable</w:t>
            </w:r>
          </w:p>
          <w:p w:rsidR="00000000" w:rsidRPr="00C57C5D" w:rsidP="00C57C5D">
            <w:pPr>
              <w:pStyle w:val="List"/>
            </w:pPr>
            <w:r w:rsidRPr="00C57C5D">
              <w:t xml:space="preserve">5.4 Provide a suitable secure environment </w:t>
            </w:r>
            <w:r w:rsidRPr="00C57C5D">
              <w:t>in which archives may be examined according to established procedures</w:t>
            </w:r>
          </w:p>
          <w:p w:rsidR="00000000" w:rsidRPr="00C57C5D" w:rsidP="00C57C5D">
            <w:pPr>
              <w:pStyle w:val="List"/>
            </w:pPr>
            <w:r w:rsidRPr="00C57C5D">
              <w:t>5.5 Ensure that archives are in secure custody at all times</w:t>
            </w:r>
          </w:p>
          <w:p w:rsidR="00000000" w:rsidP="00C57C5D">
            <w:pPr>
              <w:pStyle w:val="List"/>
              <w:rPr>
                <w:lang w:val="en-NZ"/>
              </w:rPr>
            </w:pPr>
            <w:r w:rsidRPr="00C57C5D">
              <w:t>5.6 Ensure access restrictions are applied when archival material is provided to users</w:t>
            </w:r>
          </w:p>
        </w:tc>
      </w:tr>
      <w:tr w:rsidTr="00C57C5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5D">
            <w:pPr>
              <w:pStyle w:val="List"/>
              <w:rPr>
                <w:lang w:val="en-NZ"/>
              </w:rPr>
            </w:pPr>
            <w:r w:rsidRPr="00C57C5D">
              <w:t>6. Participate in preservation activit</w:t>
            </w:r>
            <w:r w:rsidRPr="00C57C5D">
              <w:t>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5D" w:rsidP="00C57C5D">
            <w:pPr>
              <w:pStyle w:val="List"/>
            </w:pPr>
            <w:r w:rsidRPr="00C57C5D">
              <w:t>6.1 Use elements of preservation practices and conservation treatments for physical part of the collection</w:t>
            </w:r>
          </w:p>
          <w:p w:rsidR="00000000" w:rsidRPr="00C57C5D" w:rsidP="00C57C5D">
            <w:pPr>
              <w:pStyle w:val="List"/>
            </w:pPr>
            <w:r w:rsidRPr="00C57C5D">
              <w:t>6.2 Describe steps in planning for disasters, and implement steps, where required</w:t>
            </w:r>
          </w:p>
          <w:p w:rsidR="00000000" w:rsidRPr="00C57C5D" w:rsidP="00C57C5D">
            <w:pPr>
              <w:pStyle w:val="List"/>
            </w:pPr>
            <w:r w:rsidRPr="00C57C5D">
              <w:t>6.3 Identify and use key concepts and steps in digital preserva</w:t>
            </w:r>
            <w:r w:rsidRPr="00C57C5D">
              <w:t>tion</w:t>
            </w:r>
          </w:p>
          <w:p w:rsidR="00000000" w:rsidRPr="00C57C5D" w:rsidP="00C57C5D">
            <w:pPr>
              <w:pStyle w:val="List"/>
            </w:pPr>
            <w:r w:rsidRPr="00C57C5D">
              <w:t>6.4 Prepare and implement preservation plans for format types and or systems</w:t>
            </w:r>
          </w:p>
        </w:tc>
      </w:tr>
    </w:tbl>
    <w:p w:rsidR="00000000" w:rsidRPr="00C57C5D" w:rsidP="00C57C5D">
      <w:pPr>
        <w:pStyle w:val="List"/>
      </w:pPr>
    </w:p>
    <w:p w:rsidR="00000000" w:rsidRPr="00C57C5D" w:rsidP="00C57C5D">
      <w:pPr>
        <w:pStyle w:val="AllowPageBreak"/>
      </w:pPr>
    </w:p>
    <w:p w:rsidR="00000000" w:rsidRPr="00C57C5D" w:rsidP="00C57C5D">
      <w:pPr>
        <w:pStyle w:val="Heading1"/>
      </w:pPr>
      <w:bookmarkStart w:id="5" w:name="O_1123564"/>
      <w:bookmarkEnd w:id="5"/>
      <w:r w:rsidRPr="00C57C5D">
        <w:t>Foundation Skills</w:t>
      </w:r>
    </w:p>
    <w:p w:rsidR="00000000" w:rsidRPr="00AC2240" w:rsidP="00AC2240">
      <w:pPr>
        <w:pStyle w:val="BodyText"/>
        <w:rPr>
          <w:i/>
        </w:rPr>
      </w:pPr>
      <w:r w:rsidRPr="00AC2240">
        <w:rPr>
          <w:rStyle w:val="Emphasis"/>
        </w:rPr>
        <w:t>This section describes language, literacy, numeracy and employment skills incorporated in the performance criteria that are required fo</w:t>
      </w:r>
      <w:r w:rsidRPr="00AC2240">
        <w:rPr>
          <w:rStyle w:val="Emphasis"/>
        </w:rPr>
        <w:t>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8"/>
        <w:gridCol w:w="6880"/>
      </w:tblGrid>
      <w:tr w:rsidTr="00C57C5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7"/>
          <w:tblHeader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5D" w:rsidP="00C57C5D">
            <w:pPr>
              <w:pStyle w:val="BodyText"/>
            </w:pPr>
            <w:r w:rsidRPr="00C57C5D">
              <w:rPr>
                <w:rStyle w:val="SpecialBold"/>
              </w:rPr>
              <w:t>SKILL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5D">
            <w:pPr>
              <w:pStyle w:val="BodyText"/>
              <w:rPr>
                <w:lang w:val="en-NZ"/>
              </w:rPr>
            </w:pPr>
            <w:r w:rsidRPr="00C57C5D">
              <w:rPr>
                <w:rStyle w:val="SpecialBold"/>
              </w:rPr>
              <w:t>DESCRIPTION</w:t>
            </w:r>
          </w:p>
        </w:tc>
      </w:tr>
      <w:tr w:rsidTr="00C57C5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5D">
            <w:pPr>
              <w:pStyle w:val="BodyText"/>
              <w:rPr>
                <w:lang w:val="en-NZ"/>
              </w:rPr>
            </w:pPr>
            <w:r w:rsidRPr="00C57C5D">
              <w:t>Reading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5D">
            <w:pPr>
              <w:pStyle w:val="ListBullet"/>
              <w:rPr>
                <w:lang w:val="en-NZ"/>
              </w:rPr>
            </w:pPr>
            <w:r w:rsidRPr="00C57C5D">
              <w:t>Identifies, interprets, analyses and reviews information from a range of texts and other sources</w:t>
            </w:r>
          </w:p>
        </w:tc>
      </w:tr>
      <w:tr w:rsidTr="00C57C5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6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5D">
            <w:pPr>
              <w:pStyle w:val="BodyText"/>
              <w:rPr>
                <w:lang w:val="en-NZ"/>
              </w:rPr>
            </w:pPr>
            <w:r w:rsidRPr="00C57C5D">
              <w:t>Writing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5D" w:rsidP="00C57C5D">
            <w:pPr>
              <w:pStyle w:val="ListBullet"/>
            </w:pPr>
            <w:r w:rsidRPr="00C57C5D">
              <w:t>Develops list of information management requirements in required format</w:t>
            </w:r>
          </w:p>
          <w:p w:rsidR="00000000" w:rsidP="00C57C5D">
            <w:pPr>
              <w:pStyle w:val="ListBullet"/>
              <w:rPr>
                <w:lang w:val="en-NZ"/>
              </w:rPr>
            </w:pPr>
            <w:r w:rsidRPr="00C57C5D">
              <w:t>Inputs information to create, identify, retrieve or modify records</w:t>
            </w:r>
          </w:p>
        </w:tc>
      </w:tr>
      <w:tr w:rsidTr="00C57C5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5D">
            <w:pPr>
              <w:pStyle w:val="BodyText"/>
              <w:rPr>
                <w:lang w:val="en-NZ"/>
              </w:rPr>
            </w:pPr>
            <w:r w:rsidRPr="00C57C5D">
              <w:t>Oral Communication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5D">
            <w:pPr>
              <w:pStyle w:val="ListBullet"/>
              <w:rPr>
                <w:lang w:val="en-NZ"/>
              </w:rPr>
            </w:pPr>
            <w:r w:rsidRPr="00C57C5D">
              <w:t>Communicates to exchange information with others using questioning and careful listening to clarify requirements</w:t>
            </w:r>
          </w:p>
        </w:tc>
      </w:tr>
      <w:tr w:rsidTr="00C57C5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5D">
            <w:pPr>
              <w:pStyle w:val="BodyText"/>
              <w:rPr>
                <w:lang w:val="en-NZ"/>
              </w:rPr>
            </w:pPr>
            <w:r w:rsidRPr="00C57C5D">
              <w:t>Numeracy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5D">
            <w:pPr>
              <w:pStyle w:val="ListBullet"/>
              <w:rPr>
                <w:lang w:val="en-NZ"/>
              </w:rPr>
            </w:pPr>
            <w:r w:rsidRPr="00C57C5D">
              <w:t>Interprets and analyses numerically expressed information from records to determine their classification and management requirements</w:t>
            </w:r>
          </w:p>
        </w:tc>
      </w:tr>
      <w:tr w:rsidTr="00C57C5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5D">
            <w:pPr>
              <w:pStyle w:val="BodyText"/>
              <w:rPr>
                <w:lang w:val="en-NZ"/>
              </w:rPr>
            </w:pPr>
            <w:r w:rsidRPr="00C57C5D">
              <w:t>Self-management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5D">
            <w:pPr>
              <w:pStyle w:val="ListBullet"/>
              <w:rPr>
                <w:lang w:val="en-NZ"/>
              </w:rPr>
            </w:pPr>
            <w:r w:rsidRPr="00C57C5D">
              <w:t xml:space="preserve">Takes responsibility for following organisational policies and procedures </w:t>
            </w:r>
          </w:p>
        </w:tc>
      </w:tr>
      <w:tr w:rsidTr="00C57C5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5D">
            <w:pPr>
              <w:pStyle w:val="BodyText"/>
              <w:rPr>
                <w:lang w:val="en-NZ"/>
              </w:rPr>
            </w:pPr>
            <w:r w:rsidRPr="00C57C5D">
              <w:t>Planning and organising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5D">
            <w:pPr>
              <w:pStyle w:val="ListBullet"/>
              <w:rPr>
                <w:lang w:val="en-NZ"/>
              </w:rPr>
            </w:pPr>
            <w:r w:rsidRPr="00C57C5D">
              <w:t xml:space="preserve">Sequences and schedules tasks required to achieve outcomes according to organisational policies and procedures </w:t>
            </w:r>
          </w:p>
        </w:tc>
      </w:tr>
      <w:tr w:rsidTr="00C57C5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5D">
            <w:pPr>
              <w:pStyle w:val="BodyText"/>
              <w:rPr>
                <w:lang w:val="en-NZ"/>
              </w:rPr>
            </w:pPr>
            <w:r w:rsidRPr="00C57C5D">
              <w:t>Technology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5D" w:rsidP="00C57C5D">
            <w:pPr>
              <w:pStyle w:val="ListBullet"/>
            </w:pPr>
            <w:r w:rsidRPr="00C57C5D">
              <w:t>Uses digital systems and tools to access, organise, analyse and display records, showing awareness of the need for data security</w:t>
            </w:r>
          </w:p>
        </w:tc>
      </w:tr>
    </w:tbl>
    <w:p w:rsidR="00000000" w:rsidRPr="00C57C5D" w:rsidP="00C57C5D">
      <w:pPr>
        <w:pStyle w:val="BodyText"/>
      </w:pPr>
    </w:p>
    <w:p w:rsidR="00000000" w:rsidRPr="00C57C5D" w:rsidP="00C57C5D">
      <w:pPr>
        <w:pStyle w:val="AllowPageBreak"/>
      </w:pPr>
    </w:p>
    <w:p w:rsidR="00000000" w:rsidRPr="00C57C5D" w:rsidP="00C57C5D">
      <w:pPr>
        <w:pStyle w:val="Heading1"/>
      </w:pPr>
      <w:bookmarkStart w:id="6" w:name="O_1123563"/>
      <w:bookmarkEnd w:id="6"/>
      <w:r w:rsidRPr="00C57C5D">
        <w:t>Unit Mapping Information</w:t>
      </w:r>
    </w:p>
    <w:p w:rsidR="00000000" w:rsidRPr="00C57C5D" w:rsidP="00AC2240">
      <w:pPr>
        <w:pStyle w:val="BodyText"/>
      </w:pPr>
      <w:r w:rsidRPr="00C57C5D">
        <w:t>No equivalent unit. New unit.</w:t>
      </w:r>
    </w:p>
    <w:p w:rsidR="00000000" w:rsidRPr="00C57C5D" w:rsidP="00C57C5D">
      <w:pPr>
        <w:pStyle w:val="Heading1"/>
      </w:pPr>
      <w:bookmarkStart w:id="7" w:name="O_1123556"/>
      <w:bookmarkEnd w:id="7"/>
      <w:r w:rsidRPr="00C57C5D">
        <w:t>Links</w:t>
      </w:r>
    </w:p>
    <w:p w:rsidR="00000000" w:rsidRPr="00C57C5D" w:rsidP="00AC2240">
      <w:pPr>
        <w:pStyle w:val="BodyText"/>
      </w:pPr>
      <w:r w:rsidRPr="00C57C5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42BC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57C5D" w:rsidP="00C57C5D"/>
    <w:sectPr w:rsidSect="00C57C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5D" w:rsidRPr="00AC2240" w:rsidP="00AC22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240" w:rsidP="00C57C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2240" w:rsidP="00C57C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C2240" w:rsidP="00C57C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2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7C5D" w:rsidRPr="00AC2240" w:rsidP="00AC22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240" w:rsidRPr="002D2AF8" w:rsidP="00C57C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BSBINS515 Participate in archiving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AC2240" w:rsidP="00C57C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04C5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7219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C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7C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7C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7C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7C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7C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7C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7C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7C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7C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7C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7C5D"/>
  </w:style>
  <w:style w:type="character" w:customStyle="1" w:styleId="Heading1Char">
    <w:name w:val="Heading 1 Char"/>
    <w:basedOn w:val="DefaultParagraphFont"/>
    <w:link w:val="Heading1"/>
    <w:rsid w:val="00C57C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7C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7C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57C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7C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7C5D"/>
    <w:rPr>
      <w:b/>
      <w:spacing w:val="0"/>
    </w:rPr>
  </w:style>
  <w:style w:type="character" w:styleId="Emphasis">
    <w:name w:val="Emphasis"/>
    <w:basedOn w:val="DefaultParagraphFont"/>
    <w:qFormat/>
    <w:rsid w:val="00C57C5D"/>
    <w:rPr>
      <w:i/>
    </w:rPr>
  </w:style>
  <w:style w:type="paragraph" w:customStyle="1" w:styleId="SuperHeading">
    <w:name w:val="SuperHeading"/>
    <w:basedOn w:val="Normal"/>
    <w:rsid w:val="00C57C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7C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7C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7C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7C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7C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7C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7C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7C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7C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7C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7C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7C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7C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7C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7C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7C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7C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7C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7C5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57C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7C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7C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7C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7C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7C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7C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7C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7C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7C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7C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7C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7C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7C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7C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7C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7C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7C5D"/>
  </w:style>
  <w:style w:type="paragraph" w:styleId="TableofFigures">
    <w:name w:val="table of figures"/>
    <w:basedOn w:val="Normal"/>
    <w:next w:val="Normal"/>
    <w:semiHidden/>
    <w:rsid w:val="00C57C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7C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7C5D"/>
    <w:rPr>
      <w:rFonts w:ascii="Wingdings" w:hAnsi="Wingdings"/>
    </w:rPr>
  </w:style>
  <w:style w:type="paragraph" w:customStyle="1" w:styleId="TableHeading">
    <w:name w:val="Table Heading"/>
    <w:basedOn w:val="HeadingBase"/>
    <w:rsid w:val="00C57C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7C5D"/>
    <w:rPr>
      <w:color w:val="0033CC"/>
      <w:u w:val="none"/>
    </w:rPr>
  </w:style>
  <w:style w:type="paragraph" w:customStyle="1" w:styleId="BodyTextRight">
    <w:name w:val="Body Text Right"/>
    <w:basedOn w:val="BodyText"/>
    <w:rsid w:val="00C57C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7C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7C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7C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7C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7C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7C5D"/>
    <w:rPr>
      <w:sz w:val="32"/>
    </w:rPr>
  </w:style>
  <w:style w:type="paragraph" w:customStyle="1" w:styleId="HeadingProcedure">
    <w:name w:val="Heading Procedure"/>
    <w:basedOn w:val="HeadingBase"/>
    <w:next w:val="Normal"/>
    <w:rsid w:val="00C57C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7C5D"/>
    <w:pPr>
      <w:spacing w:before="60" w:after="60"/>
    </w:pPr>
  </w:style>
  <w:style w:type="paragraph" w:styleId="ListContinue">
    <w:name w:val="List Continue"/>
    <w:basedOn w:val="List"/>
    <w:rsid w:val="00C57C5D"/>
    <w:pPr>
      <w:ind w:firstLine="0"/>
    </w:pPr>
  </w:style>
  <w:style w:type="paragraph" w:customStyle="1" w:styleId="ListNote">
    <w:name w:val="List Note"/>
    <w:basedOn w:val="List"/>
    <w:rsid w:val="00C57C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7C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7C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7C5D"/>
    <w:rPr>
      <w:rFonts w:ascii="Courier New" w:hAnsi="Courier New"/>
    </w:rPr>
  </w:style>
  <w:style w:type="paragraph" w:customStyle="1" w:styleId="NoteBullet">
    <w:name w:val="Note Bullet"/>
    <w:basedOn w:val="Note"/>
    <w:rsid w:val="00C57C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7C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7C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7C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7C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7C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7C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7C5D"/>
    <w:rPr>
      <w:b/>
      <w:smallCaps/>
    </w:rPr>
  </w:style>
  <w:style w:type="paragraph" w:customStyle="1" w:styleId="TableListNumber">
    <w:name w:val="Table List Number"/>
    <w:basedOn w:val="ListNumber"/>
    <w:rsid w:val="00C57C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7C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7C5D"/>
    <w:pPr>
      <w:numPr>
        <w:numId w:val="8"/>
      </w:numPr>
    </w:pPr>
  </w:style>
  <w:style w:type="paragraph" w:customStyle="1" w:styleId="ListAlpha2">
    <w:name w:val="List Alpha 2"/>
    <w:basedOn w:val="List2"/>
    <w:rsid w:val="00C57C5D"/>
    <w:pPr>
      <w:numPr>
        <w:numId w:val="7"/>
      </w:numPr>
    </w:pPr>
  </w:style>
  <w:style w:type="paragraph" w:styleId="List2">
    <w:name w:val="List 2"/>
    <w:basedOn w:val="BodyText"/>
    <w:rsid w:val="00C57C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7C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7C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7C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7C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7C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7C5D"/>
    <w:pPr>
      <w:numPr>
        <w:numId w:val="3"/>
      </w:numPr>
    </w:pPr>
  </w:style>
  <w:style w:type="paragraph" w:styleId="ListContinue2">
    <w:name w:val="List Continue 2"/>
    <w:basedOn w:val="List2"/>
    <w:rsid w:val="00C57C5D"/>
    <w:pPr>
      <w:ind w:firstLine="0"/>
    </w:pPr>
  </w:style>
  <w:style w:type="paragraph" w:styleId="ListContinue3">
    <w:name w:val="List Continue 3"/>
    <w:basedOn w:val="List3"/>
    <w:rsid w:val="00C57C5D"/>
    <w:pPr>
      <w:ind w:left="1021" w:firstLine="0"/>
    </w:pPr>
  </w:style>
  <w:style w:type="paragraph" w:styleId="ListContinue4">
    <w:name w:val="List Continue 4"/>
    <w:basedOn w:val="List4"/>
    <w:rsid w:val="00C57C5D"/>
    <w:pPr>
      <w:ind w:firstLine="0"/>
    </w:pPr>
  </w:style>
  <w:style w:type="paragraph" w:styleId="ListContinue5">
    <w:name w:val="List Continue 5"/>
    <w:basedOn w:val="List5"/>
    <w:rsid w:val="00C57C5D"/>
    <w:pPr>
      <w:ind w:firstLine="0"/>
    </w:pPr>
  </w:style>
  <w:style w:type="paragraph" w:styleId="ListNumber3">
    <w:name w:val="List Number 3"/>
    <w:basedOn w:val="List3"/>
    <w:rsid w:val="00C57C5D"/>
    <w:pPr>
      <w:numPr>
        <w:numId w:val="4"/>
      </w:numPr>
    </w:pPr>
  </w:style>
  <w:style w:type="paragraph" w:styleId="ListNumber4">
    <w:name w:val="List Number 4"/>
    <w:basedOn w:val="List4"/>
    <w:rsid w:val="00C57C5D"/>
    <w:pPr>
      <w:numPr>
        <w:numId w:val="5"/>
      </w:numPr>
    </w:pPr>
  </w:style>
  <w:style w:type="paragraph" w:styleId="ListNumber5">
    <w:name w:val="List Number 5"/>
    <w:basedOn w:val="List5"/>
    <w:rsid w:val="00C57C5D"/>
    <w:pPr>
      <w:numPr>
        <w:numId w:val="6"/>
      </w:numPr>
    </w:pPr>
  </w:style>
  <w:style w:type="paragraph" w:styleId="BlockText">
    <w:name w:val="Block Text"/>
    <w:basedOn w:val="Normal"/>
    <w:rsid w:val="00C57C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7C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7C5D"/>
    <w:rPr>
      <w:sz w:val="16"/>
      <w:vertAlign w:val="superscript"/>
    </w:rPr>
  </w:style>
  <w:style w:type="character" w:customStyle="1" w:styleId="Symbols">
    <w:name w:val="Symbols"/>
    <w:basedOn w:val="DefaultParagraphFont"/>
    <w:rsid w:val="00C57C5D"/>
    <w:rPr>
      <w:rFonts w:ascii="Symbol" w:hAnsi="Symbol"/>
    </w:rPr>
  </w:style>
  <w:style w:type="character" w:customStyle="1" w:styleId="MenuOptions">
    <w:name w:val="Menu Options"/>
    <w:basedOn w:val="DefaultParagraphFont"/>
    <w:rsid w:val="00C57C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7C5D"/>
    <w:rPr>
      <w:b/>
    </w:rPr>
  </w:style>
  <w:style w:type="character" w:customStyle="1" w:styleId="Underlined">
    <w:name w:val="Underlined"/>
    <w:basedOn w:val="DefaultParagraphFont"/>
    <w:rsid w:val="00C57C5D"/>
    <w:rPr>
      <w:u w:val="single"/>
    </w:rPr>
  </w:style>
  <w:style w:type="paragraph" w:customStyle="1" w:styleId="TableBodyTextRight">
    <w:name w:val="Table Body Text Right"/>
    <w:basedOn w:val="TableBodyText"/>
    <w:rsid w:val="00C57C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7C5D"/>
    <w:rPr>
      <w:sz w:val="18"/>
    </w:rPr>
  </w:style>
  <w:style w:type="paragraph" w:customStyle="1" w:styleId="BodySmallRight">
    <w:name w:val="Body Small Right"/>
    <w:basedOn w:val="BodyTextRight"/>
    <w:rsid w:val="00C57C5D"/>
    <w:rPr>
      <w:sz w:val="18"/>
      <w:szCs w:val="18"/>
    </w:rPr>
  </w:style>
  <w:style w:type="paragraph" w:customStyle="1" w:styleId="MarginEdition">
    <w:name w:val="Margin Edition"/>
    <w:basedOn w:val="MarginNote"/>
    <w:rsid w:val="00C57C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7C5D"/>
    <w:rPr>
      <w:sz w:val="2"/>
      <w:szCs w:val="2"/>
    </w:rPr>
  </w:style>
  <w:style w:type="character" w:customStyle="1" w:styleId="Small">
    <w:name w:val="Small"/>
    <w:basedOn w:val="DefaultParagraphFont"/>
    <w:rsid w:val="00C57C5D"/>
    <w:rPr>
      <w:sz w:val="16"/>
    </w:rPr>
  </w:style>
  <w:style w:type="paragraph" w:customStyle="1" w:styleId="WideTable">
    <w:name w:val="Wide Table"/>
    <w:basedOn w:val="Normal"/>
    <w:rsid w:val="00C57C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7C5D"/>
  </w:style>
  <w:style w:type="paragraph" w:styleId="Quote">
    <w:name w:val="Quote"/>
    <w:basedOn w:val="Heading1"/>
    <w:link w:val="QuoteChar"/>
    <w:qFormat/>
    <w:rsid w:val="00C57C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7C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7C5D"/>
    <w:pPr>
      <w:pageBreakBefore/>
    </w:pPr>
  </w:style>
  <w:style w:type="paragraph" w:customStyle="1" w:styleId="Border">
    <w:name w:val="Border"/>
    <w:basedOn w:val="Normal"/>
    <w:qFormat/>
    <w:rsid w:val="00C57C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7C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C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7C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7C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7C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7C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7C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7C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7C5D"/>
    <w:rPr>
      <w:u w:val="single"/>
    </w:rPr>
  </w:style>
  <w:style w:type="character" w:customStyle="1" w:styleId="BoldandItalics">
    <w:name w:val="Bold and Italics"/>
    <w:qFormat/>
    <w:rsid w:val="00C57C5D"/>
    <w:rPr>
      <w:b/>
      <w:i/>
      <w:u w:val="none"/>
    </w:rPr>
  </w:style>
  <w:style w:type="paragraph" w:styleId="BalloonText">
    <w:name w:val="Balloon Text"/>
    <w:basedOn w:val="Normal"/>
    <w:link w:val="BalloonTextChar"/>
    <w:rsid w:val="00C57C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7C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7C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7C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7C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7C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7C5D"/>
    <w:pPr>
      <w:spacing w:before="0" w:after="0"/>
    </w:pPr>
  </w:style>
  <w:style w:type="paragraph" w:customStyle="1" w:styleId="BodyTextBold">
    <w:name w:val="Body Text Bold"/>
    <w:basedOn w:val="BodyText"/>
    <w:qFormat/>
    <w:rsid w:val="00C57C5D"/>
    <w:rPr>
      <w:b/>
    </w:rPr>
  </w:style>
  <w:style w:type="character" w:styleId="Hyperlink">
    <w:name w:val="Hyperlink"/>
    <w:basedOn w:val="DefaultParagraphFont"/>
    <w:uiPriority w:val="99"/>
    <w:unhideWhenUsed/>
    <w:rsid w:val="00AC22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4176</Characters>
  <Application>Microsoft Office Word</Application>
  <DocSecurity>0</DocSecurity>
  <Lines>130</Lines>
  <Paragraphs>87</Paragraphs>
  <ScaleCrop>false</ScaleCrop>
  <Company>Author-it Software Corporation Ltd.</Company>
  <LinksUpToDate>false</LinksUpToDate>
  <CharactersWithSpaces>4727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BSBINS515 Participate in archiving activities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2022-01-25T01:04:00Z</dcterms:created>
  <dcterms:modified xsi:type="dcterms:W3CDTF">2022-01-25T01:04:00Z</dcterms:modified>
</cp:coreProperties>
</file>