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20A" w:rsidP="00192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BSBINS510 Develop community and stakeholder relationships in a library environment</w:t>
      </w:r>
      <w:r>
        <w:fldChar w:fldCharType="end"/>
      </w:r>
    </w:p>
    <w:p w:rsidR="0019220A" w:rsidP="0019220A">
      <w:pPr>
        <w:pStyle w:val="Version"/>
        <w:sectPr w:rsidSect="00463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584" w:rsidP="00463584">
      <w:pPr>
        <w:pStyle w:val="SuperHeading"/>
      </w:pPr>
      <w:r w:rsidRPr="00463584">
        <w:t>Assessment Requirements for BSBINS510 Develop community and stakeholder relationships in a library environment</w:t>
      </w:r>
    </w:p>
    <w:p w:rsidR="00000000" w:rsidRPr="00463584" w:rsidP="00463584">
      <w:pPr>
        <w:pStyle w:val="Heading1"/>
      </w:pPr>
      <w:bookmarkStart w:id="1" w:name="O_1123478"/>
      <w:bookmarkEnd w:id="1"/>
      <w:r w:rsidRPr="0046358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6358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84" w:rsidP="00463584">
            <w:pPr>
              <w:pStyle w:val="BodyText"/>
            </w:pPr>
            <w:r w:rsidRPr="00463584">
              <w:rPr>
                <w:rStyle w:val="SpecialBold"/>
              </w:rPr>
              <w:t>Release</w:t>
            </w:r>
            <w:r w:rsidRPr="0046358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84">
            <w:pPr>
              <w:pStyle w:val="BodyText"/>
              <w:rPr>
                <w:lang w:val="en-NZ"/>
              </w:rPr>
            </w:pPr>
            <w:r w:rsidRPr="00463584">
              <w:rPr>
                <w:rStyle w:val="SpecialBold"/>
              </w:rPr>
              <w:t>Comments</w:t>
            </w:r>
            <w:r w:rsidRPr="00463584">
              <w:t> </w:t>
            </w:r>
          </w:p>
        </w:tc>
      </w:tr>
      <w:tr w:rsidTr="0046358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84">
            <w:pPr>
              <w:pStyle w:val="BodyText"/>
              <w:rPr>
                <w:lang w:val="en-NZ"/>
              </w:rPr>
            </w:pPr>
            <w:r w:rsidRPr="0046358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84" w:rsidP="00463584">
            <w:pPr>
              <w:pStyle w:val="BodyText"/>
            </w:pPr>
            <w:r w:rsidRPr="00463584">
              <w:t>This version first released with BSB Business Services Training Package Version 7.0.</w:t>
            </w:r>
          </w:p>
        </w:tc>
      </w:tr>
    </w:tbl>
    <w:p w:rsidR="00000000" w:rsidRPr="00463584" w:rsidP="00463584">
      <w:pPr>
        <w:pStyle w:val="BodyText"/>
      </w:pPr>
    </w:p>
    <w:p w:rsidR="00000000" w:rsidRPr="00463584" w:rsidP="00463584">
      <w:pPr>
        <w:pStyle w:val="AllowPageBreak"/>
      </w:pPr>
    </w:p>
    <w:p w:rsidR="00000000" w:rsidRPr="00463584" w:rsidP="00463584">
      <w:pPr>
        <w:pStyle w:val="Heading1"/>
      </w:pPr>
      <w:bookmarkStart w:id="2" w:name="O_1123481"/>
      <w:bookmarkEnd w:id="2"/>
      <w:r w:rsidRPr="00463584">
        <w:t>Performance Evidence</w:t>
      </w:r>
    </w:p>
    <w:p w:rsidR="00000000" w:rsidRPr="00463584" w:rsidP="0019220A">
      <w:pPr>
        <w:pStyle w:val="BodyText"/>
      </w:pPr>
      <w:r w:rsidRPr="00463584">
        <w:t>The candidate must demonstrate the ability to complete the tasks outlined in the elements, performance criteria and foundation sk</w:t>
      </w:r>
      <w:r w:rsidRPr="00463584">
        <w:t>ills of this unit, including evidence of the ability to:</w:t>
      </w:r>
    </w:p>
    <w:p w:rsidR="00000000" w:rsidRPr="00463584" w:rsidP="00463584">
      <w:pPr>
        <w:pStyle w:val="ListBullet"/>
      </w:pPr>
      <w:r w:rsidRPr="00463584">
        <w:t xml:space="preserve">establish and maintain relationships with three different stakeholder groups in a library environment. </w:t>
      </w:r>
    </w:p>
    <w:p w:rsidR="00000000" w:rsidRPr="00463584" w:rsidP="0019220A">
      <w:pPr>
        <w:pStyle w:val="BodyText"/>
      </w:pPr>
      <w:r w:rsidRPr="00463584">
        <w:t>In the course of the above, the candidate must:</w:t>
      </w:r>
    </w:p>
    <w:p w:rsidR="00000000" w:rsidRPr="00463584" w:rsidP="00463584">
      <w:pPr>
        <w:pStyle w:val="ListBullet"/>
      </w:pPr>
      <w:r w:rsidRPr="00463584">
        <w:t>facilitate effective consultation with a broa</w:t>
      </w:r>
      <w:r w:rsidRPr="00463584">
        <w:t>d range of stakeholders relevant to the industry.</w:t>
      </w:r>
    </w:p>
    <w:p w:rsidR="00000000" w:rsidRPr="00463584" w:rsidP="00463584">
      <w:pPr>
        <w:pStyle w:val="AllowPageBreak"/>
      </w:pPr>
    </w:p>
    <w:p w:rsidR="00000000" w:rsidRPr="00463584" w:rsidP="00463584">
      <w:pPr>
        <w:pStyle w:val="Heading1"/>
      </w:pPr>
      <w:bookmarkStart w:id="3" w:name="O_1123480"/>
      <w:bookmarkEnd w:id="3"/>
      <w:r w:rsidRPr="00463584">
        <w:t>Knowledge Evidence</w:t>
      </w:r>
    </w:p>
    <w:p w:rsidR="00000000" w:rsidRPr="00463584" w:rsidP="0019220A">
      <w:pPr>
        <w:pStyle w:val="BodyText"/>
      </w:pPr>
      <w:r w:rsidRPr="00463584">
        <w:t xml:space="preserve">The candidate must be able to demonstrate knowledge to complete the tasks outlined in the elements, performance criteria and foundation skills of this </w:t>
      </w:r>
      <w:r w:rsidRPr="00463584">
        <w:t>unit, including knowledge of:</w:t>
      </w:r>
    </w:p>
    <w:p w:rsidR="00000000" w:rsidRPr="00463584" w:rsidP="00463584">
      <w:pPr>
        <w:pStyle w:val="ListBullet"/>
      </w:pPr>
      <w:r w:rsidRPr="00463584">
        <w:t>promotion, advocacy and networks in libraries</w:t>
      </w:r>
    </w:p>
    <w:p w:rsidR="00000000" w:rsidRPr="00463584" w:rsidP="00463584">
      <w:pPr>
        <w:pStyle w:val="ListBullet"/>
      </w:pPr>
      <w:r w:rsidRPr="00463584">
        <w:t>stakeholder groups, including special needs and cultural considerations</w:t>
      </w:r>
    </w:p>
    <w:p w:rsidR="00000000" w:rsidRPr="00463584" w:rsidP="00463584">
      <w:pPr>
        <w:pStyle w:val="ListBullet"/>
      </w:pPr>
      <w:r w:rsidRPr="00463584">
        <w:t>key features, costs and benefits of different consultation mechanisms</w:t>
      </w:r>
    </w:p>
    <w:p w:rsidR="00000000" w:rsidRPr="00463584" w:rsidP="00463584">
      <w:pPr>
        <w:pStyle w:val="ListBullet"/>
      </w:pPr>
      <w:r w:rsidRPr="00463584">
        <w:t>networking techniques and strategies</w:t>
      </w:r>
    </w:p>
    <w:p w:rsidR="00000000" w:rsidRPr="00463584" w:rsidP="00463584">
      <w:pPr>
        <w:pStyle w:val="ListBullet"/>
      </w:pPr>
      <w:r w:rsidRPr="00463584">
        <w:t>relevant organisational policies and procedures.</w:t>
      </w:r>
    </w:p>
    <w:p w:rsidR="00000000" w:rsidRPr="00463584" w:rsidP="00463584">
      <w:pPr>
        <w:pStyle w:val="AllowPageBreak"/>
      </w:pPr>
    </w:p>
    <w:p w:rsidR="00000000" w:rsidRPr="00463584" w:rsidP="00463584">
      <w:pPr>
        <w:pStyle w:val="Heading1"/>
      </w:pPr>
      <w:bookmarkStart w:id="4" w:name="O_1123479"/>
      <w:bookmarkEnd w:id="4"/>
      <w:r w:rsidRPr="00463584">
        <w:t>Assessment Conditions</w:t>
      </w:r>
    </w:p>
    <w:p w:rsidR="00000000" w:rsidRPr="00463584" w:rsidP="0019220A">
      <w:pPr>
        <w:pStyle w:val="BodyText"/>
      </w:pPr>
      <w:r w:rsidRPr="00463584">
        <w:t xml:space="preserve">Skills in this unit must be demonstrated in a workplace or simulated environment where the conditions are typical of those in a working environment in this industry. </w:t>
      </w:r>
    </w:p>
    <w:p w:rsidR="00000000" w:rsidRPr="00463584" w:rsidP="0019220A">
      <w:pPr>
        <w:pStyle w:val="BodyText"/>
      </w:pPr>
      <w:r w:rsidRPr="00463584">
        <w:t>This includes access to:</w:t>
      </w:r>
    </w:p>
    <w:p w:rsidR="00000000" w:rsidRPr="00463584" w:rsidP="00463584">
      <w:pPr>
        <w:pStyle w:val="ListBullet"/>
      </w:pPr>
      <w:r w:rsidRPr="00463584">
        <w:t>strategic plans and relevant policies and procedures manuals</w:t>
      </w:r>
    </w:p>
    <w:p w:rsidR="00000000" w:rsidRPr="00463584" w:rsidP="00463584">
      <w:pPr>
        <w:pStyle w:val="ListBullet"/>
      </w:pPr>
      <w:r w:rsidRPr="00463584">
        <w:t>resources to implement consultation processes</w:t>
      </w:r>
    </w:p>
    <w:p w:rsidR="00000000" w:rsidRPr="00463584" w:rsidP="00463584">
      <w:pPr>
        <w:pStyle w:val="ListBullet"/>
      </w:pPr>
      <w:r w:rsidRPr="00463584">
        <w:t>interaction with others.</w:t>
      </w:r>
    </w:p>
    <w:p w:rsidR="00000000" w:rsidRPr="00463584" w:rsidP="00463584">
      <w:pPr>
        <w:pStyle w:val="BodyText"/>
      </w:pPr>
    </w:p>
    <w:p w:rsidR="00000000" w:rsidRPr="00463584" w:rsidP="0019220A">
      <w:pPr>
        <w:pStyle w:val="BodyText"/>
      </w:pPr>
      <w:r w:rsidRPr="00463584">
        <w:t>Assessors of this unit must satisfy the requirements for assessors in applicable vocational educ</w:t>
      </w:r>
      <w:r w:rsidRPr="00463584">
        <w:t>ation and training legislation, frameworks and/or standards.</w:t>
      </w:r>
    </w:p>
    <w:p w:rsidR="00000000" w:rsidRPr="00463584" w:rsidP="00463584">
      <w:pPr>
        <w:pStyle w:val="Heading1"/>
      </w:pPr>
      <w:bookmarkStart w:id="5" w:name="O_1123477"/>
      <w:bookmarkEnd w:id="5"/>
      <w:r w:rsidRPr="00463584">
        <w:t>Links</w:t>
      </w:r>
    </w:p>
    <w:p w:rsidR="00000000" w:rsidRPr="00463584" w:rsidP="0019220A">
      <w:pPr>
        <w:pStyle w:val="BodyText"/>
      </w:pPr>
      <w:r w:rsidRPr="004635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1E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3584" w:rsidP="00463584"/>
    <w:sectPr w:rsidSect="004635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84" w:rsidRPr="0019220A" w:rsidP="00192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0A" w:rsidP="00463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20A" w:rsidP="00463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220A" w:rsidP="00463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584" w:rsidRPr="0019220A" w:rsidP="00192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0A" w:rsidRPr="002D2AF8" w:rsidP="00463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BSBINS510 Develop community and stakeholder relationships in a library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9220A" w:rsidP="00463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4D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AC0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584"/>
  </w:style>
  <w:style w:type="character" w:customStyle="1" w:styleId="Heading1Char">
    <w:name w:val="Heading 1 Char"/>
    <w:basedOn w:val="DefaultParagraphFont"/>
    <w:link w:val="Heading1"/>
    <w:rsid w:val="00463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5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5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584"/>
    <w:rPr>
      <w:b/>
      <w:spacing w:val="0"/>
    </w:rPr>
  </w:style>
  <w:style w:type="paragraph" w:customStyle="1" w:styleId="SuperHeading">
    <w:name w:val="SuperHeading"/>
    <w:basedOn w:val="Normal"/>
    <w:rsid w:val="00463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5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5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5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584"/>
    <w:rPr>
      <w:i/>
    </w:rPr>
  </w:style>
  <w:style w:type="paragraph" w:styleId="Caption">
    <w:name w:val="caption"/>
    <w:basedOn w:val="BodyText"/>
    <w:next w:val="Normal"/>
    <w:qFormat/>
    <w:rsid w:val="00463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584"/>
  </w:style>
  <w:style w:type="paragraph" w:styleId="TableofFigures">
    <w:name w:val="table of figures"/>
    <w:basedOn w:val="Normal"/>
    <w:next w:val="Normal"/>
    <w:semiHidden/>
    <w:rsid w:val="00463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5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584"/>
    <w:rPr>
      <w:rFonts w:ascii="Wingdings" w:hAnsi="Wingdings"/>
    </w:rPr>
  </w:style>
  <w:style w:type="paragraph" w:customStyle="1" w:styleId="TableHeading">
    <w:name w:val="Table Heading"/>
    <w:basedOn w:val="HeadingBase"/>
    <w:rsid w:val="00463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584"/>
    <w:rPr>
      <w:color w:val="0033CC"/>
      <w:u w:val="none"/>
    </w:rPr>
  </w:style>
  <w:style w:type="paragraph" w:customStyle="1" w:styleId="BodyTextRight">
    <w:name w:val="Body Text Right"/>
    <w:basedOn w:val="BodyText"/>
    <w:rsid w:val="00463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5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584"/>
    <w:rPr>
      <w:sz w:val="32"/>
    </w:rPr>
  </w:style>
  <w:style w:type="paragraph" w:customStyle="1" w:styleId="HeadingProcedure">
    <w:name w:val="Heading Procedure"/>
    <w:basedOn w:val="HeadingBase"/>
    <w:next w:val="Normal"/>
    <w:rsid w:val="00463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584"/>
    <w:pPr>
      <w:spacing w:before="60" w:after="60"/>
    </w:pPr>
  </w:style>
  <w:style w:type="paragraph" w:styleId="ListContinue">
    <w:name w:val="List Continue"/>
    <w:basedOn w:val="List"/>
    <w:rsid w:val="00463584"/>
    <w:pPr>
      <w:ind w:firstLine="0"/>
    </w:pPr>
  </w:style>
  <w:style w:type="paragraph" w:customStyle="1" w:styleId="ListNote">
    <w:name w:val="List Note"/>
    <w:basedOn w:val="List"/>
    <w:rsid w:val="00463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584"/>
    <w:rPr>
      <w:rFonts w:ascii="Courier New" w:hAnsi="Courier New"/>
    </w:rPr>
  </w:style>
  <w:style w:type="paragraph" w:customStyle="1" w:styleId="NoteBullet">
    <w:name w:val="Note Bullet"/>
    <w:basedOn w:val="Note"/>
    <w:rsid w:val="00463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5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584"/>
    <w:rPr>
      <w:b/>
      <w:smallCaps/>
    </w:rPr>
  </w:style>
  <w:style w:type="paragraph" w:customStyle="1" w:styleId="TableListNumber">
    <w:name w:val="Table List Number"/>
    <w:basedOn w:val="ListNumber"/>
    <w:rsid w:val="00463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584"/>
    <w:pPr>
      <w:numPr>
        <w:numId w:val="8"/>
      </w:numPr>
    </w:pPr>
  </w:style>
  <w:style w:type="paragraph" w:customStyle="1" w:styleId="ListAlpha2">
    <w:name w:val="List Alpha 2"/>
    <w:basedOn w:val="List2"/>
    <w:rsid w:val="00463584"/>
    <w:pPr>
      <w:numPr>
        <w:numId w:val="7"/>
      </w:numPr>
    </w:pPr>
  </w:style>
  <w:style w:type="paragraph" w:styleId="List2">
    <w:name w:val="List 2"/>
    <w:basedOn w:val="BodyText"/>
    <w:rsid w:val="00463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5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5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584"/>
    <w:pPr>
      <w:numPr>
        <w:numId w:val="3"/>
      </w:numPr>
    </w:pPr>
  </w:style>
  <w:style w:type="paragraph" w:styleId="ListContinue2">
    <w:name w:val="List Continue 2"/>
    <w:basedOn w:val="List2"/>
    <w:rsid w:val="00463584"/>
    <w:pPr>
      <w:ind w:firstLine="0"/>
    </w:pPr>
  </w:style>
  <w:style w:type="paragraph" w:styleId="ListContinue3">
    <w:name w:val="List Continue 3"/>
    <w:basedOn w:val="List3"/>
    <w:rsid w:val="00463584"/>
    <w:pPr>
      <w:ind w:left="1021" w:firstLine="0"/>
    </w:pPr>
  </w:style>
  <w:style w:type="paragraph" w:styleId="ListContinue4">
    <w:name w:val="List Continue 4"/>
    <w:basedOn w:val="List4"/>
    <w:rsid w:val="00463584"/>
    <w:pPr>
      <w:ind w:firstLine="0"/>
    </w:pPr>
  </w:style>
  <w:style w:type="paragraph" w:styleId="ListContinue5">
    <w:name w:val="List Continue 5"/>
    <w:basedOn w:val="List5"/>
    <w:rsid w:val="00463584"/>
    <w:pPr>
      <w:ind w:firstLine="0"/>
    </w:pPr>
  </w:style>
  <w:style w:type="paragraph" w:styleId="ListNumber3">
    <w:name w:val="List Number 3"/>
    <w:basedOn w:val="List3"/>
    <w:rsid w:val="00463584"/>
    <w:pPr>
      <w:numPr>
        <w:numId w:val="4"/>
      </w:numPr>
    </w:pPr>
  </w:style>
  <w:style w:type="paragraph" w:styleId="ListNumber4">
    <w:name w:val="List Number 4"/>
    <w:basedOn w:val="List4"/>
    <w:rsid w:val="00463584"/>
    <w:pPr>
      <w:numPr>
        <w:numId w:val="5"/>
      </w:numPr>
    </w:pPr>
  </w:style>
  <w:style w:type="paragraph" w:styleId="ListNumber5">
    <w:name w:val="List Number 5"/>
    <w:basedOn w:val="List5"/>
    <w:rsid w:val="00463584"/>
    <w:pPr>
      <w:numPr>
        <w:numId w:val="6"/>
      </w:numPr>
    </w:pPr>
  </w:style>
  <w:style w:type="paragraph" w:styleId="BlockText">
    <w:name w:val="Block Text"/>
    <w:basedOn w:val="Normal"/>
    <w:rsid w:val="00463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584"/>
    <w:rPr>
      <w:sz w:val="16"/>
      <w:vertAlign w:val="superscript"/>
    </w:rPr>
  </w:style>
  <w:style w:type="character" w:customStyle="1" w:styleId="Symbols">
    <w:name w:val="Symbols"/>
    <w:basedOn w:val="DefaultParagraphFont"/>
    <w:rsid w:val="00463584"/>
    <w:rPr>
      <w:rFonts w:ascii="Symbol" w:hAnsi="Symbol"/>
    </w:rPr>
  </w:style>
  <w:style w:type="character" w:customStyle="1" w:styleId="MenuOptions">
    <w:name w:val="Menu Options"/>
    <w:basedOn w:val="DefaultParagraphFont"/>
    <w:rsid w:val="00463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584"/>
    <w:rPr>
      <w:b/>
    </w:rPr>
  </w:style>
  <w:style w:type="character" w:customStyle="1" w:styleId="Underlined">
    <w:name w:val="Underlined"/>
    <w:basedOn w:val="DefaultParagraphFont"/>
    <w:rsid w:val="00463584"/>
    <w:rPr>
      <w:u w:val="single"/>
    </w:rPr>
  </w:style>
  <w:style w:type="paragraph" w:customStyle="1" w:styleId="TableBodyTextRight">
    <w:name w:val="Table Body Text Right"/>
    <w:basedOn w:val="TableBodyText"/>
    <w:rsid w:val="00463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584"/>
    <w:rPr>
      <w:sz w:val="18"/>
    </w:rPr>
  </w:style>
  <w:style w:type="paragraph" w:customStyle="1" w:styleId="BodySmallRight">
    <w:name w:val="Body Small Right"/>
    <w:basedOn w:val="BodyTextRight"/>
    <w:rsid w:val="00463584"/>
    <w:rPr>
      <w:sz w:val="18"/>
      <w:szCs w:val="18"/>
    </w:rPr>
  </w:style>
  <w:style w:type="paragraph" w:customStyle="1" w:styleId="MarginEdition">
    <w:name w:val="Margin Edition"/>
    <w:basedOn w:val="MarginNote"/>
    <w:rsid w:val="00463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584"/>
    <w:rPr>
      <w:sz w:val="2"/>
      <w:szCs w:val="2"/>
    </w:rPr>
  </w:style>
  <w:style w:type="character" w:customStyle="1" w:styleId="Small">
    <w:name w:val="Small"/>
    <w:basedOn w:val="DefaultParagraphFont"/>
    <w:rsid w:val="00463584"/>
    <w:rPr>
      <w:sz w:val="16"/>
    </w:rPr>
  </w:style>
  <w:style w:type="paragraph" w:customStyle="1" w:styleId="WideTable">
    <w:name w:val="Wide Table"/>
    <w:basedOn w:val="Normal"/>
    <w:rsid w:val="00463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584"/>
  </w:style>
  <w:style w:type="paragraph" w:styleId="Quote">
    <w:name w:val="Quote"/>
    <w:basedOn w:val="Heading1"/>
    <w:link w:val="QuoteChar"/>
    <w:qFormat/>
    <w:rsid w:val="00463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584"/>
    <w:pPr>
      <w:pageBreakBefore/>
    </w:pPr>
  </w:style>
  <w:style w:type="paragraph" w:customStyle="1" w:styleId="Border">
    <w:name w:val="Border"/>
    <w:basedOn w:val="Normal"/>
    <w:qFormat/>
    <w:rsid w:val="00463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584"/>
    <w:rPr>
      <w:u w:val="single"/>
    </w:rPr>
  </w:style>
  <w:style w:type="character" w:customStyle="1" w:styleId="BoldandItalics">
    <w:name w:val="Bold and Italics"/>
    <w:qFormat/>
    <w:rsid w:val="00463584"/>
    <w:rPr>
      <w:b/>
      <w:i/>
      <w:u w:val="none"/>
    </w:rPr>
  </w:style>
  <w:style w:type="paragraph" w:styleId="BalloonText">
    <w:name w:val="Balloon Text"/>
    <w:basedOn w:val="Normal"/>
    <w:link w:val="BalloonTextChar"/>
    <w:rsid w:val="00463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584"/>
    <w:pPr>
      <w:spacing w:before="0" w:after="0"/>
    </w:pPr>
  </w:style>
  <w:style w:type="paragraph" w:customStyle="1" w:styleId="BodyTextBold">
    <w:name w:val="Body Text Bold"/>
    <w:basedOn w:val="BodyText"/>
    <w:qFormat/>
    <w:rsid w:val="00463584"/>
    <w:rPr>
      <w:b/>
    </w:rPr>
  </w:style>
  <w:style w:type="character" w:styleId="Hyperlink">
    <w:name w:val="Hyperlink"/>
    <w:basedOn w:val="DefaultParagraphFont"/>
    <w:uiPriority w:val="99"/>
    <w:unhideWhenUsed/>
    <w:rsid w:val="00192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1853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BSBINS510 Develop community and stakeholder relationships in a library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