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A6E" w:rsidP="00387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BSBINS509 Promote literature and reading</w:t>
      </w:r>
      <w:r>
        <w:fldChar w:fldCharType="end"/>
      </w:r>
    </w:p>
    <w:p w:rsidR="00387A6E" w:rsidP="00387A6E">
      <w:pPr>
        <w:pStyle w:val="Version"/>
        <w:sectPr w:rsidSect="00857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A66" w:rsidP="00857A66">
      <w:pPr>
        <w:pStyle w:val="SuperHeading"/>
      </w:pPr>
      <w:r w:rsidRPr="00857A66">
        <w:t>BSBINS509 Promote literature and reading</w:t>
      </w:r>
    </w:p>
    <w:p w:rsidR="00000000" w:rsidRPr="00857A66" w:rsidP="00857A66">
      <w:pPr>
        <w:pStyle w:val="Heading1"/>
      </w:pPr>
      <w:bookmarkStart w:id="1" w:name="O_1123466"/>
      <w:bookmarkEnd w:id="1"/>
      <w:r w:rsidRPr="00857A6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57A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rPr>
                <w:rStyle w:val="SpecialBold"/>
              </w:rPr>
              <w:t>Release</w:t>
            </w:r>
            <w:r w:rsidRPr="00857A6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rPr>
                <w:rStyle w:val="SpecialBold"/>
              </w:rPr>
              <w:t>Comments</w:t>
            </w:r>
            <w:r w:rsidRPr="00857A66">
              <w:t> </w:t>
            </w:r>
          </w:p>
        </w:tc>
      </w:tr>
      <w:tr w:rsidTr="00857A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t>This version first released with BSB Business Services Training Package Version 7.0.</w:t>
            </w:r>
          </w:p>
        </w:tc>
      </w:tr>
    </w:tbl>
    <w:p w:rsidR="00000000" w:rsidRPr="00857A66" w:rsidP="00857A66">
      <w:pPr>
        <w:pStyle w:val="BodyText"/>
      </w:pP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2" w:name="O_1123471"/>
      <w:bookmarkEnd w:id="2"/>
      <w:r w:rsidRPr="00857A66">
        <w:t>Application</w:t>
      </w:r>
    </w:p>
    <w:p w:rsidR="00000000" w:rsidRPr="00857A66" w:rsidP="00387A6E">
      <w:pPr>
        <w:pStyle w:val="BodyText"/>
      </w:pPr>
      <w:r w:rsidRPr="00857A66">
        <w:t>This unit describes the skills and knowledge required to research and implement strateg</w:t>
      </w:r>
      <w:r w:rsidRPr="00857A66">
        <w:t>ies that encourage and enhance literature and reading in a wide variety of contexts. Particular emphasis is on improving the literacy of customers by creating environments that provide access to relevant and attractive reading material in a variety of form</w:t>
      </w:r>
      <w:r w:rsidRPr="00857A66">
        <w:t>ats to suit a range of ages, reading levels and needs.</w:t>
      </w:r>
    </w:p>
    <w:p w:rsidR="00000000" w:rsidRPr="00857A66" w:rsidP="00387A6E">
      <w:pPr>
        <w:pStyle w:val="BodyText"/>
      </w:pPr>
      <w:r w:rsidRPr="00857A66">
        <w:t>The unit applies to individuals responsible for promoting literature and reading to clients as a way of meeting their needs. It applies in many industries, including libraries, information and cultural</w:t>
      </w:r>
      <w:r w:rsidRPr="00857A66">
        <w:t xml:space="preserve"> services, community services and health. Work is undertaken with limited supervision according to organisational guidelines.</w:t>
      </w:r>
    </w:p>
    <w:p w:rsidR="00000000" w:rsidRPr="00857A66" w:rsidP="00387A6E">
      <w:pPr>
        <w:pStyle w:val="BodyText"/>
      </w:pPr>
      <w:r w:rsidRPr="00857A66">
        <w:t>No licensing, legislative or certification requirements apply to this unit at the time of publication.</w:t>
      </w:r>
    </w:p>
    <w:p w:rsidR="00000000" w:rsidRPr="00857A66" w:rsidP="00857A66">
      <w:pPr>
        <w:pStyle w:val="Heading1"/>
      </w:pPr>
      <w:bookmarkStart w:id="3" w:name="O_1123470"/>
      <w:bookmarkEnd w:id="3"/>
      <w:r w:rsidRPr="00857A66">
        <w:t>Unit Sec</w:t>
      </w:r>
      <w:r w:rsidRPr="00857A66">
        <w:t>tor</w:t>
      </w:r>
    </w:p>
    <w:p w:rsidR="00000000" w:rsidRPr="00857A66" w:rsidP="00387A6E">
      <w:pPr>
        <w:pStyle w:val="BodyText"/>
      </w:pPr>
      <w:r w:rsidRPr="00857A66">
        <w:t>Technical Skills – Information Services</w:t>
      </w:r>
    </w:p>
    <w:p w:rsidR="00000000" w:rsidRPr="00857A66" w:rsidP="00857A66">
      <w:pPr>
        <w:pStyle w:val="Heading1"/>
      </w:pPr>
      <w:bookmarkStart w:id="4" w:name="O_1123469"/>
      <w:bookmarkEnd w:id="4"/>
      <w:r w:rsidRPr="00857A66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rPr>
                <w:rStyle w:val="SpecialBold"/>
              </w:rPr>
              <w:t>PERFORMANCE CRITERIA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"/>
              <w:rPr>
                <w:lang w:val="en-NZ"/>
              </w:rPr>
            </w:pPr>
            <w:r w:rsidRPr="00857A66">
              <w:t>1. Maintain knowledge about literature and reading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"/>
            </w:pPr>
            <w:r w:rsidRPr="00857A66">
              <w:t>1.1 Research promotion of literature and reading, and research its importance to society</w:t>
            </w:r>
          </w:p>
          <w:p w:rsidR="00000000" w:rsidRPr="00857A66" w:rsidP="00857A66">
            <w:pPr>
              <w:pStyle w:val="List"/>
            </w:pPr>
            <w:r w:rsidRPr="00857A66">
              <w:t>1.2 Recognise readi</w:t>
            </w:r>
            <w:r w:rsidRPr="00857A66">
              <w:t>ng levels and interests of various customer groups</w:t>
            </w:r>
          </w:p>
          <w:p w:rsidR="00000000" w:rsidRPr="00857A66" w:rsidP="00857A66">
            <w:pPr>
              <w:pStyle w:val="List"/>
            </w:pPr>
            <w:r w:rsidRPr="00857A66">
              <w:t>1.3 Source reviews about relevant literature from a range of sources</w:t>
            </w:r>
          </w:p>
          <w:p w:rsidR="00000000" w:rsidRPr="00857A66" w:rsidP="00857A66">
            <w:pPr>
              <w:pStyle w:val="List"/>
            </w:pPr>
            <w:r w:rsidRPr="00857A66">
              <w:t>1.4 Identify classification systems and shelving options for literary works and literary information for a range of formats</w:t>
            </w:r>
          </w:p>
          <w:p w:rsidR="00000000" w:rsidRPr="00857A66" w:rsidP="00857A66">
            <w:pPr>
              <w:pStyle w:val="List"/>
            </w:pPr>
            <w:r w:rsidRPr="00857A66">
              <w:t>1.5 Update o</w:t>
            </w:r>
            <w:r w:rsidRPr="00857A66">
              <w:t>wn knowledge of a broad range of literary works, publishing trends and formats</w:t>
            </w:r>
          </w:p>
          <w:p w:rsidR="00000000" w:rsidP="00857A66">
            <w:pPr>
              <w:pStyle w:val="List"/>
              <w:rPr>
                <w:lang w:val="en-NZ"/>
              </w:rPr>
            </w:pPr>
            <w:r w:rsidRPr="00857A66">
              <w:t>1.6 Share information collected on literary works, trends and formats with colleagues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"/>
              <w:rPr>
                <w:lang w:val="en-NZ"/>
              </w:rPr>
            </w:pPr>
            <w:r w:rsidRPr="00857A66">
              <w:t xml:space="preserve">2. Implement a range of strategies to promote literature and reading 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"/>
            </w:pPr>
            <w:r w:rsidRPr="00857A66">
              <w:t>2.1 Research methods used to organise and access literature collections</w:t>
            </w:r>
          </w:p>
          <w:p w:rsidR="00000000" w:rsidRPr="00857A66" w:rsidP="00857A66">
            <w:pPr>
              <w:pStyle w:val="List"/>
            </w:pPr>
            <w:r w:rsidRPr="00857A66">
              <w:t>2.2 Develop own strategies to promote literature and reading and use current or emerging technologies</w:t>
            </w:r>
          </w:p>
          <w:p w:rsidR="00000000" w:rsidRPr="00857A66" w:rsidP="00857A66">
            <w:pPr>
              <w:pStyle w:val="List"/>
            </w:pPr>
            <w:r w:rsidRPr="00857A66">
              <w:t>2.3 Interview and provide advice to customers to meet their literature and reading</w:t>
            </w:r>
            <w:r w:rsidRPr="00857A66">
              <w:t xml:space="preserve"> needs</w:t>
            </w:r>
          </w:p>
          <w:p w:rsidR="00000000" w:rsidRPr="00857A66" w:rsidP="00857A66">
            <w:pPr>
              <w:pStyle w:val="List"/>
            </w:pPr>
            <w:r w:rsidRPr="00857A66">
              <w:t>2.4 Source information from a variety of sources to meet customer literature requests</w:t>
            </w:r>
          </w:p>
          <w:p w:rsidR="00000000" w:rsidP="00857A66">
            <w:pPr>
              <w:pStyle w:val="List"/>
              <w:rPr>
                <w:lang w:val="en-NZ"/>
              </w:rPr>
            </w:pPr>
            <w:r w:rsidRPr="00857A66">
              <w:t>2.5 Identify and assess strategies used by organisations to promote reading, and adapt as required for the organisation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"/>
              <w:rPr>
                <w:lang w:val="en-NZ"/>
              </w:rPr>
            </w:pPr>
            <w:r w:rsidRPr="00857A66">
              <w:t>3. Monitor and evaluate effectiveness of s</w:t>
            </w:r>
            <w:r w:rsidRPr="00857A66">
              <w:t>trategies to promote literature and reading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"/>
            </w:pPr>
            <w:r w:rsidRPr="00857A66">
              <w:t>3.1 Monitor feedback of strategies implemented to promote literature and reading</w:t>
            </w:r>
          </w:p>
          <w:p w:rsidR="00000000" w:rsidRPr="00857A66" w:rsidP="00857A66">
            <w:pPr>
              <w:pStyle w:val="List"/>
            </w:pPr>
            <w:r w:rsidRPr="00857A66">
              <w:t>3.2 Suggest methods to determine the effectiveness of strategies used to promote literature and reading</w:t>
            </w:r>
          </w:p>
          <w:p w:rsidR="00000000" w:rsidRPr="00857A66" w:rsidP="00857A66">
            <w:pPr>
              <w:pStyle w:val="List"/>
            </w:pPr>
            <w:r w:rsidRPr="00857A66">
              <w:t>3.3 Recommend changes to st</w:t>
            </w:r>
            <w:r w:rsidRPr="00857A66">
              <w:t>rategies in response to evaluation of feedback</w:t>
            </w:r>
          </w:p>
        </w:tc>
      </w:tr>
    </w:tbl>
    <w:p w:rsidR="00000000" w:rsidRPr="00857A66" w:rsidP="00857A66">
      <w:pPr>
        <w:pStyle w:val="List"/>
      </w:pP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5" w:name="O_1123468"/>
      <w:bookmarkEnd w:id="5"/>
      <w:r w:rsidRPr="00857A66">
        <w:t>Foundation Skills</w:t>
      </w:r>
    </w:p>
    <w:p w:rsidR="00000000" w:rsidRPr="00387A6E" w:rsidP="00387A6E">
      <w:pPr>
        <w:pStyle w:val="BodyText"/>
        <w:rPr>
          <w:i/>
        </w:rPr>
      </w:pPr>
      <w:r w:rsidRPr="00387A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rPr>
                <w:rStyle w:val="SpecialBold"/>
              </w:rPr>
              <w:t>Desc</w:t>
            </w:r>
            <w:r w:rsidRPr="00857A66">
              <w:rPr>
                <w:rStyle w:val="SpecialBold"/>
              </w:rPr>
              <w:t>ription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Bullet"/>
              <w:rPr>
                <w:lang w:val="en-NZ"/>
              </w:rPr>
            </w:pPr>
            <w:r w:rsidRPr="00857A66">
              <w:t>Uses written text to develop hypotheses, explore complex issues, plan and problem-solve, as well as a functional tool to maintain records, share information and provide advice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Bullet"/>
            </w:pPr>
            <w:r w:rsidRPr="00857A66">
              <w:t>Utilises a range of oral structures to convey precise meaning</w:t>
            </w:r>
          </w:p>
          <w:p w:rsidR="00000000" w:rsidP="00857A66">
            <w:pPr>
              <w:pStyle w:val="ListBullet"/>
              <w:rPr>
                <w:lang w:val="en-NZ"/>
              </w:rPr>
            </w:pPr>
            <w:r w:rsidRPr="00857A66">
              <w:t>Adapts language to audience, context and purpose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Bullet"/>
            </w:pPr>
            <w:r w:rsidRPr="00857A66">
              <w:t>Seeks to improve policies and procedures to better meet organisational goals</w:t>
            </w:r>
          </w:p>
          <w:p w:rsidR="00000000" w:rsidP="00857A66">
            <w:pPr>
              <w:pStyle w:val="ListBullet"/>
              <w:rPr>
                <w:lang w:val="en-NZ"/>
              </w:rPr>
            </w:pPr>
            <w:r w:rsidRPr="00857A66">
              <w:t>Uses analytical and lateral thinking to review current practices and develop new or improved processes, models and services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Bullet"/>
              <w:rPr>
                <w:lang w:val="en-NZ"/>
              </w:rPr>
            </w:pPr>
            <w:r w:rsidRPr="00857A66">
              <w:t>Cooperates with others and contributes to work practices where joint outcomes are expected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ListBullet"/>
              <w:rPr>
                <w:lang w:val="en-NZ"/>
              </w:rPr>
            </w:pPr>
            <w:r w:rsidRPr="00857A66">
              <w:t>Uses a range of d</w:t>
            </w:r>
            <w:r w:rsidRPr="00857A66">
              <w:t xml:space="preserve">igitally based technology and applications to access </w:t>
            </w:r>
            <w:r w:rsidRPr="00857A66">
              <w:t xml:space="preserve">and filter data, and then extract, organise, integrate and share relevant information </w:t>
            </w:r>
          </w:p>
        </w:tc>
      </w:tr>
      <w:tr w:rsidTr="00857A6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ListBullet"/>
            </w:pPr>
            <w:r w:rsidRPr="00857A66">
              <w:t>Takes responsibility for planning, sequencing and prioritising tasks and own workload for efficiency and effective outcomes</w:t>
            </w:r>
          </w:p>
        </w:tc>
      </w:tr>
    </w:tbl>
    <w:p w:rsidR="00000000" w:rsidRPr="00857A66" w:rsidP="00857A66">
      <w:pPr>
        <w:pStyle w:val="BodyText"/>
      </w:pP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6" w:name="O_1123467"/>
      <w:bookmarkEnd w:id="6"/>
      <w:r w:rsidRPr="00857A66">
        <w:t>Unit Mapping Information</w:t>
      </w:r>
    </w:p>
    <w:p w:rsidR="00000000" w:rsidRPr="00857A66" w:rsidP="00387A6E">
      <w:pPr>
        <w:pStyle w:val="BodyText"/>
      </w:pPr>
      <w:r w:rsidRPr="00857A66">
        <w:t>Supersedes and is equivalent to BSBLIB507 Promote literature and reading.</w:t>
      </w:r>
    </w:p>
    <w:p w:rsidR="00000000" w:rsidRPr="00857A66" w:rsidP="00857A66">
      <w:pPr>
        <w:pStyle w:val="Heading1"/>
      </w:pPr>
      <w:bookmarkStart w:id="7" w:name="O_1123460"/>
      <w:bookmarkEnd w:id="7"/>
      <w:r w:rsidRPr="00857A66">
        <w:t>Links</w:t>
      </w:r>
    </w:p>
    <w:p w:rsidR="00000000" w:rsidRPr="00857A66" w:rsidP="00387A6E">
      <w:pPr>
        <w:pStyle w:val="BodyText"/>
      </w:pPr>
      <w:r w:rsidRPr="00857A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31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7A66" w:rsidP="00387A6E">
      <w:pPr>
        <w:pStyle w:val="BodyText"/>
        <w:sectPr w:rsidSect="00857A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A66" w:rsidP="00857A66">
      <w:pPr>
        <w:pStyle w:val="SuperHeading"/>
      </w:pPr>
      <w:r w:rsidRPr="00857A66">
        <w:t xml:space="preserve">Assessment </w:t>
      </w:r>
      <w:r w:rsidRPr="00857A66">
        <w:t>Requirements for BSBINS509 Promote literature and reading</w:t>
      </w:r>
    </w:p>
    <w:p w:rsidR="00000000" w:rsidRPr="00857A66" w:rsidP="00857A66">
      <w:pPr>
        <w:pStyle w:val="Heading1"/>
      </w:pPr>
      <w:bookmarkStart w:id="8" w:name="O_1123462"/>
      <w:bookmarkEnd w:id="8"/>
      <w:r w:rsidRPr="00857A6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57A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rPr>
                <w:rStyle w:val="SpecialBold"/>
              </w:rPr>
              <w:t>Release</w:t>
            </w:r>
            <w:r w:rsidRPr="00857A6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rPr>
                <w:rStyle w:val="SpecialBold"/>
              </w:rPr>
              <w:t>Comments</w:t>
            </w:r>
            <w:r w:rsidRPr="00857A66">
              <w:t> </w:t>
            </w:r>
          </w:p>
        </w:tc>
      </w:tr>
      <w:tr w:rsidTr="00857A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66">
            <w:pPr>
              <w:pStyle w:val="BodyText"/>
              <w:rPr>
                <w:lang w:val="en-NZ"/>
              </w:rPr>
            </w:pPr>
            <w:r w:rsidRPr="00857A6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66" w:rsidP="00857A66">
            <w:pPr>
              <w:pStyle w:val="BodyText"/>
            </w:pPr>
            <w:r w:rsidRPr="00857A66">
              <w:t>This version first released with BSB Business Services Training Package Version 7.0.</w:t>
            </w:r>
          </w:p>
        </w:tc>
      </w:tr>
    </w:tbl>
    <w:p w:rsidR="00000000" w:rsidRPr="00857A66" w:rsidP="00857A66">
      <w:pPr>
        <w:pStyle w:val="BodyText"/>
      </w:pP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9" w:name="O_1123465"/>
      <w:bookmarkEnd w:id="9"/>
      <w:r w:rsidRPr="00857A66">
        <w:t>Performance Evidence</w:t>
      </w:r>
    </w:p>
    <w:p w:rsidR="00000000" w:rsidRPr="00857A66" w:rsidP="00387A6E">
      <w:pPr>
        <w:pStyle w:val="BodyText"/>
      </w:pPr>
      <w:r w:rsidRPr="00857A66">
        <w:t>The candidate must demonstrate the ability to complete the tasks outlined in the elements, performance criteria and foundation skills of this unit, including evidence of the ability to:</w:t>
      </w:r>
    </w:p>
    <w:p w:rsidR="00000000" w:rsidRPr="00857A66" w:rsidP="00857A66">
      <w:pPr>
        <w:pStyle w:val="ListBullet"/>
      </w:pPr>
      <w:r w:rsidRPr="00857A66">
        <w:t>on at least two occasions interview and provide advice to customers t</w:t>
      </w:r>
      <w:r w:rsidRPr="00857A66">
        <w:t>o meet their literature and reading needs.</w:t>
      </w:r>
    </w:p>
    <w:p w:rsidR="00000000" w:rsidRPr="00857A66" w:rsidP="00387A6E">
      <w:pPr>
        <w:pStyle w:val="BodyText"/>
      </w:pPr>
      <w:r w:rsidRPr="00857A66">
        <w:t>In the course of the above, the candidate must:</w:t>
      </w:r>
    </w:p>
    <w:p w:rsidR="00000000" w:rsidRPr="00857A66" w:rsidP="00857A66">
      <w:pPr>
        <w:pStyle w:val="ListBullet"/>
      </w:pPr>
      <w:r w:rsidRPr="00857A66">
        <w:t>develop, implement and evaluate strategies to promote literature and reading</w:t>
      </w:r>
    </w:p>
    <w:p w:rsidR="00000000" w:rsidRPr="00857A66" w:rsidP="00857A66">
      <w:pPr>
        <w:pStyle w:val="ListBullet"/>
      </w:pPr>
      <w:r w:rsidRPr="00857A66">
        <w:t xml:space="preserve">meet customer literature requests </w:t>
      </w:r>
    </w:p>
    <w:p w:rsidR="00000000" w:rsidRPr="00857A66" w:rsidP="00857A66">
      <w:pPr>
        <w:pStyle w:val="ListBullet"/>
      </w:pPr>
      <w:r w:rsidRPr="00857A66">
        <w:t>promote use of an organisation’</w:t>
      </w:r>
      <w:r w:rsidRPr="00857A66">
        <w:t>s collections and resources</w:t>
      </w:r>
    </w:p>
    <w:p w:rsidR="00000000" w:rsidRPr="00857A66" w:rsidP="00857A66">
      <w:pPr>
        <w:pStyle w:val="ListBullet"/>
      </w:pPr>
      <w:r w:rsidRPr="00857A66">
        <w:t>share information collected on literature, trends and formats with colleagues</w:t>
      </w:r>
    </w:p>
    <w:p w:rsidR="00000000" w:rsidRPr="00857A66" w:rsidP="00857A66">
      <w:pPr>
        <w:pStyle w:val="ListBullet"/>
      </w:pPr>
      <w:r w:rsidRPr="00857A66">
        <w:t>monitor and evaluate effectiveness of strategies to promote literature and reading.</w:t>
      </w: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10" w:name="O_1123464"/>
      <w:bookmarkEnd w:id="10"/>
      <w:r w:rsidRPr="00857A66">
        <w:t>Knowledge Evidence</w:t>
      </w:r>
    </w:p>
    <w:p w:rsidR="00000000" w:rsidRPr="00857A66" w:rsidP="00387A6E">
      <w:pPr>
        <w:pStyle w:val="BodyText"/>
      </w:pPr>
      <w:r w:rsidRPr="00857A66">
        <w:t>The candidate must be able t</w:t>
      </w:r>
      <w:r w:rsidRPr="00857A66">
        <w:t>o demonstrate knowledge to complete the tasks outlined in the elements, performance criteria and foundation skills of this unit, including knowledge of:</w:t>
      </w:r>
    </w:p>
    <w:p w:rsidR="00000000" w:rsidRPr="00857A66" w:rsidP="00857A66">
      <w:pPr>
        <w:pStyle w:val="ListBullet"/>
      </w:pPr>
      <w:r w:rsidRPr="00857A66">
        <w:t>concepts of literacy and literature and the role organisations play in promoting reading</w:t>
      </w:r>
    </w:p>
    <w:p w:rsidR="00000000" w:rsidRPr="00857A66" w:rsidP="00857A66">
      <w:pPr>
        <w:pStyle w:val="ListBullet"/>
      </w:pPr>
      <w:r w:rsidRPr="00857A66">
        <w:t>scope and arr</w:t>
      </w:r>
      <w:r w:rsidRPr="00857A66">
        <w:t>angement of literature collections in libraries and related organisations</w:t>
      </w:r>
    </w:p>
    <w:p w:rsidR="00000000" w:rsidRPr="00857A66" w:rsidP="00857A66">
      <w:pPr>
        <w:pStyle w:val="ListBullet"/>
      </w:pPr>
      <w:r w:rsidRPr="00857A66">
        <w:t>relevant literature information sources located in publications, including:</w:t>
      </w:r>
    </w:p>
    <w:p w:rsidR="00000000" w:rsidRPr="00857A66" w:rsidP="00857A66">
      <w:pPr>
        <w:pStyle w:val="ListBullet2"/>
      </w:pPr>
      <w:r w:rsidRPr="00857A66">
        <w:t>blogs</w:t>
      </w:r>
    </w:p>
    <w:p w:rsidR="00000000" w:rsidRPr="00857A66" w:rsidP="00857A66">
      <w:pPr>
        <w:pStyle w:val="ListBullet2"/>
      </w:pPr>
      <w:r w:rsidRPr="00857A66">
        <w:t>catalogues</w:t>
      </w:r>
    </w:p>
    <w:p w:rsidR="00000000" w:rsidRPr="00857A66" w:rsidP="00857A66">
      <w:pPr>
        <w:pStyle w:val="ListBullet2"/>
      </w:pPr>
      <w:r w:rsidRPr="00857A66">
        <w:t>databases</w:t>
      </w:r>
    </w:p>
    <w:p w:rsidR="00000000" w:rsidRPr="00857A66" w:rsidP="00857A66">
      <w:pPr>
        <w:pStyle w:val="ListBullet2"/>
      </w:pPr>
      <w:r w:rsidRPr="00857A66">
        <w:t>websites</w:t>
      </w:r>
    </w:p>
    <w:p w:rsidR="00000000" w:rsidRPr="00857A66" w:rsidP="00857A66">
      <w:pPr>
        <w:pStyle w:val="ListBullet"/>
      </w:pPr>
      <w:r w:rsidRPr="00857A66">
        <w:t>key methods for arranging literature collections</w:t>
      </w:r>
    </w:p>
    <w:p w:rsidR="00000000" w:rsidRPr="00857A66" w:rsidP="00857A66">
      <w:pPr>
        <w:pStyle w:val="ListBullet"/>
      </w:pPr>
      <w:r w:rsidRPr="00857A66">
        <w:t>literature requests and strategies for answering requests</w:t>
      </w:r>
    </w:p>
    <w:p w:rsidR="00000000" w:rsidRPr="00857A66" w:rsidP="00857A66">
      <w:pPr>
        <w:pStyle w:val="ListBullet"/>
      </w:pPr>
      <w:r w:rsidRPr="00857A66">
        <w:t>literature reference resources and common application of each</w:t>
      </w:r>
    </w:p>
    <w:p w:rsidR="00000000" w:rsidRPr="00857A66" w:rsidP="00857A66">
      <w:pPr>
        <w:pStyle w:val="ListBullet"/>
      </w:pPr>
      <w:r w:rsidRPr="00857A66">
        <w:t>common categories and genres into which literature is divided.</w:t>
      </w:r>
    </w:p>
    <w:p w:rsidR="00000000" w:rsidRPr="00857A66" w:rsidP="00857A66">
      <w:pPr>
        <w:pStyle w:val="AllowPageBreak"/>
      </w:pPr>
    </w:p>
    <w:p w:rsidR="00000000" w:rsidRPr="00857A66" w:rsidP="00857A66">
      <w:pPr>
        <w:pStyle w:val="Heading1"/>
      </w:pPr>
      <w:bookmarkStart w:id="11" w:name="O_1123463"/>
      <w:bookmarkEnd w:id="11"/>
      <w:r w:rsidRPr="00857A66">
        <w:t>Assessment Conditions</w:t>
      </w:r>
    </w:p>
    <w:p w:rsidR="00000000" w:rsidRPr="00857A66" w:rsidP="00387A6E">
      <w:pPr>
        <w:pStyle w:val="BodyText"/>
      </w:pPr>
      <w:r w:rsidRPr="00857A66">
        <w:t>Skills in this unit must be demo</w:t>
      </w:r>
      <w:r w:rsidRPr="00857A66">
        <w:t xml:space="preserve">nstrated in a workplace or simulated environment where the conditions are typical of those in a working environment in this industry. </w:t>
      </w:r>
    </w:p>
    <w:p w:rsidR="00000000" w:rsidRPr="00857A66" w:rsidP="00387A6E">
      <w:pPr>
        <w:pStyle w:val="BodyText"/>
      </w:pPr>
      <w:r w:rsidRPr="00857A66">
        <w:t>This includes access to:</w:t>
      </w:r>
    </w:p>
    <w:p w:rsidR="00000000" w:rsidRPr="00857A66" w:rsidP="00857A66">
      <w:pPr>
        <w:pStyle w:val="ListBullet"/>
      </w:pPr>
      <w:r w:rsidRPr="00857A66">
        <w:t>special purpose tools, equipment, materials and industry software packages relevant to performa</w:t>
      </w:r>
      <w:r w:rsidRPr="00857A66">
        <w:t>nce evidence</w:t>
      </w:r>
    </w:p>
    <w:p w:rsidR="00000000" w:rsidRPr="00857A66" w:rsidP="00857A66">
      <w:pPr>
        <w:pStyle w:val="ListBullet"/>
      </w:pPr>
      <w:r w:rsidRPr="00857A66">
        <w:t>literature reference tools and resources</w:t>
      </w:r>
    </w:p>
    <w:p w:rsidR="00000000" w:rsidRPr="00857A66" w:rsidP="00857A66">
      <w:pPr>
        <w:pStyle w:val="ListBullet"/>
      </w:pPr>
      <w:r w:rsidRPr="00857A66">
        <w:t>current industry systems to research information on literature</w:t>
      </w:r>
    </w:p>
    <w:p w:rsidR="00000000" w:rsidRPr="00857A66" w:rsidP="00857A66">
      <w:pPr>
        <w:pStyle w:val="ListBullet"/>
      </w:pPr>
      <w:r w:rsidRPr="00857A66">
        <w:t>information about current and emerging technologies to promote literature.</w:t>
      </w:r>
    </w:p>
    <w:p w:rsidR="00000000" w:rsidRPr="00857A66" w:rsidP="00857A66">
      <w:pPr>
        <w:pStyle w:val="BodyText"/>
      </w:pPr>
    </w:p>
    <w:p w:rsidR="00000000" w:rsidRPr="00857A66" w:rsidP="00387A6E">
      <w:pPr>
        <w:pStyle w:val="BodyText"/>
      </w:pPr>
      <w:r w:rsidRPr="00857A66">
        <w:t>Assessors of this unit must satisfy the requirements for assessors in applicable vocational education and training legislation, frameworks and/or standards.</w:t>
      </w:r>
    </w:p>
    <w:p w:rsidR="00000000" w:rsidRPr="00857A66" w:rsidP="00857A66">
      <w:pPr>
        <w:pStyle w:val="Heading1"/>
      </w:pPr>
      <w:bookmarkStart w:id="12" w:name="O_1123461"/>
      <w:bookmarkEnd w:id="12"/>
      <w:r w:rsidRPr="00857A66">
        <w:t>Links</w:t>
      </w:r>
    </w:p>
    <w:p w:rsidR="00000000" w:rsidRPr="00857A66" w:rsidP="00387A6E">
      <w:pPr>
        <w:pStyle w:val="BodyText"/>
      </w:pPr>
      <w:r w:rsidRPr="00857A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318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7A66" w:rsidP="00857A66"/>
    <w:sectPr w:rsidSect="00857A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 w:rsidRPr="00387A6E" w:rsidP="00387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A6E" w:rsidP="00857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A6E" w:rsidP="00857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87A6E" w:rsidP="00857A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 w:rsidP="00857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A6E">
      <w:t>Approved</w:t>
    </w:r>
    <w:r w:rsidR="00387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A6E">
      <w:rPr>
        <w:noProof/>
      </w:rPr>
      <w:t>4</w:t>
    </w:r>
    <w:r>
      <w:rPr>
        <w:noProof/>
      </w:rPr>
      <w:fldChar w:fldCharType="end"/>
    </w:r>
  </w:p>
  <w:p w:rsidR="00857A66" w:rsidP="00857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A6E">
      <w:t>Future Skills Organisation</w:t>
    </w:r>
    <w:r w:rsidR="00387A6E">
      <w:fldChar w:fldCharType="end"/>
    </w:r>
  </w:p>
  <w:p w:rsidR="00857A66" w:rsidP="00857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A66" w:rsidRPr="00387A6E" w:rsidP="00387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A6E" w:rsidRPr="002D2AF8" w:rsidP="00857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BSBINS509 Promote literature and 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A6E" w:rsidP="00857A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66" w:rsidRPr="002D2AF8" w:rsidP="00857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A6E">
      <w:t>BSBINS509 Promote literature and reading</w:t>
    </w:r>
    <w:r w:rsidR="00387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A6E">
      <w:rPr>
        <w:noProof/>
      </w:rPr>
      <w:t>2 March 2025</w:t>
    </w:r>
    <w:r>
      <w:fldChar w:fldCharType="end"/>
    </w:r>
  </w:p>
  <w:p w:rsidR="00857A66" w:rsidP="00857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E0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83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65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A66"/>
  </w:style>
  <w:style w:type="character" w:customStyle="1" w:styleId="Heading1Char">
    <w:name w:val="Heading 1 Char"/>
    <w:basedOn w:val="DefaultParagraphFont"/>
    <w:link w:val="Heading1"/>
    <w:rsid w:val="00857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A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A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A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A66"/>
    <w:rPr>
      <w:b/>
      <w:spacing w:val="0"/>
    </w:rPr>
  </w:style>
  <w:style w:type="paragraph" w:styleId="ListBullet2">
    <w:name w:val="List Bullet 2"/>
    <w:basedOn w:val="List2"/>
    <w:rsid w:val="00857A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7A66"/>
    <w:rPr>
      <w:i/>
    </w:rPr>
  </w:style>
  <w:style w:type="paragraph" w:customStyle="1" w:styleId="SuperHeading">
    <w:name w:val="SuperHeading"/>
    <w:basedOn w:val="Normal"/>
    <w:rsid w:val="00857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A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A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A66"/>
  </w:style>
  <w:style w:type="paragraph" w:styleId="TableofFigures">
    <w:name w:val="table of figures"/>
    <w:basedOn w:val="Normal"/>
    <w:next w:val="Normal"/>
    <w:semiHidden/>
    <w:rsid w:val="00857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A66"/>
    <w:rPr>
      <w:rFonts w:ascii="Wingdings" w:hAnsi="Wingdings"/>
    </w:rPr>
  </w:style>
  <w:style w:type="paragraph" w:customStyle="1" w:styleId="TableHeading">
    <w:name w:val="Table Heading"/>
    <w:basedOn w:val="HeadingBase"/>
    <w:rsid w:val="00857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A66"/>
    <w:rPr>
      <w:color w:val="0033CC"/>
      <w:u w:val="none"/>
    </w:rPr>
  </w:style>
  <w:style w:type="paragraph" w:customStyle="1" w:styleId="BodyTextRight">
    <w:name w:val="Body Text Right"/>
    <w:basedOn w:val="BodyText"/>
    <w:rsid w:val="00857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A66"/>
    <w:rPr>
      <w:sz w:val="32"/>
    </w:rPr>
  </w:style>
  <w:style w:type="paragraph" w:customStyle="1" w:styleId="HeadingProcedure">
    <w:name w:val="Heading Procedure"/>
    <w:basedOn w:val="HeadingBase"/>
    <w:next w:val="Normal"/>
    <w:rsid w:val="00857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A66"/>
    <w:pPr>
      <w:spacing w:before="60" w:after="60"/>
    </w:pPr>
  </w:style>
  <w:style w:type="paragraph" w:styleId="ListContinue">
    <w:name w:val="List Continue"/>
    <w:basedOn w:val="List"/>
    <w:rsid w:val="00857A66"/>
    <w:pPr>
      <w:ind w:firstLine="0"/>
    </w:pPr>
  </w:style>
  <w:style w:type="paragraph" w:customStyle="1" w:styleId="ListNote">
    <w:name w:val="List Note"/>
    <w:basedOn w:val="List"/>
    <w:rsid w:val="00857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A66"/>
    <w:rPr>
      <w:rFonts w:ascii="Courier New" w:hAnsi="Courier New"/>
    </w:rPr>
  </w:style>
  <w:style w:type="paragraph" w:customStyle="1" w:styleId="NoteBullet">
    <w:name w:val="Note Bullet"/>
    <w:basedOn w:val="Note"/>
    <w:rsid w:val="00857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A66"/>
    <w:rPr>
      <w:b/>
      <w:smallCaps/>
    </w:rPr>
  </w:style>
  <w:style w:type="paragraph" w:customStyle="1" w:styleId="TableListNumber">
    <w:name w:val="Table List Number"/>
    <w:basedOn w:val="ListNumber"/>
    <w:rsid w:val="00857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A66"/>
    <w:pPr>
      <w:numPr>
        <w:numId w:val="9"/>
      </w:numPr>
    </w:pPr>
  </w:style>
  <w:style w:type="paragraph" w:customStyle="1" w:styleId="ListAlpha2">
    <w:name w:val="List Alpha 2"/>
    <w:basedOn w:val="List2"/>
    <w:rsid w:val="00857A66"/>
    <w:pPr>
      <w:numPr>
        <w:numId w:val="8"/>
      </w:numPr>
    </w:pPr>
  </w:style>
  <w:style w:type="paragraph" w:styleId="List2">
    <w:name w:val="List 2"/>
    <w:basedOn w:val="BodyText"/>
    <w:rsid w:val="00857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A66"/>
    <w:pPr>
      <w:numPr>
        <w:numId w:val="4"/>
      </w:numPr>
    </w:pPr>
  </w:style>
  <w:style w:type="paragraph" w:styleId="ListContinue2">
    <w:name w:val="List Continue 2"/>
    <w:basedOn w:val="List2"/>
    <w:rsid w:val="00857A66"/>
    <w:pPr>
      <w:ind w:firstLine="0"/>
    </w:pPr>
  </w:style>
  <w:style w:type="paragraph" w:styleId="ListContinue3">
    <w:name w:val="List Continue 3"/>
    <w:basedOn w:val="List3"/>
    <w:rsid w:val="00857A66"/>
    <w:pPr>
      <w:ind w:left="1021" w:firstLine="0"/>
    </w:pPr>
  </w:style>
  <w:style w:type="paragraph" w:styleId="ListContinue4">
    <w:name w:val="List Continue 4"/>
    <w:basedOn w:val="List4"/>
    <w:rsid w:val="00857A66"/>
    <w:pPr>
      <w:ind w:firstLine="0"/>
    </w:pPr>
  </w:style>
  <w:style w:type="paragraph" w:styleId="ListContinue5">
    <w:name w:val="List Continue 5"/>
    <w:basedOn w:val="List5"/>
    <w:rsid w:val="00857A66"/>
    <w:pPr>
      <w:ind w:firstLine="0"/>
    </w:pPr>
  </w:style>
  <w:style w:type="paragraph" w:styleId="ListNumber3">
    <w:name w:val="List Number 3"/>
    <w:basedOn w:val="List3"/>
    <w:rsid w:val="00857A66"/>
    <w:pPr>
      <w:numPr>
        <w:numId w:val="5"/>
      </w:numPr>
    </w:pPr>
  </w:style>
  <w:style w:type="paragraph" w:styleId="ListNumber4">
    <w:name w:val="List Number 4"/>
    <w:basedOn w:val="List4"/>
    <w:rsid w:val="00857A66"/>
    <w:pPr>
      <w:numPr>
        <w:numId w:val="6"/>
      </w:numPr>
    </w:pPr>
  </w:style>
  <w:style w:type="paragraph" w:styleId="ListNumber5">
    <w:name w:val="List Number 5"/>
    <w:basedOn w:val="List5"/>
    <w:rsid w:val="00857A66"/>
    <w:pPr>
      <w:numPr>
        <w:numId w:val="7"/>
      </w:numPr>
    </w:pPr>
  </w:style>
  <w:style w:type="paragraph" w:styleId="BlockText">
    <w:name w:val="Block Text"/>
    <w:basedOn w:val="Normal"/>
    <w:rsid w:val="00857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A66"/>
    <w:rPr>
      <w:sz w:val="16"/>
      <w:vertAlign w:val="superscript"/>
    </w:rPr>
  </w:style>
  <w:style w:type="character" w:customStyle="1" w:styleId="Symbols">
    <w:name w:val="Symbols"/>
    <w:basedOn w:val="DefaultParagraphFont"/>
    <w:rsid w:val="00857A66"/>
    <w:rPr>
      <w:rFonts w:ascii="Symbol" w:hAnsi="Symbol"/>
    </w:rPr>
  </w:style>
  <w:style w:type="character" w:customStyle="1" w:styleId="MenuOptions">
    <w:name w:val="Menu Options"/>
    <w:basedOn w:val="DefaultParagraphFont"/>
    <w:rsid w:val="00857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A66"/>
    <w:rPr>
      <w:b/>
    </w:rPr>
  </w:style>
  <w:style w:type="character" w:customStyle="1" w:styleId="Underlined">
    <w:name w:val="Underlined"/>
    <w:basedOn w:val="DefaultParagraphFont"/>
    <w:rsid w:val="00857A66"/>
    <w:rPr>
      <w:u w:val="single"/>
    </w:rPr>
  </w:style>
  <w:style w:type="paragraph" w:customStyle="1" w:styleId="TableBodyTextRight">
    <w:name w:val="Table Body Text Right"/>
    <w:basedOn w:val="TableBodyText"/>
    <w:rsid w:val="00857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A66"/>
    <w:rPr>
      <w:sz w:val="18"/>
    </w:rPr>
  </w:style>
  <w:style w:type="paragraph" w:customStyle="1" w:styleId="BodySmallRight">
    <w:name w:val="Body Small Right"/>
    <w:basedOn w:val="BodyTextRight"/>
    <w:rsid w:val="00857A66"/>
    <w:rPr>
      <w:sz w:val="18"/>
      <w:szCs w:val="18"/>
    </w:rPr>
  </w:style>
  <w:style w:type="paragraph" w:customStyle="1" w:styleId="MarginEdition">
    <w:name w:val="Margin Edition"/>
    <w:basedOn w:val="MarginNote"/>
    <w:rsid w:val="00857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A66"/>
    <w:rPr>
      <w:sz w:val="2"/>
      <w:szCs w:val="2"/>
    </w:rPr>
  </w:style>
  <w:style w:type="character" w:customStyle="1" w:styleId="Small">
    <w:name w:val="Small"/>
    <w:basedOn w:val="DefaultParagraphFont"/>
    <w:rsid w:val="00857A66"/>
    <w:rPr>
      <w:sz w:val="16"/>
    </w:rPr>
  </w:style>
  <w:style w:type="paragraph" w:customStyle="1" w:styleId="WideTable">
    <w:name w:val="Wide Table"/>
    <w:basedOn w:val="Normal"/>
    <w:rsid w:val="00857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A66"/>
  </w:style>
  <w:style w:type="paragraph" w:styleId="Quote">
    <w:name w:val="Quote"/>
    <w:basedOn w:val="Heading1"/>
    <w:link w:val="QuoteChar"/>
    <w:qFormat/>
    <w:rsid w:val="00857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A66"/>
    <w:pPr>
      <w:pageBreakBefore/>
    </w:pPr>
  </w:style>
  <w:style w:type="paragraph" w:customStyle="1" w:styleId="Border">
    <w:name w:val="Border"/>
    <w:basedOn w:val="Normal"/>
    <w:qFormat/>
    <w:rsid w:val="00857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A66"/>
    <w:rPr>
      <w:u w:val="single"/>
    </w:rPr>
  </w:style>
  <w:style w:type="character" w:customStyle="1" w:styleId="BoldandItalics">
    <w:name w:val="Bold and Italics"/>
    <w:qFormat/>
    <w:rsid w:val="00857A66"/>
    <w:rPr>
      <w:b/>
      <w:i/>
      <w:u w:val="none"/>
    </w:rPr>
  </w:style>
  <w:style w:type="paragraph" w:styleId="BalloonText">
    <w:name w:val="Balloon Text"/>
    <w:basedOn w:val="Normal"/>
    <w:link w:val="BalloonTextChar"/>
    <w:rsid w:val="00857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A66"/>
    <w:pPr>
      <w:spacing w:before="0" w:after="0"/>
    </w:pPr>
  </w:style>
  <w:style w:type="paragraph" w:customStyle="1" w:styleId="BodyTextBold">
    <w:name w:val="Body Text Bold"/>
    <w:basedOn w:val="BodyText"/>
    <w:qFormat/>
    <w:rsid w:val="00857A66"/>
    <w:rPr>
      <w:b/>
    </w:rPr>
  </w:style>
  <w:style w:type="character" w:styleId="Hyperlink">
    <w:name w:val="Hyperlink"/>
    <w:basedOn w:val="DefaultParagraphFont"/>
    <w:uiPriority w:val="99"/>
    <w:unhideWhenUsed/>
    <w:rsid w:val="00387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5978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BSBINS509 Promote literature and reading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